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Scott</w:t>
      </w:r>
    </w:p>
    <w:p>
      <w:r>
        <w:t>Email: michael13@yahoo.com | Phone: 510-284-0166</w:t>
      </w:r>
    </w:p>
    <w:p>
      <w:r>
        <w:t>Address: 99743 Sarah Expressway, Port Mariochester, VA 94038</w:t>
      </w:r>
    </w:p>
    <w:p>
      <w:pPr>
        <w:pStyle w:val="Heading1"/>
      </w:pPr>
      <w:r>
        <w:t>Professional Summary</w:t>
      </w:r>
    </w:p>
    <w:p>
      <w:r>
        <w:t>Finish dinner they future standard. Writer herself each none serious effect. House as hand though.</w:t>
        <w:br/>
        <w:t>Practice go action something. Source practice hotel east southern.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Sub at Young-Fisher (2023-03-22)</w:t>
      </w:r>
    </w:p>
    <w:p>
      <w:pPr>
        <w:pStyle w:val="ListBullet"/>
      </w:pPr>
      <w:r>
        <w:t>Company secretary at Foster Inc (2021-12-29)</w:t>
      </w:r>
    </w:p>
    <w:p>
      <w:pPr>
        <w:pStyle w:val="ListBullet"/>
      </w:pPr>
      <w:r>
        <w:t>Computer games developer at Li, Williams and Harris (2021-03-20)</w:t>
      </w:r>
    </w:p>
    <w:p>
      <w:pPr>
        <w:pStyle w:val="Heading1"/>
      </w:pPr>
      <w:r>
        <w:t>Education</w:t>
      </w:r>
    </w:p>
    <w:p>
      <w:r>
        <w:t>Social research officer, government degree from Flores and Sons</w:t>
      </w:r>
    </w:p>
    <w:p>
      <w:pPr>
        <w:pStyle w:val="Heading1"/>
      </w:pPr>
      <w:r>
        <w:t>Skills</w:t>
      </w:r>
    </w:p>
    <w:p>
      <w:r>
        <w:t>around, news, build, human, rise, theory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