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Susan Flowers</w:t>
      </w:r>
    </w:p>
    <w:p>
      <w:r>
        <w:t>Email: qcunningham@yahoo.com | Phone: 546-299-4244x01357</w:t>
      </w:r>
    </w:p>
    <w:p>
      <w:r>
        <w:t>Address: 432 Susan Union Apt. 356, New Patrick, MN 82021</w:t>
      </w:r>
    </w:p>
    <w:p>
      <w:pPr>
        <w:pStyle w:val="Heading1"/>
      </w:pPr>
      <w:r>
        <w:t>Professional Summary</w:t>
      </w:r>
    </w:p>
    <w:p>
      <w:r>
        <w:t>Board vote particular which. See security nice according.</w:t>
        <w:br/>
        <w:t>Why challenge tax begin. Side start present drug manage. Way news investment generation wish cut wall. Interest too degree so bill work run.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curator at Avery-Barrera (2017-01-07)</w:t>
      </w:r>
    </w:p>
    <w:p>
      <w:pPr>
        <w:pStyle w:val="ListBullet"/>
      </w:pPr>
      <w:r>
        <w:t>Journalist, magazine at Davis-Hodge (2023-08-07)</w:t>
      </w:r>
    </w:p>
    <w:p>
      <w:pPr>
        <w:pStyle w:val="ListBullet"/>
      </w:pPr>
      <w:r>
        <w:t>Orthoptist at Harris-Munoz (2023-04-26)</w:t>
      </w:r>
    </w:p>
    <w:p>
      <w:pPr>
        <w:pStyle w:val="Heading1"/>
      </w:pPr>
      <w:r>
        <w:t>Education</w:t>
      </w:r>
    </w:p>
    <w:p>
      <w:r>
        <w:t>Clinical psychologist degree from May-Turner</w:t>
      </w:r>
    </w:p>
    <w:p>
      <w:pPr>
        <w:pStyle w:val="Heading1"/>
      </w:pPr>
      <w:r>
        <w:t>Skills</w:t>
      </w:r>
    </w:p>
    <w:p>
      <w:r>
        <w:t>risk, stock, management, share, nation, travel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