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Thomas Willis</w:t>
      </w:r>
    </w:p>
    <w:p>
      <w:r>
        <w:t>Email: johnsondwayne@yahoo.com | Phone: +1-391-352-5551</w:t>
      </w:r>
    </w:p>
    <w:p>
      <w:r>
        <w:t>Address: 73986 Bowman Streets Suite 924, Gregorymouth, FL 41594</w:t>
      </w:r>
    </w:p>
    <w:p>
      <w:pPr>
        <w:pStyle w:val="Heading1"/>
      </w:pPr>
      <w:r>
        <w:t>Professional Summary</w:t>
      </w:r>
    </w:p>
    <w:p>
      <w:r>
        <w:t>Develop travel see television begin as painting. Movie career message challenge station.</w:t>
        <w:br/>
        <w:t>Approach stop fill or. Assume beyond sound behavior. Write off want their.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Lobbyist at Cochran, Allison and Robinson (2025-01-04)</w:t>
      </w:r>
    </w:p>
    <w:p>
      <w:pPr>
        <w:pStyle w:val="ListBullet"/>
      </w:pPr>
      <w:r>
        <w:t>Lexicographer at Mcknight, Davenport and Mcdonald (2020-08-09)</w:t>
      </w:r>
    </w:p>
    <w:p>
      <w:pPr>
        <w:pStyle w:val="ListBullet"/>
      </w:pPr>
      <w:r>
        <w:t>Conservator, furniture at Perez-Davis (2021-06-21)</w:t>
      </w:r>
    </w:p>
    <w:p>
      <w:pPr>
        <w:pStyle w:val="Heading1"/>
      </w:pPr>
      <w:r>
        <w:t>Education</w:t>
      </w:r>
    </w:p>
    <w:p>
      <w:r>
        <w:t>Product designer degree from Blair and Sons</w:t>
      </w:r>
    </w:p>
    <w:p>
      <w:pPr>
        <w:pStyle w:val="Heading1"/>
      </w:pPr>
      <w:r>
        <w:t>Skills</w:t>
      </w:r>
    </w:p>
    <w:p>
      <w:r>
        <w:t>central, recognize, cup, occur, place, significant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