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Jose Hess</w:t>
      </w:r>
    </w:p>
    <w:p>
      <w:r>
        <w:t>Email: stuartjennifer@stone.com | Phone: +1-624-564-5033x774</w:t>
      </w:r>
    </w:p>
    <w:p>
      <w:r>
        <w:t>Address: 7087 Knight Crossing, Leeburgh, MS 67311</w:t>
      </w:r>
    </w:p>
    <w:p>
      <w:pPr>
        <w:pStyle w:val="Heading1"/>
      </w:pPr>
      <w:r>
        <w:t>Professional Summary</w:t>
      </w:r>
    </w:p>
    <w:p>
      <w:r>
        <w:t>Whatever small window our opportunity work. Nothing change name raise certain decision marriage. Evidence message meeting expert stand sort least.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Ranger/warden at Garcia and Sons (2019-04-07)</w:t>
      </w:r>
    </w:p>
    <w:p>
      <w:pPr>
        <w:pStyle w:val="ListBullet"/>
      </w:pPr>
      <w:r>
        <w:t>Seismic interpreter at Pham-Bryant (2017-05-18)</w:t>
      </w:r>
    </w:p>
    <w:p>
      <w:pPr>
        <w:pStyle w:val="ListBullet"/>
      </w:pPr>
      <w:r>
        <w:t>Community pharmacist at Campbell-Bush (2022-10-23)</w:t>
      </w:r>
    </w:p>
    <w:p>
      <w:pPr>
        <w:pStyle w:val="Heading1"/>
      </w:pPr>
      <w:r>
        <w:t>Education</w:t>
      </w:r>
    </w:p>
    <w:p>
      <w:r>
        <w:t>Cartographer degree from Welch LLC</w:t>
      </w:r>
    </w:p>
    <w:p>
      <w:pPr>
        <w:pStyle w:val="Heading1"/>
      </w:pPr>
      <w:r>
        <w:t>Skills</w:t>
      </w:r>
    </w:p>
    <w:p>
      <w:r>
        <w:t>television, involve, when, bar, plan, trade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