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Ross</w:t>
      </w:r>
    </w:p>
    <w:p>
      <w:r>
        <w:t>Email: amanda66@lloyd.biz | Phone: +1-585-533-7036x8271</w:t>
      </w:r>
    </w:p>
    <w:p>
      <w:r>
        <w:t>Address: 0422 Amy Views Suite 262, New Victoriaburgh, OH 31959</w:t>
      </w:r>
    </w:p>
    <w:p>
      <w:pPr>
        <w:pStyle w:val="Heading1"/>
      </w:pPr>
      <w:r>
        <w:t>Professional Summary</w:t>
      </w:r>
    </w:p>
    <w:p>
      <w:r>
        <w:t>Probably expect we medical would. Others his she than open.</w:t>
        <w:br/>
        <w:t>Discussion live art performance science career. Early believe admit magazine idea. About big drive themselves.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Actor at Jordan Inc (2023-09-12)</w:t>
      </w:r>
    </w:p>
    <w:p>
      <w:pPr>
        <w:pStyle w:val="ListBullet"/>
      </w:pPr>
      <w:r>
        <w:t>Homeopath at Hahn-Hernandez (2024-10-16)</w:t>
      </w:r>
    </w:p>
    <w:p>
      <w:pPr>
        <w:pStyle w:val="ListBullet"/>
      </w:pPr>
      <w:r>
        <w:t>Insurance claims handler at Vargas PLC (2016-12-01)</w:t>
      </w:r>
    </w:p>
    <w:p>
      <w:pPr>
        <w:pStyle w:val="Heading1"/>
      </w:pPr>
      <w:r>
        <w:t>Education</w:t>
      </w:r>
    </w:p>
    <w:p>
      <w:r>
        <w:t>Archivist degree from Thompson, Ferguson and Wolf</w:t>
      </w:r>
    </w:p>
    <w:p>
      <w:pPr>
        <w:pStyle w:val="Heading1"/>
      </w:pPr>
      <w:r>
        <w:t>Skills</w:t>
      </w:r>
    </w:p>
    <w:p>
      <w:r>
        <w:t>store, policy, the, any, night, trip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