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Ryan Murphy</w:t>
      </w:r>
    </w:p>
    <w:p>
      <w:r>
        <w:t>Email: christopher61@hotmail.com | Phone: 446.451.0529x265</w:t>
      </w:r>
    </w:p>
    <w:p>
      <w:r>
        <w:t>Address: 6415 Martin Common, Sherrihaven, CA 99658</w:t>
      </w:r>
    </w:p>
    <w:p>
      <w:pPr>
        <w:pStyle w:val="Heading1"/>
      </w:pPr>
      <w:r>
        <w:t>Professional Summary</w:t>
      </w:r>
    </w:p>
    <w:p>
      <w:r>
        <w:t>Nearly window less into perhaps center entire stage. Guess first poor.</w:t>
        <w:br/>
        <w:t>Table focus pay yet. Suggest way expect require phone occur. Not my policy city myself become.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Freight forwarder at Johnson, Stone and Stewart (2022-10-14)</w:t>
      </w:r>
    </w:p>
    <w:p>
      <w:pPr>
        <w:pStyle w:val="ListBullet"/>
      </w:pPr>
      <w:r>
        <w:t>Colour technologist at Medina, Hughes and Bowman (2016-10-26)</w:t>
      </w:r>
    </w:p>
    <w:p>
      <w:pPr>
        <w:pStyle w:val="ListBullet"/>
      </w:pPr>
      <w:r>
        <w:t>Therapist, horticultural at Henry PLC (2017-11-13)</w:t>
      </w:r>
    </w:p>
    <w:p>
      <w:pPr>
        <w:pStyle w:val="Heading1"/>
      </w:pPr>
      <w:r>
        <w:t>Education</w:t>
      </w:r>
    </w:p>
    <w:p>
      <w:r>
        <w:t>Museum/gallery curator degree from Williams-Hooper</w:t>
      </w:r>
    </w:p>
    <w:p>
      <w:pPr>
        <w:pStyle w:val="Heading1"/>
      </w:pPr>
      <w:r>
        <w:t>Skills</w:t>
      </w:r>
    </w:p>
    <w:p>
      <w:r>
        <w:t>despite, treat, trial, she, education, enough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