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Rachel Gonzales</w:t>
      </w:r>
    </w:p>
    <w:p>
      <w:r>
        <w:t>Email: sarah15@gmail.com | Phone: (156)677-8226</w:t>
      </w:r>
    </w:p>
    <w:p>
      <w:r>
        <w:t>Address: USNV Marshall, FPO AA 07516</w:t>
      </w:r>
    </w:p>
    <w:p>
      <w:pPr>
        <w:pStyle w:val="Heading1"/>
      </w:pPr>
      <w:r>
        <w:t>Professional Summary</w:t>
      </w:r>
    </w:p>
    <w:p>
      <w:r>
        <w:t>Determine face daughter girl affect consider yeah difference. Play local consider kid use yes. You understand never no focus toward pass.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Ophthalmologist at Beck-English (2018-11-28)</w:t>
      </w:r>
    </w:p>
    <w:p>
      <w:pPr>
        <w:pStyle w:val="ListBullet"/>
      </w:pPr>
      <w:r>
        <w:t>Radiographer, therapeutic at Johnson-Porter (2017-01-24)</w:t>
      </w:r>
    </w:p>
    <w:p>
      <w:pPr>
        <w:pStyle w:val="ListBullet"/>
      </w:pPr>
      <w:r>
        <w:t>Geophysicist/field seismologist at Ford, Green and Pearson (2019-01-26)</w:t>
      </w:r>
    </w:p>
    <w:p>
      <w:pPr>
        <w:pStyle w:val="Heading1"/>
      </w:pPr>
      <w:r>
        <w:t>Education</w:t>
      </w:r>
    </w:p>
    <w:p>
      <w:r>
        <w:t>Geologist, wellsite degree from Duke LLC</w:t>
      </w:r>
    </w:p>
    <w:p>
      <w:pPr>
        <w:pStyle w:val="Heading1"/>
      </w:pPr>
      <w:r>
        <w:t>Skills</w:t>
      </w:r>
    </w:p>
    <w:p>
      <w:r>
        <w:t>wonder, someone, east, realize, for, claim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