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Danielle Garcia</w:t>
      </w:r>
    </w:p>
    <w:p>
      <w:r>
        <w:t>Email: vjenkins@hall-butler.com | Phone: 107-850-6059</w:t>
      </w:r>
    </w:p>
    <w:p>
      <w:r>
        <w:t>Address: 0663 Peter Manors, Charlesland, MN 16873</w:t>
      </w:r>
    </w:p>
    <w:p>
      <w:pPr>
        <w:pStyle w:val="Heading1"/>
      </w:pPr>
      <w:r>
        <w:t>Professional Summary</w:t>
      </w:r>
    </w:p>
    <w:p>
      <w:r>
        <w:t>Old friend analysis sport. Close well quite science.</w:t>
        <w:br/>
        <w:t>Player research trade step model would physical. Hit she smile former.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Aid worker at Benitez Group (2018-09-12)</w:t>
      </w:r>
    </w:p>
    <w:p>
      <w:pPr>
        <w:pStyle w:val="ListBullet"/>
      </w:pPr>
      <w:r>
        <w:t>Conservator, furniture at Webb PLC (2020-12-18)</w:t>
      </w:r>
    </w:p>
    <w:p>
      <w:pPr>
        <w:pStyle w:val="ListBullet"/>
      </w:pPr>
      <w:r>
        <w:t>Production assistant, radio at Morton Group (2023-01-28)</w:t>
      </w:r>
    </w:p>
    <w:p>
      <w:pPr>
        <w:pStyle w:val="Heading1"/>
      </w:pPr>
      <w:r>
        <w:t>Education</w:t>
      </w:r>
    </w:p>
    <w:p>
      <w:r>
        <w:t>Structural engineer degree from Smith, Hess and Thomas</w:t>
      </w:r>
    </w:p>
    <w:p>
      <w:pPr>
        <w:pStyle w:val="Heading1"/>
      </w:pPr>
      <w:r>
        <w:t>Skills</w:t>
      </w:r>
    </w:p>
    <w:p>
      <w:r>
        <w:t>raise, company, story, upon, plant, face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