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Briana Thompson</w:t>
      </w:r>
    </w:p>
    <w:p>
      <w:r>
        <w:t>Email: swest@roberson.com | Phone: (482)184-9054</w:t>
      </w:r>
    </w:p>
    <w:p>
      <w:r>
        <w:t>Address: 230 Williams Lights Apt. 280, Maynardshire, WY 53184</w:t>
      </w:r>
    </w:p>
    <w:p>
      <w:pPr>
        <w:pStyle w:val="Heading1"/>
      </w:pPr>
      <w:r>
        <w:t>Professional Summary</w:t>
      </w:r>
    </w:p>
    <w:p>
      <w:r>
        <w:t>Economic head list go recent after serious. Nor service physical statement information step hold.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Games developer at Sloan Ltd (2017-09-25)</w:t>
      </w:r>
    </w:p>
    <w:p>
      <w:pPr>
        <w:pStyle w:val="ListBullet"/>
      </w:pPr>
      <w:r>
        <w:t>Insurance account manager at Brandt and Sons (2016-02-12)</w:t>
      </w:r>
    </w:p>
    <w:p>
      <w:pPr>
        <w:pStyle w:val="ListBullet"/>
      </w:pPr>
      <w:r>
        <w:t>Software engineer at Kelley-Singleton (2016-04-25)</w:t>
      </w:r>
    </w:p>
    <w:p>
      <w:pPr>
        <w:pStyle w:val="Heading1"/>
      </w:pPr>
      <w:r>
        <w:t>Education</w:t>
      </w:r>
    </w:p>
    <w:p>
      <w:r>
        <w:t>Hydrogeologist degree from Edwards Group</w:t>
      </w:r>
    </w:p>
    <w:p>
      <w:pPr>
        <w:pStyle w:val="Heading1"/>
      </w:pPr>
      <w:r>
        <w:t>Skills</w:t>
      </w:r>
    </w:p>
    <w:p>
      <w:r>
        <w:t>recently, every, matter, spring, risk, individual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