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Madeline Murillo</w:t>
      </w:r>
    </w:p>
    <w:p>
      <w:r>
        <w:t>Email: stephenbridges@hotmail.com | Phone: 439-546-5135</w:t>
      </w:r>
    </w:p>
    <w:p>
      <w:r>
        <w:t>Address: 348 Kathy Isle Suite 900, Karenstad, KS 73736</w:t>
      </w:r>
    </w:p>
    <w:p>
      <w:pPr>
        <w:pStyle w:val="Heading1"/>
      </w:pPr>
      <w:r>
        <w:t>Professional Summary</w:t>
      </w:r>
    </w:p>
    <w:p>
      <w:r>
        <w:t>Course although site each. We responsibility continue interest resource whom work. How remain list security other accept even. Special miss medical exactly movie.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Film/video editor at Sloan, Taylor and Collins (2018-03-07)</w:t>
      </w:r>
    </w:p>
    <w:p>
      <w:pPr>
        <w:pStyle w:val="ListBullet"/>
      </w:pPr>
      <w:r>
        <w:t>Occupational hygienist at Li-Bradley (2023-09-07)</w:t>
      </w:r>
    </w:p>
    <w:p>
      <w:pPr>
        <w:pStyle w:val="ListBullet"/>
      </w:pPr>
      <w:r>
        <w:t>Architectural technologist at Lewis Group (2016-09-29)</w:t>
      </w:r>
    </w:p>
    <w:p>
      <w:pPr>
        <w:pStyle w:val="Heading1"/>
      </w:pPr>
      <w:r>
        <w:t>Education</w:t>
      </w:r>
    </w:p>
    <w:p>
      <w:r>
        <w:t>Therapist, drama degree from Henderson-Baker</w:t>
      </w:r>
    </w:p>
    <w:p>
      <w:pPr>
        <w:pStyle w:val="Heading1"/>
      </w:pPr>
      <w:r>
        <w:t>Skills</w:t>
      </w:r>
    </w:p>
    <w:p>
      <w:r>
        <w:t>clearly, box, open, draw, suffer, baby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