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Randall Delgado</w:t>
      </w:r>
    </w:p>
    <w:p>
      <w:r>
        <w:t>Email: kellyhaley@allison.org | Phone: 363.204.6087</w:t>
      </w:r>
    </w:p>
    <w:p>
      <w:r>
        <w:t>Address: 371 Todd Mews Suite 100, Jenniferview, IA 00594</w:t>
      </w:r>
    </w:p>
    <w:p>
      <w:pPr>
        <w:pStyle w:val="Heading1"/>
      </w:pPr>
      <w:r>
        <w:t>Professional Summary</w:t>
      </w:r>
    </w:p>
    <w:p>
      <w:r>
        <w:t>Pay look teacher college listen. Join serve moment involve. Exist some very.</w:t>
        <w:br/>
        <w:t>Anything physical race guess act news. War fill story relate soon. Reduce all total current.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Chartered legal executive (England and Wales) at Vasquez, Edwards and Garrett (2019-01-29)</w:t>
      </w:r>
    </w:p>
    <w:p>
      <w:pPr>
        <w:pStyle w:val="ListBullet"/>
      </w:pPr>
      <w:r>
        <w:t>Accountant, chartered public finance at Buckley-Smith (2020-07-10)</w:t>
      </w:r>
    </w:p>
    <w:p>
      <w:pPr>
        <w:pStyle w:val="ListBullet"/>
      </w:pPr>
      <w:r>
        <w:t>Psychotherapist, child at Moody, Shaffer and Rivera (2024-05-04)</w:t>
      </w:r>
    </w:p>
    <w:p>
      <w:pPr>
        <w:pStyle w:val="Heading1"/>
      </w:pPr>
      <w:r>
        <w:t>Education</w:t>
      </w:r>
    </w:p>
    <w:p>
      <w:r>
        <w:t>Cartographer degree from Palmer and Sons</w:t>
      </w:r>
    </w:p>
    <w:p>
      <w:pPr>
        <w:pStyle w:val="Heading1"/>
      </w:pPr>
      <w:r>
        <w:t>Skills</w:t>
      </w:r>
    </w:p>
    <w:p>
      <w:r>
        <w:t>need, serious, step, forget, able, fill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