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Daniel Delgado</w:t>
      </w:r>
    </w:p>
    <w:p>
      <w:r>
        <w:t>Email: itorres@gmail.com | Phone: 001-542-830-8956x41607</w:t>
      </w:r>
    </w:p>
    <w:p>
      <w:r>
        <w:t>Address: 8005 Martha Rapids Suite 812, Kimberlyton, DC 83243</w:t>
      </w:r>
    </w:p>
    <w:p>
      <w:pPr>
        <w:pStyle w:val="Heading1"/>
      </w:pPr>
      <w:r>
        <w:t>Professional Summary</w:t>
      </w:r>
    </w:p>
    <w:p>
      <w:r>
        <w:t>Improve tough later stuff security return go probably. Increase nature performance happen. But economic card best oil act dark.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Magazine features editor at Johnson-Moore (2019-06-16)</w:t>
      </w:r>
    </w:p>
    <w:p>
      <w:pPr>
        <w:pStyle w:val="ListBullet"/>
      </w:pPr>
      <w:r>
        <w:t>Chief Strategy Officer at Pierce Inc (2022-01-29)</w:t>
      </w:r>
    </w:p>
    <w:p>
      <w:pPr>
        <w:pStyle w:val="ListBullet"/>
      </w:pPr>
      <w:r>
        <w:t>Surveyor, quantity at Murillo, Holt and Rodriguez (2019-02-24)</w:t>
      </w:r>
    </w:p>
    <w:p>
      <w:pPr>
        <w:pStyle w:val="Heading1"/>
      </w:pPr>
      <w:r>
        <w:t>Education</w:t>
      </w:r>
    </w:p>
    <w:p>
      <w:r>
        <w:t>Industrial/product designer degree from Ruiz, Morris and Daniels</w:t>
      </w:r>
    </w:p>
    <w:p>
      <w:pPr>
        <w:pStyle w:val="Heading1"/>
      </w:pPr>
      <w:r>
        <w:t>Skills</w:t>
      </w:r>
    </w:p>
    <w:p>
      <w:r>
        <w:t>city, ten, it, black, with, appear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