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Jones</w:t>
      </w:r>
    </w:p>
    <w:p>
      <w:r>
        <w:t>Email: sanchezpeggy@gmail.com | Phone: 828.961.7301x3936</w:t>
      </w:r>
    </w:p>
    <w:p>
      <w:r>
        <w:t>Address: 08035 Castro Rue Apt. 324, Perezborough, WV 88969</w:t>
      </w:r>
    </w:p>
    <w:p>
      <w:pPr>
        <w:pStyle w:val="Heading1"/>
      </w:pPr>
      <w:r>
        <w:t>Professional Summary</w:t>
      </w:r>
    </w:p>
    <w:p>
      <w:r>
        <w:t>Set economic hour.</w:t>
        <w:br/>
        <w:t>Arrive hand plant own note. Tough concern protect father. Gas economic summer campaign.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Tree surgeon at Nelson, Burton and Scott (2022-05-22)</w:t>
      </w:r>
    </w:p>
    <w:p>
      <w:pPr>
        <w:pStyle w:val="ListBullet"/>
      </w:pPr>
      <w:r>
        <w:t>Special educational needs teacher at Martin-Miller (2019-05-02)</w:t>
      </w:r>
    </w:p>
    <w:p>
      <w:pPr>
        <w:pStyle w:val="ListBullet"/>
      </w:pPr>
      <w:r>
        <w:t>Engineer, maintenance at Jones, Johnson and Welch (2019-09-22)</w:t>
      </w:r>
    </w:p>
    <w:p>
      <w:pPr>
        <w:pStyle w:val="Heading1"/>
      </w:pPr>
      <w:r>
        <w:t>Education</w:t>
      </w:r>
    </w:p>
    <w:p>
      <w:r>
        <w:t>Ceramics designer degree from Rivera PLC</w:t>
      </w:r>
    </w:p>
    <w:p>
      <w:pPr>
        <w:pStyle w:val="Heading1"/>
      </w:pPr>
      <w:r>
        <w:t>Skills</w:t>
      </w:r>
    </w:p>
    <w:p>
      <w:r>
        <w:t>model, scene, not, site, those, example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