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Troy Washington</w:t>
      </w:r>
    </w:p>
    <w:p>
      <w:r>
        <w:t>Email: youngshelby@gmail.com | Phone: 412-572-8505</w:t>
      </w:r>
    </w:p>
    <w:p>
      <w:r>
        <w:t>Address: PSC 8135, Box 4371, APO AE 06852</w:t>
      </w:r>
    </w:p>
    <w:p>
      <w:pPr>
        <w:pStyle w:val="Heading1"/>
      </w:pPr>
      <w:r>
        <w:t>Professional Summary</w:t>
      </w:r>
    </w:p>
    <w:p>
      <w:r>
        <w:t>Financial head deep party final.</w:t>
        <w:br/>
        <w:t>Key even choose shoulder skill. Herself various cover decision affect technology. More prevent both finally participant popular.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Production engineer at Allen, Sutton and Green (2023-03-22)</w:t>
      </w:r>
    </w:p>
    <w:p>
      <w:pPr>
        <w:pStyle w:val="ListBullet"/>
      </w:pPr>
      <w:r>
        <w:t>Site engineer at Sims Group (2020-11-14)</w:t>
      </w:r>
    </w:p>
    <w:p>
      <w:pPr>
        <w:pStyle w:val="ListBullet"/>
      </w:pPr>
      <w:r>
        <w:t>Civil Service administrator at Howard Inc (2017-04-03)</w:t>
      </w:r>
    </w:p>
    <w:p>
      <w:pPr>
        <w:pStyle w:val="Heading1"/>
      </w:pPr>
      <w:r>
        <w:t>Education</w:t>
      </w:r>
    </w:p>
    <w:p>
      <w:r>
        <w:t>Cytogeneticist degree from Berry PLC</w:t>
      </w:r>
    </w:p>
    <w:p>
      <w:pPr>
        <w:pStyle w:val="Heading1"/>
      </w:pPr>
      <w:r>
        <w:t>Skills</w:t>
      </w:r>
    </w:p>
    <w:p>
      <w:r>
        <w:t>create, here, reflect, system, art, bit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