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Samantha Dean</w:t>
      </w:r>
    </w:p>
    <w:p>
      <w:r>
        <w:t>Email: michael61@lee.com | Phone: 941.340.1386x192</w:t>
      </w:r>
    </w:p>
    <w:p>
      <w:r>
        <w:t>Address: PSC 8187, Box 1695, APO AA 03508</w:t>
      </w:r>
    </w:p>
    <w:p>
      <w:pPr>
        <w:pStyle w:val="Heading1"/>
      </w:pPr>
      <w:r>
        <w:t>Professional Summary</w:t>
      </w:r>
    </w:p>
    <w:p>
      <w:r>
        <w:t>Political range billion star paper meet woman. Treat off today young company. Particular event chance unit.</w:t>
        <w:br/>
        <w:t>Manager blue defense tell Mrs. Impact participant hair discover draw.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Chief Strategy Officer at Bell, Rubio and Gordon (2016-07-29)</w:t>
      </w:r>
    </w:p>
    <w:p>
      <w:pPr>
        <w:pStyle w:val="ListBullet"/>
      </w:pPr>
      <w:r>
        <w:t>Forest/woodland manager at Hughes Ltd (2024-01-08)</w:t>
      </w:r>
    </w:p>
    <w:p>
      <w:pPr>
        <w:pStyle w:val="ListBullet"/>
      </w:pPr>
      <w:r>
        <w:t>Technical author at Johnson LLC (2018-06-18)</w:t>
      </w:r>
    </w:p>
    <w:p>
      <w:pPr>
        <w:pStyle w:val="Heading1"/>
      </w:pPr>
      <w:r>
        <w:t>Education</w:t>
      </w:r>
    </w:p>
    <w:p>
      <w:r>
        <w:t>Newspaper journalist degree from Scott, Kelly and Allen</w:t>
      </w:r>
    </w:p>
    <w:p>
      <w:pPr>
        <w:pStyle w:val="Heading1"/>
      </w:pPr>
      <w:r>
        <w:t>Skills</w:t>
      </w:r>
    </w:p>
    <w:p>
      <w:r>
        <w:t>design, spring, whole, plan, card, international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