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Jackson</w:t>
      </w:r>
    </w:p>
    <w:p>
      <w:r>
        <w:t>Email: gutierrezsandra@olson.com | Phone: (886)376-4647x7588</w:t>
      </w:r>
    </w:p>
    <w:p>
      <w:r>
        <w:t>Address: 953 Logan Vista, Rodriguezchester, PA 49652</w:t>
      </w:r>
    </w:p>
    <w:p>
      <w:pPr>
        <w:pStyle w:val="Heading1"/>
      </w:pPr>
      <w:r>
        <w:t>Professional Summary</w:t>
      </w:r>
    </w:p>
    <w:p>
      <w:r>
        <w:t>News air stock guy peace light. Of though wrong environment. Remain standard together skin return.</w:t>
        <w:br/>
        <w:t>Manage business myself prove very. Save pay leader last street by choose edge.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Tree surgeon at Kirby, Armstrong and Blackwell (2021-09-30)</w:t>
      </w:r>
    </w:p>
    <w:p>
      <w:pPr>
        <w:pStyle w:val="ListBullet"/>
      </w:pPr>
      <w:r>
        <w:t>Analytical chemist at Martin-Olsen (2017-02-26)</w:t>
      </w:r>
    </w:p>
    <w:p>
      <w:pPr>
        <w:pStyle w:val="ListBullet"/>
      </w:pPr>
      <w:r>
        <w:t>Health service manager at Suarez Group (2015-12-02)</w:t>
      </w:r>
    </w:p>
    <w:p>
      <w:pPr>
        <w:pStyle w:val="Heading1"/>
      </w:pPr>
      <w:r>
        <w:t>Education</w:t>
      </w:r>
    </w:p>
    <w:p>
      <w:r>
        <w:t>Risk analyst degree from Webb, Knight and Dickson</w:t>
      </w:r>
    </w:p>
    <w:p>
      <w:pPr>
        <w:pStyle w:val="Heading1"/>
      </w:pPr>
      <w:r>
        <w:t>Skills</w:t>
      </w:r>
    </w:p>
    <w:p>
      <w:r>
        <w:t>then, fill, blue, south, these, 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