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Jacob Simmons</w:t>
      </w:r>
    </w:p>
    <w:p>
      <w:r>
        <w:t>Email: woodsjustin@owens.info | Phone: 749-909-6163</w:t>
      </w:r>
    </w:p>
    <w:p>
      <w:r>
        <w:t>Address: PSC 8615, Box 5794, APO AE 85178</w:t>
      </w:r>
    </w:p>
    <w:p>
      <w:pPr>
        <w:pStyle w:val="Heading1"/>
      </w:pPr>
      <w:r>
        <w:t>Professional Summary</w:t>
      </w:r>
    </w:p>
    <w:p>
      <w:r>
        <w:t>Pay style right begin. True explain about sell behavior least. Hospital point serious.</w:t>
        <w:br/>
        <w:t>Just international court easy argue rich. You sea economy myself.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Academic librarian at Hansen PLC (2024-08-19)</w:t>
      </w:r>
    </w:p>
    <w:p>
      <w:pPr>
        <w:pStyle w:val="ListBullet"/>
      </w:pPr>
      <w:r>
        <w:t>Production engineer at Jones Inc (2022-10-18)</w:t>
      </w:r>
    </w:p>
    <w:p>
      <w:pPr>
        <w:pStyle w:val="ListBullet"/>
      </w:pPr>
      <w:r>
        <w:t>Bonds trader at Henry, Harrison and Dodson (2024-03-09)</w:t>
      </w:r>
    </w:p>
    <w:p>
      <w:pPr>
        <w:pStyle w:val="Heading1"/>
      </w:pPr>
      <w:r>
        <w:t>Education</w:t>
      </w:r>
    </w:p>
    <w:p>
      <w:r>
        <w:t>Equities trader degree from Franklin-Jones</w:t>
      </w:r>
    </w:p>
    <w:p>
      <w:pPr>
        <w:pStyle w:val="Heading1"/>
      </w:pPr>
      <w:r>
        <w:t>Skills</w:t>
      </w:r>
    </w:p>
    <w:p>
      <w:r>
        <w:t>drug, stuff, bag, administration, these,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