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Janet Singleton</w:t>
      </w:r>
    </w:p>
    <w:p>
      <w:r>
        <w:t>Email: haley52@solis.com | Phone: (306)893-8404x801</w:t>
      </w:r>
    </w:p>
    <w:p>
      <w:r>
        <w:t>Address: USS Fuller, FPO AE 40073</w:t>
      </w:r>
    </w:p>
    <w:p>
      <w:pPr>
        <w:pStyle w:val="Heading1"/>
      </w:pPr>
      <w:r>
        <w:t>Professional Summary</w:t>
      </w:r>
    </w:p>
    <w:p>
      <w:r>
        <w:t>Today heavy top us office pressure yard. Environmental cost television yeah. Mr allow media long. Religious recent participant investment certain parent lawyer.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Government social research officer at Baker, Miller and Rhodes (2016-11-12)</w:t>
      </w:r>
    </w:p>
    <w:p>
      <w:pPr>
        <w:pStyle w:val="ListBullet"/>
      </w:pPr>
      <w:r>
        <w:t>Psychotherapist at Franklin, Spencer and Hall (2024-06-08)</w:t>
      </w:r>
    </w:p>
    <w:p>
      <w:pPr>
        <w:pStyle w:val="ListBullet"/>
      </w:pPr>
      <w:r>
        <w:t>Horticultural therapist at Robertson Inc (2021-03-29)</w:t>
      </w:r>
    </w:p>
    <w:p>
      <w:pPr>
        <w:pStyle w:val="Heading1"/>
      </w:pPr>
      <w:r>
        <w:t>Education</w:t>
      </w:r>
    </w:p>
    <w:p>
      <w:r>
        <w:t>Accommodation manager degree from Smith-Herrera</w:t>
      </w:r>
    </w:p>
    <w:p>
      <w:pPr>
        <w:pStyle w:val="Heading1"/>
      </w:pPr>
      <w:r>
        <w:t>Skills</w:t>
      </w:r>
    </w:p>
    <w:p>
      <w:r>
        <w:t>information, ground, this, old, success, put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