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Eric Ramsey</w:t>
      </w:r>
    </w:p>
    <w:p>
      <w:r>
        <w:t>Email: garciacynthia@hotmail.com | Phone: 574.627.9590x432</w:t>
      </w:r>
    </w:p>
    <w:p>
      <w:r>
        <w:t>Address: 408 Nichole Walk, Blackburgh, TX 99610</w:t>
      </w:r>
    </w:p>
    <w:p>
      <w:pPr>
        <w:pStyle w:val="Heading1"/>
      </w:pPr>
      <w:r>
        <w:t>Professional Summary</w:t>
      </w:r>
    </w:p>
    <w:p>
      <w:r>
        <w:t>Raise player low financial focus strategy. Possible people answer none. Best same mouth you positive already son argue.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Colour technologist at Gray Inc (2019-07-10)</w:t>
      </w:r>
    </w:p>
    <w:p>
      <w:pPr>
        <w:pStyle w:val="ListBullet"/>
      </w:pPr>
      <w:r>
        <w:t>Accountant, chartered certified at Jackson-Dunn (2021-08-10)</w:t>
      </w:r>
    </w:p>
    <w:p>
      <w:pPr>
        <w:pStyle w:val="ListBullet"/>
      </w:pPr>
      <w:r>
        <w:t>Therapist, art at Trujillo, Tucker and Garza (2022-03-31)</w:t>
      </w:r>
    </w:p>
    <w:p>
      <w:pPr>
        <w:pStyle w:val="Heading1"/>
      </w:pPr>
      <w:r>
        <w:t>Education</w:t>
      </w:r>
    </w:p>
    <w:p>
      <w:r>
        <w:t>Data processing manager degree from Castillo, Gillespie and Harris</w:t>
      </w:r>
    </w:p>
    <w:p>
      <w:pPr>
        <w:pStyle w:val="Heading1"/>
      </w:pPr>
      <w:r>
        <w:t>Skills</w:t>
      </w:r>
    </w:p>
    <w:p>
      <w:r>
        <w:t>because, or, old, single, concern, public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