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Kimberly Lewis</w:t>
      </w:r>
    </w:p>
    <w:p>
      <w:r>
        <w:t>Email: carlosmedina@mays-smith.com | Phone: +1-064-469-0460x649</w:t>
      </w:r>
    </w:p>
    <w:p>
      <w:r>
        <w:t>Address: 0448 Briana Ports Apt. 138, Tylershire, VA 78883</w:t>
      </w:r>
    </w:p>
    <w:p>
      <w:pPr>
        <w:pStyle w:val="Heading1"/>
      </w:pPr>
      <w:r>
        <w:t>Professional Summary</w:t>
      </w:r>
    </w:p>
    <w:p>
      <w:r>
        <w:t>Thing unit media home. Find ball condition cold people.</w:t>
        <w:br/>
        <w:t>One day site consumer. Which else machine per indeed level world.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Naval architect at Henderson, Ferrell and Obrien (2025-04-09)</w:t>
      </w:r>
    </w:p>
    <w:p>
      <w:pPr>
        <w:pStyle w:val="ListBullet"/>
      </w:pPr>
      <w:r>
        <w:t>Designer, interior/spatial at Parker-Booker (2022-12-18)</w:t>
      </w:r>
    </w:p>
    <w:p>
      <w:pPr>
        <w:pStyle w:val="ListBullet"/>
      </w:pPr>
      <w:r>
        <w:t>Therapist, horticultural at Walters-Bauer (2017-10-04)</w:t>
      </w:r>
    </w:p>
    <w:p>
      <w:pPr>
        <w:pStyle w:val="Heading1"/>
      </w:pPr>
      <w:r>
        <w:t>Education</w:t>
      </w:r>
    </w:p>
    <w:p>
      <w:r>
        <w:t>Therapist, occupational degree from Smith-Griffin</w:t>
      </w:r>
    </w:p>
    <w:p>
      <w:pPr>
        <w:pStyle w:val="Heading1"/>
      </w:pPr>
      <w:r>
        <w:t>Skills</w:t>
      </w:r>
    </w:p>
    <w:p>
      <w:r>
        <w:t>consider, project, themselves, music, fact, machine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