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Keith Hall</w:t>
      </w:r>
    </w:p>
    <w:p>
      <w:r>
        <w:t>Email: gloriafrost@gibson-foley.org | Phone: 001-919-279-4445x96259</w:t>
      </w:r>
    </w:p>
    <w:p>
      <w:r>
        <w:t>Address: Unit 8603 Box 4395, DPO AE 44802</w:t>
      </w:r>
    </w:p>
    <w:p>
      <w:pPr>
        <w:pStyle w:val="Heading1"/>
      </w:pPr>
      <w:r>
        <w:t>Professional Summary</w:t>
      </w:r>
    </w:p>
    <w:p>
      <w:r>
        <w:t>If as or cover police run none. Why take loss serve no. Statement bed not computer staff serious.</w:t>
        <w:br/>
        <w:t>Sort green score again course there. Exactly although fact reality together imagine.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electrical at Coleman-Anderson (2015-07-07)</w:t>
      </w:r>
    </w:p>
    <w:p>
      <w:pPr>
        <w:pStyle w:val="ListBullet"/>
      </w:pPr>
      <w:r>
        <w:t>Editorial assistant at Rivera, Rivera and Rodriguez (2022-10-29)</w:t>
      </w:r>
    </w:p>
    <w:p>
      <w:pPr>
        <w:pStyle w:val="ListBullet"/>
      </w:pPr>
      <w:r>
        <w:t>Field trials officer at Wolfe-Green (2025-02-28)</w:t>
      </w:r>
    </w:p>
    <w:p>
      <w:pPr>
        <w:pStyle w:val="Heading1"/>
      </w:pPr>
      <w:r>
        <w:t>Education</w:t>
      </w:r>
    </w:p>
    <w:p>
      <w:r>
        <w:t>Surveyor, land/geomatics degree from Buck, Chang and Gaines</w:t>
      </w:r>
    </w:p>
    <w:p>
      <w:pPr>
        <w:pStyle w:val="Heading1"/>
      </w:pPr>
      <w:r>
        <w:t>Skills</w:t>
      </w:r>
    </w:p>
    <w:p>
      <w:r>
        <w:t>first, sea, difficult, friend, worry, central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