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Shawn Miller</w:t>
      </w:r>
    </w:p>
    <w:p>
      <w:r>
        <w:t>Email: eric98@atkinson-washington.com | Phone: (502)587-2882</w:t>
      </w:r>
    </w:p>
    <w:p>
      <w:r>
        <w:t>Address: 70150 Carolyn View, West Robertfort, KS 92939</w:t>
      </w:r>
    </w:p>
    <w:p>
      <w:pPr>
        <w:pStyle w:val="Heading1"/>
      </w:pPr>
      <w:r>
        <w:t>Professional Summary</w:t>
      </w:r>
    </w:p>
    <w:p>
      <w:r>
        <w:t>Should represent article service region yes. Property my others garden.</w:t>
        <w:br/>
        <w:t>High image investment edge others respond. Amount manage those design certainly.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Health and safety adviser at Harris, Williams and Martin (2016-10-10)</w:t>
      </w:r>
    </w:p>
    <w:p>
      <w:pPr>
        <w:pStyle w:val="ListBullet"/>
      </w:pPr>
      <w:r>
        <w:t>Engineer, chemical at Sampson-Adams (2020-12-09)</w:t>
      </w:r>
    </w:p>
    <w:p>
      <w:pPr>
        <w:pStyle w:val="ListBullet"/>
      </w:pPr>
      <w:r>
        <w:t>Midwife at Rose-Atkinson (2023-01-17)</w:t>
      </w:r>
    </w:p>
    <w:p>
      <w:pPr>
        <w:pStyle w:val="Heading1"/>
      </w:pPr>
      <w:r>
        <w:t>Education</w:t>
      </w:r>
    </w:p>
    <w:p>
      <w:r>
        <w:t>Risk manager degree from Williams, Kim and Maldonado</w:t>
      </w:r>
    </w:p>
    <w:p>
      <w:pPr>
        <w:pStyle w:val="Heading1"/>
      </w:pPr>
      <w:r>
        <w:t>Skills</w:t>
      </w:r>
    </w:p>
    <w:p>
      <w:r>
        <w:t>surface, president, all, meeting, star, newspaper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