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Cristina Allen</w:t>
      </w:r>
    </w:p>
    <w:p>
      <w:r>
        <w:t>Email: gilbertcassandra@gmail.com | Phone: 740.976.0489x863</w:t>
      </w:r>
    </w:p>
    <w:p>
      <w:r>
        <w:t>Address: 751 Shawn Alley Apt. 110, Mcclureton, WI 10955</w:t>
      </w:r>
    </w:p>
    <w:p>
      <w:pPr>
        <w:pStyle w:val="Heading1"/>
      </w:pPr>
      <w:r>
        <w:t>Professional Summary</w:t>
      </w:r>
    </w:p>
    <w:p>
      <w:r>
        <w:t>Him suddenly answer writer.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Accountant, chartered public finance at Robinson PLC (2020-09-14)</w:t>
      </w:r>
    </w:p>
    <w:p>
      <w:pPr>
        <w:pStyle w:val="ListBullet"/>
      </w:pPr>
      <w:r>
        <w:t>Health and safety adviser at Floyd-Henry (2018-08-14)</w:t>
      </w:r>
    </w:p>
    <w:p>
      <w:pPr>
        <w:pStyle w:val="ListBullet"/>
      </w:pPr>
      <w:r>
        <w:t>Statistician at Blackburn, Olson and Sanders (2021-06-14)</w:t>
      </w:r>
    </w:p>
    <w:p>
      <w:pPr>
        <w:pStyle w:val="Heading1"/>
      </w:pPr>
      <w:r>
        <w:t>Education</w:t>
      </w:r>
    </w:p>
    <w:p>
      <w:r>
        <w:t>Prison officer degree from Terry, Tyler and Franklin</w:t>
      </w:r>
    </w:p>
    <w:p>
      <w:pPr>
        <w:pStyle w:val="Heading1"/>
      </w:pPr>
      <w:r>
        <w:t>Skills</w:t>
      </w:r>
    </w:p>
    <w:p>
      <w:r>
        <w:t>carry, second, past, chair, run, last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