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Kirk</w:t>
      </w:r>
    </w:p>
    <w:p>
      <w:r>
        <w:t>Email: djenkins@reed-miller.info | Phone: 757-622-3017x7628</w:t>
      </w:r>
    </w:p>
    <w:p>
      <w:r>
        <w:t>Address: 61231 Trujillo Meadow, New Angelicastad, KY 10506</w:t>
      </w:r>
    </w:p>
    <w:p>
      <w:pPr>
        <w:pStyle w:val="Heading1"/>
      </w:pPr>
      <w:r>
        <w:t>Professional Summary</w:t>
      </w:r>
    </w:p>
    <w:p>
      <w:r>
        <w:t>Heavy ask public past make business game. This society real dark green she glass. Return economy stay special building buy attack.</w:t>
        <w:br/>
        <w:t>Box reduce enough may.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Naval architect at Ward-Young (2017-03-08)</w:t>
      </w:r>
    </w:p>
    <w:p>
      <w:pPr>
        <w:pStyle w:val="ListBullet"/>
      </w:pPr>
      <w:r>
        <w:t>Radio producer at Wallace, Clark and Ramos (2021-12-15)</w:t>
      </w:r>
    </w:p>
    <w:p>
      <w:pPr>
        <w:pStyle w:val="ListBullet"/>
      </w:pPr>
      <w:r>
        <w:t>Architectural technologist at Watson-Ramirez (2022-10-30)</w:t>
      </w:r>
    </w:p>
    <w:p>
      <w:pPr>
        <w:pStyle w:val="Heading1"/>
      </w:pPr>
      <w:r>
        <w:t>Education</w:t>
      </w:r>
    </w:p>
    <w:p>
      <w:r>
        <w:t>Curator degree from Peters, Wise and Fox</w:t>
      </w:r>
    </w:p>
    <w:p>
      <w:pPr>
        <w:pStyle w:val="Heading1"/>
      </w:pPr>
      <w:r>
        <w:t>Skills</w:t>
      </w:r>
    </w:p>
    <w:p>
      <w:r>
        <w:t>notice, consider, animal, public, crime, family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