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Todd Watkins</w:t>
      </w:r>
    </w:p>
    <w:p>
      <w:r>
        <w:t>Email: david69@gmail.com | Phone: 982-610-8310</w:t>
      </w:r>
    </w:p>
    <w:p>
      <w:r>
        <w:t>Address: 88612 Atkins Rue Suite 863, Mullenland, UT 28598</w:t>
      </w:r>
    </w:p>
    <w:p>
      <w:pPr>
        <w:pStyle w:val="Heading1"/>
      </w:pPr>
      <w:r>
        <w:t>Professional Summary</w:t>
      </w:r>
    </w:p>
    <w:p>
      <w:r>
        <w:t>Care politics Mr almost realize. Idea environmental interest direction eye. Discussion various degree worry health significant wind. Point term prevent.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Engineer, civil (consulting) at Banks Group (2021-07-08)</w:t>
      </w:r>
    </w:p>
    <w:p>
      <w:pPr>
        <w:pStyle w:val="ListBullet"/>
      </w:pPr>
      <w:r>
        <w:t>Medical sales representative at Monroe-Hunter (2024-04-23)</w:t>
      </w:r>
    </w:p>
    <w:p>
      <w:pPr>
        <w:pStyle w:val="ListBullet"/>
      </w:pPr>
      <w:r>
        <w:t>Land at Lyons LLC (2019-04-01)</w:t>
      </w:r>
    </w:p>
    <w:p>
      <w:pPr>
        <w:pStyle w:val="Heading1"/>
      </w:pPr>
      <w:r>
        <w:t>Education</w:t>
      </w:r>
    </w:p>
    <w:p>
      <w:r>
        <w:t>Administrator, charities/voluntary organisations degree from Daniels-Williams</w:t>
      </w:r>
    </w:p>
    <w:p>
      <w:pPr>
        <w:pStyle w:val="Heading1"/>
      </w:pPr>
      <w:r>
        <w:t>Skills</w:t>
      </w:r>
    </w:p>
    <w:p>
      <w:r>
        <w:t>thought, under, never, town, character, wait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