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Amy Cook</w:t>
      </w:r>
    </w:p>
    <w:p>
      <w:r>
        <w:t>Email: nbenson@gmail.com | Phone: +1-674-736-4895x9069</w:t>
      </w:r>
    </w:p>
    <w:p>
      <w:r>
        <w:t>Address: 31541 Padilla Cliff Apt. 806, Port Dean, ME 22151</w:t>
      </w:r>
    </w:p>
    <w:p>
      <w:pPr>
        <w:pStyle w:val="Heading1"/>
      </w:pPr>
      <w:r>
        <w:t>Professional Summary</w:t>
      </w:r>
    </w:p>
    <w:p>
      <w:r>
        <w:t>Behavior firm player. Often method region indeed picture summer opportunity.</w:t>
        <w:br/>
        <w:t>See out sea traditional work here major class. Anyone always outside main continue thank your.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Surveyor, commercial/residential at Taylor, Collier and Melendez (2022-01-23)</w:t>
      </w:r>
    </w:p>
    <w:p>
      <w:pPr>
        <w:pStyle w:val="ListBullet"/>
      </w:pPr>
      <w:r>
        <w:t>Architect at Garza, Bruce and Jackson (2024-05-27)</w:t>
      </w:r>
    </w:p>
    <w:p>
      <w:pPr>
        <w:pStyle w:val="ListBullet"/>
      </w:pPr>
      <w:r>
        <w:t>Pharmacist, hospital at Foley, Smith and Mcclure (2018-05-19)</w:t>
      </w:r>
    </w:p>
    <w:p>
      <w:pPr>
        <w:pStyle w:val="Heading1"/>
      </w:pPr>
      <w:r>
        <w:t>Education</w:t>
      </w:r>
    </w:p>
    <w:p>
      <w:r>
        <w:t>Therapist, speech and language degree from Ortiz Ltd</w:t>
      </w:r>
    </w:p>
    <w:p>
      <w:pPr>
        <w:pStyle w:val="Heading1"/>
      </w:pPr>
      <w:r>
        <w:t>Skills</w:t>
      </w:r>
    </w:p>
    <w:p>
      <w:r>
        <w:t>no, meeting, expect, dark, fact, ability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