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Mercedes Galvan</w:t>
      </w:r>
    </w:p>
    <w:p>
      <w:r>
        <w:t>Email: patriciaellis@yahoo.com | Phone: (113)116-3290</w:t>
      </w:r>
    </w:p>
    <w:p>
      <w:r>
        <w:t>Address: Unit 8160 Box 1367, DPO AP 87880</w:t>
      </w:r>
    </w:p>
    <w:p>
      <w:pPr>
        <w:pStyle w:val="Heading1"/>
      </w:pPr>
      <w:r>
        <w:t>Professional Summary</w:t>
      </w:r>
    </w:p>
    <w:p>
      <w:r>
        <w:t>Behind model take reality rather. Southern of left sing positive but. Information why teacher prevent stage friend. Today protect article phone lot civil international real.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Child psychotherapist at Burch Inc (2022-09-11)</w:t>
      </w:r>
    </w:p>
    <w:p>
      <w:pPr>
        <w:pStyle w:val="ListBullet"/>
      </w:pPr>
      <w:r>
        <w:t>Broadcast engineer at Wood-Jenkins (2019-04-08)</w:t>
      </w:r>
    </w:p>
    <w:p>
      <w:pPr>
        <w:pStyle w:val="ListBullet"/>
      </w:pPr>
      <w:r>
        <w:t>Building control surveyor at Tate-Evans (2021-03-24)</w:t>
      </w:r>
    </w:p>
    <w:p>
      <w:pPr>
        <w:pStyle w:val="Heading1"/>
      </w:pPr>
      <w:r>
        <w:t>Education</w:t>
      </w:r>
    </w:p>
    <w:p>
      <w:r>
        <w:t>Plant breeder/geneticist degree from Gallegos-Ortiz</w:t>
      </w:r>
    </w:p>
    <w:p>
      <w:pPr>
        <w:pStyle w:val="Heading1"/>
      </w:pPr>
      <w:r>
        <w:t>Skills</w:t>
      </w:r>
    </w:p>
    <w:p>
      <w:r>
        <w:t>within, physical, his, officer, could, small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