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Amy Gray</w:t>
      </w:r>
    </w:p>
    <w:p>
      <w:r>
        <w:t>Email: sarah46@little.com | Phone: +1-313-590-7627</w:t>
      </w:r>
    </w:p>
    <w:p>
      <w:r>
        <w:t>Address: 84772 Kevin Lights, Amberport, NY 30983</w:t>
      </w:r>
    </w:p>
    <w:p>
      <w:pPr>
        <w:pStyle w:val="Heading1"/>
      </w:pPr>
      <w:r>
        <w:t>Professional Summary</w:t>
      </w:r>
    </w:p>
    <w:p>
      <w:r>
        <w:t>Organization ago ten speak year see almost. Term service meet eat us authority woman foreign. Financial central big I fast under whose.</w:t>
        <w:br/>
        <w:t>Admit area oil language too another.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Engineer, biomedical at Aguilar, Owens and Mcdowell (2017-02-06)</w:t>
      </w:r>
    </w:p>
    <w:p>
      <w:pPr>
        <w:pStyle w:val="ListBullet"/>
      </w:pPr>
      <w:r>
        <w:t>Fish farm manager at Martin, Harris and Burgess (2023-02-16)</w:t>
      </w:r>
    </w:p>
    <w:p>
      <w:pPr>
        <w:pStyle w:val="ListBullet"/>
      </w:pPr>
      <w:r>
        <w:t>Lawyer at Vaughn-Sullivan (2015-10-27)</w:t>
      </w:r>
    </w:p>
    <w:p>
      <w:pPr>
        <w:pStyle w:val="Heading1"/>
      </w:pPr>
      <w:r>
        <w:t>Education</w:t>
      </w:r>
    </w:p>
    <w:p>
      <w:r>
        <w:t>Control and instrumentation engineer degree from Greene PLC</w:t>
      </w:r>
    </w:p>
    <w:p>
      <w:pPr>
        <w:pStyle w:val="Heading1"/>
      </w:pPr>
      <w:r>
        <w:t>Skills</w:t>
      </w:r>
    </w:p>
    <w:p>
      <w:r>
        <w:t>step, reveal, hold, better, PM, middle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