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 Bray</w:t>
      </w:r>
    </w:p>
    <w:p>
      <w:r>
        <w:t>Email: christinasmith@gmail.com | Phone: 815-851-9688</w:t>
      </w:r>
    </w:p>
    <w:p>
      <w:r>
        <w:t>Address: 106 Singh Ways, Laurieport, KY 72213</w:t>
      </w:r>
    </w:p>
    <w:p>
      <w:pPr>
        <w:pStyle w:val="Heading1"/>
      </w:pPr>
      <w:r>
        <w:t>Professional Summary</w:t>
      </w:r>
    </w:p>
    <w:p>
      <w:r>
        <w:t>Matter act rich campaign. Law assume produce fine continue end view. Pay list than begin trip benefit staff.</w:t>
        <w:br/>
        <w:t>Director explain choice.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Equities trader at Bridges, Lloyd and Jackson (2024-04-23)</w:t>
      </w:r>
    </w:p>
    <w:p>
      <w:pPr>
        <w:pStyle w:val="ListBullet"/>
      </w:pPr>
      <w:r>
        <w:t>Aid worker at Kim and Sons (2018-02-09)</w:t>
      </w:r>
    </w:p>
    <w:p>
      <w:pPr>
        <w:pStyle w:val="ListBullet"/>
      </w:pPr>
      <w:r>
        <w:t>Advertising copywriter at Fischer PLC (2018-06-01)</w:t>
      </w:r>
    </w:p>
    <w:p>
      <w:pPr>
        <w:pStyle w:val="Heading1"/>
      </w:pPr>
      <w:r>
        <w:t>Education</w:t>
      </w:r>
    </w:p>
    <w:p>
      <w:r>
        <w:t>Trading standards officer degree from Hill-Drake</w:t>
      </w:r>
    </w:p>
    <w:p>
      <w:pPr>
        <w:pStyle w:val="Heading1"/>
      </w:pPr>
      <w:r>
        <w:t>Skills</w:t>
      </w:r>
    </w:p>
    <w:p>
      <w:r>
        <w:t>skin, then, produce, political, public, full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