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Green</w:t>
      </w:r>
    </w:p>
    <w:p>
      <w:r>
        <w:t>Email: kevinferguson@johnston.com | Phone: (722)969-6337x46012</w:t>
      </w:r>
    </w:p>
    <w:p>
      <w:r>
        <w:t>Address: USCGC Martin, FPO AE 68315</w:t>
      </w:r>
    </w:p>
    <w:p>
      <w:pPr>
        <w:pStyle w:val="Heading1"/>
      </w:pPr>
      <w:r>
        <w:t>Professional Summary</w:t>
      </w:r>
    </w:p>
    <w:p>
      <w:r>
        <w:t>Color here heavy value key happen. Political contain direction record unit surface. Operation process song like scene space ask.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Scientist, research (medical) at Mclaughlin-Smith (2017-05-21)</w:t>
      </w:r>
    </w:p>
    <w:p>
      <w:pPr>
        <w:pStyle w:val="ListBullet"/>
      </w:pPr>
      <w:r>
        <w:t>Engineer, maintenance at Herrera PLC (2016-01-02)</w:t>
      </w:r>
    </w:p>
    <w:p>
      <w:pPr>
        <w:pStyle w:val="ListBullet"/>
      </w:pPr>
      <w:r>
        <w:t>Designer, jewellery at Johnson and Sons (2015-09-01)</w:t>
      </w:r>
    </w:p>
    <w:p>
      <w:pPr>
        <w:pStyle w:val="Heading1"/>
      </w:pPr>
      <w:r>
        <w:t>Education</w:t>
      </w:r>
    </w:p>
    <w:p>
      <w:r>
        <w:t>Web designer degree from Clayton-Sampson</w:t>
      </w:r>
    </w:p>
    <w:p>
      <w:pPr>
        <w:pStyle w:val="Heading1"/>
      </w:pPr>
      <w:r>
        <w:t>Skills</w:t>
      </w:r>
    </w:p>
    <w:p>
      <w:r>
        <w:t>early, office, point, street, more, teach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