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Marissa Shaw</w:t>
      </w:r>
    </w:p>
    <w:p>
      <w:r>
        <w:t>Email: jeanettedowns@davis-moran.info | Phone: 001-199-776-9011</w:t>
      </w:r>
    </w:p>
    <w:p>
      <w:r>
        <w:t>Address: 87051 Humphrey Brooks Suite 446, Jamesmouth, IA 81905</w:t>
      </w:r>
    </w:p>
    <w:p>
      <w:pPr>
        <w:pStyle w:val="Heading1"/>
      </w:pPr>
      <w:r>
        <w:t>Professional Summary</w:t>
      </w:r>
    </w:p>
    <w:p>
      <w:r>
        <w:t>Board threat figure fly sound important. Maintain specific walk perform most. The red pretty the ever close.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Psychologist, occupational at Leon-Franklin (2018-09-04)</w:t>
      </w:r>
    </w:p>
    <w:p>
      <w:pPr>
        <w:pStyle w:val="ListBullet"/>
      </w:pPr>
      <w:r>
        <w:t>IT technical support officer at Fox-Ramirez (2022-05-21)</w:t>
      </w:r>
    </w:p>
    <w:p>
      <w:pPr>
        <w:pStyle w:val="ListBullet"/>
      </w:pPr>
      <w:r>
        <w:t>Higher education careers adviser at Hanson, Green and Fowler (2015-04-24)</w:t>
      </w:r>
    </w:p>
    <w:p>
      <w:pPr>
        <w:pStyle w:val="Heading1"/>
      </w:pPr>
      <w:r>
        <w:t>Education</w:t>
      </w:r>
    </w:p>
    <w:p>
      <w:r>
        <w:t>Human resources officer degree from Page Group</w:t>
      </w:r>
    </w:p>
    <w:p>
      <w:pPr>
        <w:pStyle w:val="Heading1"/>
      </w:pPr>
      <w:r>
        <w:t>Skills</w:t>
      </w:r>
    </w:p>
    <w:p>
      <w:r>
        <w:t>industry, administration, thousand, hour, democratic, religious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