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Nicholas Garcia</w:t>
      </w:r>
    </w:p>
    <w:p>
      <w:r>
        <w:t>Email: susan91@villanueva.com | Phone: (131)012-1545x855</w:t>
      </w:r>
    </w:p>
    <w:p>
      <w:r>
        <w:t>Address: 660 Ramirez Groves, South Michaelhaven, MO 84842</w:t>
      </w:r>
    </w:p>
    <w:p>
      <w:pPr>
        <w:pStyle w:val="Heading1"/>
      </w:pPr>
      <w:r>
        <w:t>Professional Summary</w:t>
      </w:r>
    </w:p>
    <w:p>
      <w:r>
        <w:t>Thus concern oil west. Better past enter unit.</w:t>
        <w:br/>
        <w:t>Great compare lay build machine attention. Factor necessary live common baby source sort. Life bar idea thank.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interior/spatial at Randolph-Rodriguez (2021-11-29)</w:t>
      </w:r>
    </w:p>
    <w:p>
      <w:pPr>
        <w:pStyle w:val="ListBullet"/>
      </w:pPr>
      <w:r>
        <w:t>Land/geomatics surveyor at Richardson and Sons (2016-01-08)</w:t>
      </w:r>
    </w:p>
    <w:p>
      <w:pPr>
        <w:pStyle w:val="ListBullet"/>
      </w:pPr>
      <w:r>
        <w:t>Engineer, mining at Saunders-Griffin (2018-05-26)</w:t>
      </w:r>
    </w:p>
    <w:p>
      <w:pPr>
        <w:pStyle w:val="Heading1"/>
      </w:pPr>
      <w:r>
        <w:t>Education</w:t>
      </w:r>
    </w:p>
    <w:p>
      <w:r>
        <w:t>Chartered certified accountant degree from Taylor Group</w:t>
      </w:r>
    </w:p>
    <w:p>
      <w:pPr>
        <w:pStyle w:val="Heading1"/>
      </w:pPr>
      <w:r>
        <w:t>Skills</w:t>
      </w:r>
    </w:p>
    <w:p>
      <w:r>
        <w:t>break, million, us, capital, traditional, camera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