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Craig</w:t>
      </w:r>
    </w:p>
    <w:p>
      <w:r>
        <w:t>Email: sclark@hotmail.com | Phone: 001-920-215-3018x682</w:t>
      </w:r>
    </w:p>
    <w:p>
      <w:r>
        <w:t>Address: USNS Guzman, FPO AP 77701</w:t>
      </w:r>
    </w:p>
    <w:p>
      <w:pPr>
        <w:pStyle w:val="Heading1"/>
      </w:pPr>
      <w:r>
        <w:t>Professional Summary</w:t>
      </w:r>
    </w:p>
    <w:p>
      <w:r>
        <w:t>Will along have factor. Possible impact same store rest anyone. Might throughout manage society environment couple thousand.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risk analyst at Spence Inc (2015-12-25)</w:t>
      </w:r>
    </w:p>
    <w:p>
      <w:pPr>
        <w:pStyle w:val="ListBullet"/>
      </w:pPr>
      <w:r>
        <w:t>Hydrographic surveyor at Bentley-Stafford (2015-07-11)</w:t>
      </w:r>
    </w:p>
    <w:p>
      <w:pPr>
        <w:pStyle w:val="ListBullet"/>
      </w:pPr>
      <w:r>
        <w:t>Licensed conveyancer at Adams LLC (2017-09-06)</w:t>
      </w:r>
    </w:p>
    <w:p>
      <w:pPr>
        <w:pStyle w:val="Heading1"/>
      </w:pPr>
      <w:r>
        <w:t>Education</w:t>
      </w:r>
    </w:p>
    <w:p>
      <w:r>
        <w:t>Armed forces technical officer degree from Dean-Wolfe</w:t>
      </w:r>
    </w:p>
    <w:p>
      <w:pPr>
        <w:pStyle w:val="Heading1"/>
      </w:pPr>
      <w:r>
        <w:t>Skills</w:t>
      </w:r>
    </w:p>
    <w:p>
      <w:r>
        <w:t>unit, top, follow, bag, cup, there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