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Bailey MD</w:t>
      </w:r>
    </w:p>
    <w:p>
      <w:r>
        <w:t>Email: mathisbrent@williams-rodriguez.info | Phone: (290)125-5454x845</w:t>
      </w:r>
    </w:p>
    <w:p>
      <w:r>
        <w:t>Address: 010 Jennifer Junction Suite 258, Carolshire, GA 82339</w:t>
      </w:r>
    </w:p>
    <w:p>
      <w:pPr>
        <w:pStyle w:val="Heading1"/>
      </w:pPr>
      <w:r>
        <w:t>Professional Summary</w:t>
      </w:r>
    </w:p>
    <w:p>
      <w:r>
        <w:t>Possible shake positive let already window miss choose. Over end value range style remain cold situation.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Dance movement psychotherapist at Smith-Page (2019-11-29)</w:t>
      </w:r>
    </w:p>
    <w:p>
      <w:pPr>
        <w:pStyle w:val="ListBullet"/>
      </w:pPr>
      <w:r>
        <w:t>Medical secretary at Tran-Fox (2017-02-19)</w:t>
      </w:r>
    </w:p>
    <w:p>
      <w:pPr>
        <w:pStyle w:val="ListBullet"/>
      </w:pPr>
      <w:r>
        <w:t>Private music teacher at Blake, Perkins and Brown (2016-06-13)</w:t>
      </w:r>
    </w:p>
    <w:p>
      <w:pPr>
        <w:pStyle w:val="Heading1"/>
      </w:pPr>
      <w:r>
        <w:t>Education</w:t>
      </w:r>
    </w:p>
    <w:p>
      <w:r>
        <w:t>Interior and spatial designer degree from Harrison-Johnson</w:t>
      </w:r>
    </w:p>
    <w:p>
      <w:pPr>
        <w:pStyle w:val="Heading1"/>
      </w:pPr>
      <w:r>
        <w:t>Skills</w:t>
      </w:r>
    </w:p>
    <w:p>
      <w:r>
        <w:t>amount, other, stuff, control, glass, catch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