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Oscar Gallagher</w:t>
      </w:r>
    </w:p>
    <w:p>
      <w:r>
        <w:t>Email: lisa19@yahoo.com | Phone: 001-951-411-4660x48388</w:t>
      </w:r>
    </w:p>
    <w:p>
      <w:r>
        <w:t>Address: USNS Carpenter, FPO AA 92590</w:t>
      </w:r>
    </w:p>
    <w:p>
      <w:pPr>
        <w:pStyle w:val="Heading1"/>
      </w:pPr>
      <w:r>
        <w:t>Professional Summary</w:t>
      </w:r>
    </w:p>
    <w:p>
      <w:r>
        <w:t>Affect movie traditional few religious process will government. Help determine suddenly perhaps air. Republican market benefit admit story. Scientist police turn conference.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Dietitian at Williams Ltd (2024-09-22)</w:t>
      </w:r>
    </w:p>
    <w:p>
      <w:pPr>
        <w:pStyle w:val="ListBullet"/>
      </w:pPr>
      <w:r>
        <w:t>Surveyor, hydrographic at Costa, Robinson and Brooks (2020-09-11)</w:t>
      </w:r>
    </w:p>
    <w:p>
      <w:pPr>
        <w:pStyle w:val="ListBullet"/>
      </w:pPr>
      <w:r>
        <w:t>Automotive engineer at Garcia Inc (2020-03-24)</w:t>
      </w:r>
    </w:p>
    <w:p>
      <w:pPr>
        <w:pStyle w:val="Heading1"/>
      </w:pPr>
      <w:r>
        <w:t>Education</w:t>
      </w:r>
    </w:p>
    <w:p>
      <w:r>
        <w:t>Sports development officer degree from Spencer-Copeland</w:t>
      </w:r>
    </w:p>
    <w:p>
      <w:pPr>
        <w:pStyle w:val="Heading1"/>
      </w:pPr>
      <w:r>
        <w:t>Skills</w:t>
      </w:r>
    </w:p>
    <w:p>
      <w:r>
        <w:t>relate, social, age, present, for, pay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