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223" w:line="510" w:lineRule="exact"/>
        <w:textAlignment w:val="center"/>
        <w:rPr/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1173480</wp:posOffset>
            </wp:positionV>
            <wp:extent cx="6762750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62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1202055</wp:posOffset>
            </wp:positionV>
            <wp:extent cx="6762750" cy="9525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62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8162925</wp:posOffset>
            </wp:positionV>
            <wp:extent cx="6762750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62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5838825</wp:posOffset>
            </wp:positionH>
            <wp:positionV relativeFrom="page">
              <wp:posOffset>8641080</wp:posOffset>
            </wp:positionV>
            <wp:extent cx="1381125" cy="676275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1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266950" cy="32385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13"/>
        <w:spacing w:before="309" w:line="218" w:lineRule="auto"/>
        <w:rPr>
          <w:rFonts w:ascii="SimSun" w:hAnsi="SimSun" w:eastAsia="SimSun" w:cs="SimSu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color w:val="1A1A1A"/>
          <w:spacing w:val="-4"/>
        </w:rPr>
        <w:t>简洁</w:t>
      </w:r>
      <w:r>
        <w:rPr>
          <w:rFonts w:ascii="SimSun" w:hAnsi="SimSun" w:eastAsia="SimSun" w:cs="SimSun"/>
          <w:sz w:val="48"/>
          <w:szCs w:val="48"/>
          <w:color w:val="1A1A1A"/>
          <w:spacing w:val="-3"/>
        </w:rPr>
        <w:t>报</w:t>
      </w:r>
      <w:r>
        <w:rPr>
          <w:rFonts w:ascii="SimSun" w:hAnsi="SimSun" w:eastAsia="SimSun" w:cs="SimSun"/>
          <w:sz w:val="48"/>
          <w:szCs w:val="48"/>
          <w:color w:val="1A1A1A"/>
          <w:spacing w:val="-2"/>
        </w:rPr>
        <w:t>告-大学生版</w:t>
      </w:r>
    </w:p>
    <w:p>
      <w:pPr>
        <w:rPr/>
      </w:pPr>
      <w:r/>
    </w:p>
    <w:p>
      <w:pPr>
        <w:rPr/>
      </w:pPr>
      <w:r/>
    </w:p>
    <w:p>
      <w:pPr>
        <w:spacing w:line="228" w:lineRule="exact"/>
        <w:rPr/>
      </w:pPr>
      <w:r/>
    </w:p>
    <w:p>
      <w:pPr>
        <w:sectPr>
          <w:headerReference w:type="default" r:id="rId1"/>
          <w:pgSz w:w="12240" w:h="17280"/>
          <w:pgMar w:top="1" w:right="870" w:bottom="0" w:left="720" w:header="0" w:footer="0" w:gutter="0"/>
          <w:cols w:equalWidth="0" w:num="1">
            <w:col w:w="10650" w:space="0"/>
          </w:cols>
        </w:sectPr>
        <w:rPr/>
      </w:pPr>
    </w:p>
    <w:p>
      <w:pPr>
        <w:ind w:left="9"/>
        <w:spacing w:before="4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A1A1A"/>
          <w14:textOutline w14:w="6096" w14:cap="flat" w14:cmpd="sng">
            <w14:solidFill>
              <w14:srgbClr w14:val="1A1A1A"/>
            </w14:solidFill>
            <w14:prstDash w14:val="solid"/>
            <w14:miter w14:lim="10"/>
          </w14:textOutline>
          <w:spacing w:val="-2"/>
        </w:rPr>
        <w:t>基础信息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-10"/>
        </w:rPr>
        <w:t>论</w:t>
      </w:r>
      <w:r>
        <w:rPr>
          <w:rFonts w:ascii="SimSun" w:hAnsi="SimSun" w:eastAsia="SimSun" w:cs="SimSun"/>
          <w:sz w:val="21"/>
          <w:szCs w:val="21"/>
          <w:color w:val="1A1A1A"/>
          <w:spacing w:val="-5"/>
        </w:rPr>
        <w:t>文标题：</w:t>
      </w:r>
      <w:r>
        <w:rPr>
          <w:rFonts w:ascii="SimSun" w:hAnsi="SimSun" w:eastAsia="SimSun" w:cs="SimSun"/>
          <w:sz w:val="21"/>
          <w:szCs w:val="21"/>
          <w:color w:val="1A1A1A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1A1A1A"/>
          <w:spacing w:val="-5"/>
        </w:rPr>
        <w:t>基于云计算的微信校园外卖平台搭建</w:t>
      </w:r>
    </w:p>
    <w:p>
      <w:pPr>
        <w:ind w:left="9"/>
        <w:spacing w:before="1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-19"/>
        </w:rPr>
        <w:t>作</w:t>
      </w:r>
      <w:r>
        <w:rPr>
          <w:rFonts w:ascii="SimSun" w:hAnsi="SimSun" w:eastAsia="SimSun" w:cs="SimSun"/>
          <w:sz w:val="21"/>
          <w:szCs w:val="21"/>
          <w:color w:val="1A1A1A"/>
          <w:spacing w:val="-12"/>
        </w:rPr>
        <w:t>者姓名：</w:t>
      </w:r>
      <w:r>
        <w:rPr>
          <w:rFonts w:ascii="SimSun" w:hAnsi="SimSun" w:eastAsia="SimSun" w:cs="SimSun"/>
          <w:sz w:val="21"/>
          <w:szCs w:val="21"/>
          <w:color w:val="1A1A1A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1A1A1A"/>
          <w:spacing w:val="-12"/>
        </w:rPr>
        <w:t>杨雨程</w:t>
      </w:r>
    </w:p>
    <w:p>
      <w:pPr>
        <w:ind w:left="6"/>
        <w:spacing w:before="14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>报告编号：7</w:t>
      </w:r>
      <w:r>
        <w:rPr>
          <w:rFonts w:ascii="SimSun" w:hAnsi="SimSun" w:eastAsia="SimSun" w:cs="SimSun"/>
          <w:sz w:val="21"/>
          <w:szCs w:val="21"/>
          <w:color w:val="1A1A1A"/>
        </w:rPr>
        <w:t>fa</w:t>
      </w: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>0</w:t>
      </w:r>
      <w:r>
        <w:rPr>
          <w:rFonts w:ascii="SimSun" w:hAnsi="SimSun" w:eastAsia="SimSun" w:cs="SimSun"/>
          <w:sz w:val="21"/>
          <w:szCs w:val="21"/>
          <w:color w:val="1A1A1A"/>
        </w:rPr>
        <w:t>99638epg8d17</w:t>
      </w:r>
    </w:p>
    <w:p>
      <w:pPr>
        <w:ind w:left="8"/>
        <w:spacing w:before="14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>检测字符数：22</w:t>
      </w:r>
      <w:r>
        <w:rPr>
          <w:rFonts w:ascii="SimSun" w:hAnsi="SimSun" w:eastAsia="SimSun" w:cs="SimSun"/>
          <w:sz w:val="21"/>
          <w:szCs w:val="21"/>
          <w:color w:val="1A1A1A"/>
        </w:rPr>
        <w:t>130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>所属单位：南京邮</w:t>
      </w:r>
      <w:r>
        <w:rPr>
          <w:rFonts w:ascii="SimSun" w:hAnsi="SimSun" w:eastAsia="SimSun" w:cs="SimSun"/>
          <w:sz w:val="21"/>
          <w:szCs w:val="21"/>
          <w:color w:val="1A1A1A"/>
        </w:rPr>
        <w:t>电大学通达学院</w:t>
      </w:r>
    </w:p>
    <w:p>
      <w:pPr>
        <w:spacing w:before="1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>检测时间：2</w:t>
      </w:r>
      <w:r>
        <w:rPr>
          <w:rFonts w:ascii="SimSun" w:hAnsi="SimSun" w:eastAsia="SimSun" w:cs="SimSun"/>
          <w:sz w:val="21"/>
          <w:szCs w:val="21"/>
          <w:color w:val="1A1A1A"/>
        </w:rPr>
        <w:t>023-05-28</w:t>
      </w:r>
      <w:r>
        <w:rPr>
          <w:rFonts w:ascii="SimSun" w:hAnsi="SimSun" w:eastAsia="SimSun" w:cs="SimSun"/>
          <w:sz w:val="21"/>
          <w:szCs w:val="21"/>
          <w:color w:val="1A1A1A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1A1A1A"/>
        </w:rPr>
        <w:t>16:44:18</w:t>
      </w:r>
    </w:p>
    <w:p>
      <w:pPr>
        <w:sectPr>
          <w:type w:val="continuous"/>
          <w:pgSz w:w="12240" w:h="17280"/>
          <w:pgMar w:top="1" w:right="870" w:bottom="0" w:left="720" w:header="0" w:footer="0" w:gutter="0"/>
          <w:cols w:equalWidth="0" w:num="2">
            <w:col w:w="5234" w:space="100"/>
            <w:col w:w="5317" w:space="0"/>
          </w:cols>
        </w:sectPr>
        <w:rPr/>
      </w:pPr>
    </w:p>
    <w:p>
      <w:pPr>
        <w:spacing w:line="471" w:lineRule="auto"/>
        <w:rPr>
          <w:rFonts w:ascii="Arial"/>
          <w:sz w:val="21"/>
        </w:rPr>
      </w:pPr>
      <w:r/>
    </w:p>
    <w:p>
      <w:pPr>
        <w:ind w:left="9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A1A1A"/>
          <w14:textOutline w14:w="6096" w14:cap="flat" w14:cmpd="sng">
            <w14:solidFill>
              <w14:srgbClr w14:val="1A1A1A"/>
            </w14:solidFill>
            <w14:prstDash w14:val="solid"/>
            <w14:miter w14:lim="10"/>
          </w14:textOutline>
          <w:spacing w:val="-2"/>
        </w:rPr>
        <w:t>检测结果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8"/>
        <w:spacing w:before="118" w:line="1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1"/>
          <w:szCs w:val="21"/>
          <w:color w:val="1A1A1A"/>
          <w:spacing w:val="-1"/>
          <w:position w:val="4"/>
        </w:rPr>
        <w:t>全文总相似比：</w:t>
      </w:r>
      <w:r>
        <w:rPr>
          <w:rFonts w:ascii="SimSun" w:hAnsi="SimSun" w:eastAsia="SimSun" w:cs="SimSun"/>
          <w:sz w:val="21"/>
          <w:szCs w:val="21"/>
          <w:color w:val="1A1A1A"/>
          <w:spacing w:val="-1"/>
          <w:position w:val="4"/>
        </w:rPr>
        <w:t xml:space="preserve"> </w:t>
      </w:r>
      <w:r>
        <w:rPr>
          <w:rFonts w:ascii="SimSun" w:hAnsi="SimSun" w:eastAsia="SimSun" w:cs="SimSun"/>
          <w:sz w:val="36"/>
          <w:szCs w:val="36"/>
          <w:color w:val="FF2B2B"/>
          <w14:textOutline w14:w="9143" w14:cap="flat" w14:cmpd="sng">
            <w14:solidFill>
              <w14:srgbClr w14:val="FF2B2B"/>
            </w14:solidFill>
            <w14:prstDash w14:val="solid"/>
            <w14:miter w14:lim="10"/>
          </w14:textOutline>
          <w:spacing w:val="-1"/>
          <w:position w:val="-1"/>
        </w:rPr>
        <w:t>15.7%</w:t>
      </w:r>
      <w:r>
        <w:rPr>
          <w:rFonts w:ascii="SimSun" w:hAnsi="SimSun" w:eastAsia="SimSun" w:cs="SimSun"/>
          <w:sz w:val="36"/>
          <w:szCs w:val="36"/>
          <w:color w:val="FF2B2B"/>
          <w:spacing w:val="-1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spacing w:val="-1"/>
          <w:position w:val="-1"/>
        </w:rPr>
        <w:t>(全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文总相似比=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复写率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+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他引率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+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自引率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+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color w:val="333333"/>
          <w:position w:val="-1"/>
        </w:rPr>
        <w:t>专业术语)</w:t>
      </w:r>
    </w:p>
    <w:p>
      <w:pPr>
        <w:ind w:left="13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2"/>
        </w:rPr>
        <w:t>复写率：13.8%</w:t>
      </w:r>
      <w:r>
        <w:rPr>
          <w:rFonts w:ascii="SimSun" w:hAnsi="SimSun" w:eastAsia="SimSun" w:cs="SimSun"/>
          <w:sz w:val="21"/>
          <w:szCs w:val="21"/>
          <w:color w:val="1A1A1A"/>
          <w:spacing w:val="2"/>
        </w:rPr>
        <w:t xml:space="preserve">                        </w:t>
      </w:r>
      <w:r>
        <w:rPr>
          <w:rFonts w:ascii="SimSun" w:hAnsi="SimSun" w:eastAsia="SimSun" w:cs="SimSun"/>
          <w:sz w:val="21"/>
          <w:szCs w:val="21"/>
          <w:color w:val="1A1A1A"/>
          <w:spacing w:val="2"/>
        </w:rPr>
        <w:t>他引</w:t>
      </w:r>
      <w:r>
        <w:rPr>
          <w:rFonts w:ascii="SimSun" w:hAnsi="SimSun" w:eastAsia="SimSun" w:cs="SimSun"/>
          <w:sz w:val="21"/>
          <w:szCs w:val="21"/>
          <w:color w:val="1A1A1A"/>
          <w:spacing w:val="1"/>
        </w:rPr>
        <w:t>率：1.9%</w:t>
      </w:r>
      <w:r>
        <w:rPr>
          <w:rFonts w:ascii="SimSun" w:hAnsi="SimSun" w:eastAsia="SimSun" w:cs="SimSun"/>
          <w:sz w:val="21"/>
          <w:szCs w:val="21"/>
          <w:color w:val="1A1A1A"/>
          <w:spacing w:val="1"/>
        </w:rPr>
        <w:t xml:space="preserve">                     </w:t>
      </w:r>
      <w:r>
        <w:rPr>
          <w:rFonts w:ascii="SimSun" w:hAnsi="SimSun" w:eastAsia="SimSun" w:cs="SimSun"/>
          <w:sz w:val="21"/>
          <w:szCs w:val="21"/>
          <w:color w:val="1A1A1A"/>
          <w:spacing w:val="1"/>
        </w:rPr>
        <w:t>自引率：0.0%</w:t>
      </w:r>
    </w:p>
    <w:p>
      <w:pPr>
        <w:ind w:left="9"/>
        <w:spacing w:before="1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1A1A1A"/>
          <w:spacing w:val="-2"/>
        </w:rPr>
        <w:t>专业</w:t>
      </w: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>术语：0.0%</w:t>
      </w: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 xml:space="preserve">                        </w:t>
      </w:r>
      <w:r>
        <w:rPr>
          <w:rFonts w:ascii="SimSun" w:hAnsi="SimSun" w:eastAsia="SimSun" w:cs="SimSun"/>
          <w:sz w:val="21"/>
          <w:szCs w:val="21"/>
          <w:color w:val="1A1A1A"/>
          <w:spacing w:val="-1"/>
        </w:rPr>
        <w:t>自写率：84.3%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9"/>
        <w:spacing w:before="7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1A1A1A"/>
          <w14:textOutline w14:w="6096" w14:cap="flat" w14:cmpd="sng">
            <w14:solidFill>
              <w14:srgbClr w14:val="1A1A1A"/>
            </w14:solidFill>
            <w14:prstDash w14:val="solid"/>
            <w14:miter w14:lim="10"/>
          </w14:textOutline>
          <w:spacing w:val="-2"/>
        </w:rPr>
        <w:t>相似片段</w:t>
      </w:r>
    </w:p>
    <w:p>
      <w:pPr>
        <w:rPr/>
      </w:pPr>
      <w:r/>
    </w:p>
    <w:p>
      <w:pPr>
        <w:spacing w:line="160" w:lineRule="exact"/>
        <w:rPr/>
      </w:pPr>
      <w:r/>
    </w:p>
    <w:tbl>
      <w:tblPr>
        <w:tblStyle w:val="2"/>
        <w:tblW w:w="10283" w:type="dxa"/>
        <w:tblInd w:w="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756"/>
        <w:gridCol w:w="3213"/>
        <w:gridCol w:w="3314"/>
      </w:tblGrid>
      <w:tr>
        <w:trPr>
          <w:trHeight w:val="300" w:hRule="atLeast"/>
        </w:trPr>
        <w:tc>
          <w:tcPr>
            <w:tcW w:w="3756" w:type="dxa"/>
            <w:vAlign w:val="top"/>
          </w:tcPr>
          <w:p>
            <w:pPr>
              <w:ind w:left="6"/>
              <w:spacing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2"/>
              </w:rPr>
              <w:t>总相似片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1"/>
              </w:rPr>
              <w:t>段数：105</w:t>
            </w:r>
          </w:p>
        </w:tc>
        <w:tc>
          <w:tcPr>
            <w:tcW w:w="32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0" w:hRule="atLeast"/>
        </w:trPr>
        <w:tc>
          <w:tcPr>
            <w:tcW w:w="3756" w:type="dxa"/>
            <w:vAlign w:val="top"/>
          </w:tcPr>
          <w:p>
            <w:pPr>
              <w:ind w:left="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4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2"/>
              </w:rPr>
              <w:t>刊：3</w:t>
            </w:r>
          </w:p>
        </w:tc>
        <w:tc>
          <w:tcPr>
            <w:tcW w:w="3213" w:type="dxa"/>
            <w:vAlign w:val="top"/>
          </w:tcPr>
          <w:p>
            <w:pPr>
              <w:ind w:left="195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2"/>
              </w:rPr>
              <w:t>博硕：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1"/>
              </w:rPr>
              <w:t>39</w:t>
            </w:r>
          </w:p>
        </w:tc>
        <w:tc>
          <w:tcPr>
            <w:tcW w:w="3314" w:type="dxa"/>
            <w:vAlign w:val="top"/>
          </w:tcPr>
          <w:p>
            <w:pPr>
              <w:ind w:left="498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4"/>
              </w:rPr>
              <w:t>综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2"/>
              </w:rPr>
              <w:t>合：0</w:t>
            </w:r>
          </w:p>
        </w:tc>
      </w:tr>
      <w:tr>
        <w:trPr>
          <w:trHeight w:val="576" w:hRule="atLeast"/>
        </w:trPr>
        <w:tc>
          <w:tcPr>
            <w:tcW w:w="3756" w:type="dxa"/>
            <w:vAlign w:val="top"/>
          </w:tcPr>
          <w:p>
            <w:pPr>
              <w:ind w:left="4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4"/>
              </w:rPr>
              <w:t>外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3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2"/>
              </w:rPr>
              <w:t>：0</w:t>
            </w:r>
          </w:p>
        </w:tc>
        <w:tc>
          <w:tcPr>
            <w:tcW w:w="3213" w:type="dxa"/>
            <w:vAlign w:val="top"/>
          </w:tcPr>
          <w:p>
            <w:pPr>
              <w:ind w:left="228"/>
              <w:spacing w:before="9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9"/>
              </w:rPr>
              <w:t>自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6"/>
              </w:rPr>
              <w:t>建库：29</w:t>
            </w:r>
          </w:p>
        </w:tc>
        <w:tc>
          <w:tcPr>
            <w:tcW w:w="3314" w:type="dxa"/>
            <w:vAlign w:val="top"/>
          </w:tcPr>
          <w:p>
            <w:pPr>
              <w:ind w:left="498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2"/>
              </w:rPr>
              <w:t>互联网：3</w:t>
            </w:r>
            <w:r>
              <w:rPr>
                <w:rFonts w:ascii="SimSun" w:hAnsi="SimSun" w:eastAsia="SimSun" w:cs="SimSun"/>
                <w:sz w:val="21"/>
                <w:szCs w:val="21"/>
                <w:color w:val="1A1A1A"/>
                <w:spacing w:val="-1"/>
              </w:rPr>
              <w:t>4</w:t>
            </w:r>
          </w:p>
        </w:tc>
      </w:tr>
      <w:tr>
        <w:trPr>
          <w:trHeight w:val="743" w:hRule="atLeast"/>
        </w:trPr>
        <w:tc>
          <w:tcPr>
            <w:tcW w:w="3756" w:type="dxa"/>
            <w:vAlign w:val="top"/>
          </w:tcPr>
          <w:p>
            <w:pPr>
              <w:ind w:left="1"/>
              <w:spacing w:before="27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color w:val="1A1A1A"/>
                <w14:textOutline w14:w="6096" w14:cap="flat" w14:cmpd="sng">
                  <w14:solidFill>
                    <w14:srgbClr w14:val="1A1A1A"/>
                  </w14:solidFill>
                  <w14:prstDash w14:val="solid"/>
                  <w14:miter w14:lim="10"/>
                </w14:textOutline>
                <w:spacing w:val="-2"/>
              </w:rPr>
              <w:t>检测范围</w:t>
            </w:r>
          </w:p>
        </w:tc>
        <w:tc>
          <w:tcPr>
            <w:tcW w:w="32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9" w:hRule="atLeast"/>
        </w:trPr>
        <w:tc>
          <w:tcPr>
            <w:tcW w:w="3756" w:type="dxa"/>
            <w:vAlign w:val="top"/>
          </w:tcPr>
          <w:p>
            <w:pPr>
              <w:ind w:left="18"/>
              <w:spacing w:before="227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中文科技期刊论文全文数据库</w:t>
            </w:r>
          </w:p>
        </w:tc>
        <w:tc>
          <w:tcPr>
            <w:tcW w:w="3213" w:type="dxa"/>
            <w:vAlign w:val="top"/>
          </w:tcPr>
          <w:p>
            <w:pPr>
              <w:ind w:left="211"/>
              <w:spacing w:before="22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中文主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要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2"/>
              </w:rPr>
              <w:t>报纸全文数据库</w:t>
            </w:r>
          </w:p>
        </w:tc>
        <w:tc>
          <w:tcPr>
            <w:tcW w:w="3314" w:type="dxa"/>
            <w:vAlign w:val="top"/>
          </w:tcPr>
          <w:p>
            <w:pPr>
              <w:ind w:left="513"/>
              <w:spacing w:before="22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中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2"/>
              </w:rPr>
              <w:t>国专利特色数据库</w:t>
            </w:r>
          </w:p>
        </w:tc>
      </w:tr>
      <w:tr>
        <w:trPr>
          <w:trHeight w:val="390" w:hRule="atLeast"/>
        </w:trPr>
        <w:tc>
          <w:tcPr>
            <w:tcW w:w="3756" w:type="dxa"/>
            <w:vAlign w:val="top"/>
          </w:tcPr>
          <w:p>
            <w:pPr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7"/>
              </w:rPr>
              <w:t>博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士/硕士学位论文全文数据库</w:t>
            </w:r>
          </w:p>
        </w:tc>
        <w:tc>
          <w:tcPr>
            <w:tcW w:w="3213" w:type="dxa"/>
            <w:vAlign w:val="top"/>
          </w:tcPr>
          <w:p>
            <w:pPr>
              <w:ind w:left="211"/>
              <w:spacing w:before="9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中国主要会议论文特色数据库</w:t>
            </w:r>
          </w:p>
        </w:tc>
        <w:tc>
          <w:tcPr>
            <w:tcW w:w="3314" w:type="dxa"/>
            <w:vAlign w:val="top"/>
          </w:tcPr>
          <w:p>
            <w:pPr>
              <w:ind w:left="494"/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港澳台文献资源</w:t>
            </w:r>
          </w:p>
        </w:tc>
      </w:tr>
      <w:tr>
        <w:trPr>
          <w:trHeight w:val="390" w:hRule="atLeast"/>
        </w:trPr>
        <w:tc>
          <w:tcPr>
            <w:tcW w:w="3756" w:type="dxa"/>
            <w:vAlign w:val="top"/>
          </w:tcPr>
          <w:p>
            <w:pPr>
              <w:ind w:left="3"/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外文特色文献数据全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2"/>
              </w:rPr>
              <w:t>库</w:t>
            </w:r>
          </w:p>
        </w:tc>
        <w:tc>
          <w:tcPr>
            <w:tcW w:w="3213" w:type="dxa"/>
            <w:vAlign w:val="top"/>
          </w:tcPr>
          <w:p>
            <w:pPr>
              <w:ind w:left="196"/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6"/>
              </w:rPr>
              <w:t>维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普优先出版论文全文数据库</w:t>
            </w:r>
          </w:p>
        </w:tc>
        <w:tc>
          <w:tcPr>
            <w:tcW w:w="3314" w:type="dxa"/>
            <w:vAlign w:val="top"/>
          </w:tcPr>
          <w:p>
            <w:pPr>
              <w:ind w:left="498"/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互联网数据资源/互联网文档资源</w:t>
            </w:r>
          </w:p>
        </w:tc>
      </w:tr>
      <w:tr>
        <w:trPr>
          <w:trHeight w:val="390" w:hRule="atLeast"/>
        </w:trPr>
        <w:tc>
          <w:tcPr>
            <w:tcW w:w="3756" w:type="dxa"/>
            <w:vAlign w:val="top"/>
          </w:tcPr>
          <w:p>
            <w:pPr>
              <w:ind w:left="5"/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高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校自建资源库</w:t>
            </w:r>
          </w:p>
        </w:tc>
        <w:tc>
          <w:tcPr>
            <w:tcW w:w="3213" w:type="dxa"/>
            <w:vAlign w:val="top"/>
          </w:tcPr>
          <w:p>
            <w:pPr>
              <w:ind w:left="212"/>
              <w:spacing w:before="9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-2"/>
              </w:rPr>
              <w:t>图书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-1"/>
              </w:rPr>
              <w:t>资源</w:t>
            </w:r>
          </w:p>
        </w:tc>
        <w:tc>
          <w:tcPr>
            <w:tcW w:w="3314" w:type="dxa"/>
            <w:vAlign w:val="top"/>
          </w:tcPr>
          <w:p>
            <w:pPr>
              <w:ind w:left="499"/>
              <w:spacing w:before="98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古籍文献资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2"/>
              </w:rPr>
              <w:t>源</w:t>
            </w:r>
          </w:p>
        </w:tc>
      </w:tr>
      <w:tr>
        <w:trPr>
          <w:trHeight w:val="497" w:hRule="atLeast"/>
        </w:trPr>
        <w:tc>
          <w:tcPr>
            <w:tcW w:w="3756" w:type="dxa"/>
            <w:vAlign w:val="top"/>
          </w:tcPr>
          <w:p>
            <w:pPr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4"/>
              </w:rPr>
              <w:t>个人自建资源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库</w:t>
            </w:r>
          </w:p>
        </w:tc>
        <w:tc>
          <w:tcPr>
            <w:tcW w:w="3213" w:type="dxa"/>
            <w:vAlign w:val="top"/>
          </w:tcPr>
          <w:p>
            <w:pPr>
              <w:ind w:left="194"/>
              <w:spacing w:before="98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年鉴资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2"/>
              </w:rPr>
              <w:t>源</w:t>
            </w:r>
          </w:p>
        </w:tc>
        <w:tc>
          <w:tcPr>
            <w:tcW w:w="3314" w:type="dxa"/>
            <w:vAlign w:val="top"/>
          </w:tcPr>
          <w:p>
            <w:pPr>
              <w:ind w:left="505"/>
              <w:spacing w:before="97" w:line="22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color w:val="1A1A1A"/>
              </w:rPr>
              <w:t>IPUB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3"/>
              </w:rPr>
              <w:t>原创作</w:t>
            </w:r>
            <w:r>
              <w:rPr>
                <w:rFonts w:ascii="SimSun" w:hAnsi="SimSun" w:eastAsia="SimSun" w:cs="SimSun"/>
                <w:sz w:val="19"/>
                <w:szCs w:val="19"/>
                <w:color w:val="1A1A1A"/>
                <w:spacing w:val="2"/>
              </w:rPr>
              <w:t>品</w:t>
            </w:r>
          </w:p>
        </w:tc>
      </w:tr>
      <w:tr>
        <w:trPr>
          <w:trHeight w:val="414" w:hRule="atLeast"/>
        </w:trPr>
        <w:tc>
          <w:tcPr>
            <w:tcW w:w="3756" w:type="dxa"/>
            <w:vAlign w:val="top"/>
          </w:tcPr>
          <w:p>
            <w:pPr>
              <w:ind w:left="10"/>
              <w:spacing w:before="204" w:line="19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color w:val="1A1A1A"/>
                <w:spacing w:val="2"/>
              </w:rPr>
              <w:t>时间范围：</w:t>
            </w:r>
            <w:r>
              <w:rPr>
                <w:rFonts w:ascii="SimSun" w:hAnsi="SimSun" w:eastAsia="SimSun" w:cs="SimSun"/>
                <w:sz w:val="20"/>
                <w:szCs w:val="20"/>
                <w:color w:val="1A1A1A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color w:val="1A1A1A"/>
                <w:spacing w:val="2"/>
              </w:rPr>
              <w:t>1989-01-01至</w:t>
            </w:r>
            <w:r>
              <w:rPr>
                <w:rFonts w:ascii="SimSun" w:hAnsi="SimSun" w:eastAsia="SimSun" w:cs="SimSun"/>
                <w:sz w:val="20"/>
                <w:szCs w:val="20"/>
                <w:color w:val="1A1A1A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color w:val="1A1A1A"/>
                <w:spacing w:val="2"/>
              </w:rPr>
              <w:t>2023-05</w:t>
            </w:r>
            <w:r>
              <w:rPr>
                <w:rFonts w:ascii="SimSun" w:hAnsi="SimSun" w:eastAsia="SimSun" w:cs="SimSun"/>
                <w:sz w:val="20"/>
                <w:szCs w:val="20"/>
                <w:color w:val="1A1A1A"/>
              </w:rPr>
              <w:t>-28</w:t>
            </w:r>
          </w:p>
        </w:tc>
        <w:tc>
          <w:tcPr>
            <w:tcW w:w="32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505A61"/>
          <w14:textOutline w14:w="4572" w14:cap="flat" w14:cmpd="sng">
            <w14:solidFill>
              <w14:srgbClr w14:val="505A61"/>
            </w14:solidFill>
            <w14:prstDash w14:val="solid"/>
            <w14:miter w14:lim="10"/>
          </w14:textOutline>
          <w:spacing w:val="-9"/>
        </w:rPr>
        <w:t>指</w:t>
      </w:r>
      <w:r>
        <w:rPr>
          <w:rFonts w:ascii="SimSun" w:hAnsi="SimSun" w:eastAsia="SimSun" w:cs="SimSun"/>
          <w:sz w:val="18"/>
          <w:szCs w:val="18"/>
          <w:color w:val="505A61"/>
          <w14:textOutline w14:w="4572" w14:cap="flat" w14:cmpd="sng">
            <w14:solidFill>
              <w14:srgbClr w14:val="505A61"/>
            </w14:solidFill>
            <w14:prstDash w14:val="solid"/>
            <w14:miter w14:lim="10"/>
          </w14:textOutline>
          <w:spacing w:val="-8"/>
        </w:rPr>
        <w:t>标说明：</w:t>
      </w:r>
    </w:p>
    <w:p>
      <w:pPr>
        <w:ind w:left="11"/>
        <w:spacing w:before="23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333333"/>
          <w:spacing w:val="-1"/>
        </w:rPr>
        <w:t>复写率：相似或疑似重复内</w:t>
      </w:r>
      <w:r>
        <w:rPr>
          <w:rFonts w:ascii="SimSun" w:hAnsi="SimSun" w:eastAsia="SimSun" w:cs="SimSun"/>
          <w:sz w:val="18"/>
          <w:szCs w:val="18"/>
          <w:color w:val="333333"/>
        </w:rPr>
        <w:t>容占全文的比重</w:t>
      </w:r>
    </w:p>
    <w:p>
      <w:pPr>
        <w:ind w:left="7"/>
        <w:spacing w:before="102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333333"/>
          <w:spacing w:val="-1"/>
        </w:rPr>
        <w:t>他引率：引用他</w:t>
      </w:r>
      <w:r>
        <w:rPr>
          <w:rFonts w:ascii="SimSun" w:hAnsi="SimSun" w:eastAsia="SimSun" w:cs="SimSun"/>
          <w:sz w:val="18"/>
          <w:szCs w:val="18"/>
          <w:color w:val="333333"/>
        </w:rPr>
        <w:t>人的部分占全文的比重，请正确标注引用</w:t>
      </w:r>
    </w:p>
    <w:p>
      <w:pPr>
        <w:ind w:left="36"/>
        <w:spacing w:before="101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333333"/>
          <w:spacing w:val="-2"/>
        </w:rPr>
        <w:t>自引率：引用自己已</w:t>
      </w:r>
      <w:r>
        <w:rPr>
          <w:rFonts w:ascii="SimSun" w:hAnsi="SimSun" w:eastAsia="SimSun" w:cs="SimSun"/>
          <w:sz w:val="18"/>
          <w:szCs w:val="18"/>
          <w:color w:val="333333"/>
          <w:spacing w:val="-1"/>
        </w:rPr>
        <w:t>发表部分占全文的比重，请正确标注引用</w:t>
      </w:r>
    </w:p>
    <w:p>
      <w:pPr>
        <w:ind w:left="7"/>
        <w:spacing w:before="102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color w:val="333333"/>
          <w:spacing w:val="-1"/>
        </w:rPr>
        <w:t>专业术语：公式定</w:t>
      </w:r>
      <w:r>
        <w:rPr>
          <w:rFonts w:ascii="SimSun" w:hAnsi="SimSun" w:eastAsia="SimSun" w:cs="SimSun"/>
          <w:sz w:val="18"/>
          <w:szCs w:val="18"/>
          <w:color w:val="333333"/>
        </w:rPr>
        <w:t>理、法律条文、行业用语等占全文的比重</w:t>
      </w:r>
    </w:p>
    <w:sectPr>
      <w:type w:val="continuous"/>
      <w:pgSz w:w="12240" w:h="17280"/>
      <w:pgMar w:top="1" w:right="870" w:bottom="0" w:left="720" w:header="0" w:footer="0" w:gutter="0"/>
      <w:cols w:equalWidth="0" w:num="1">
        <w:col w:w="106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6762750" cy="898398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762750" cy="8983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简洁报告</dc:title>
  <dcterms:created xsi:type="dcterms:W3CDTF">2023-05-28T16:45:18Z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2023-06-14T11:53:36</vt:filetime>
  </op:property>
</op:Properties>
</file>