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CDCBE0" w14:textId="77777777" w:rsidR="00E2298B" w:rsidRDefault="00E2298B" w:rsidP="00CB1294">
      <w:pPr>
        <w:spacing w:line="480" w:lineRule="auto"/>
        <w:jc w:val="center"/>
        <w:rPr>
          <w:rFonts w:ascii="Times New Roman" w:hAnsi="Times New Roman" w:cs="Times New Roman"/>
          <w:b/>
          <w:bCs/>
          <w:i/>
          <w:iCs/>
          <w:sz w:val="24"/>
          <w:szCs w:val="24"/>
        </w:rPr>
      </w:pPr>
    </w:p>
    <w:p w14:paraId="59CF199D" w14:textId="77777777" w:rsidR="00E2298B" w:rsidRDefault="00E2298B" w:rsidP="00CB1294">
      <w:pPr>
        <w:spacing w:line="480" w:lineRule="auto"/>
        <w:jc w:val="center"/>
        <w:rPr>
          <w:rFonts w:ascii="Times New Roman" w:hAnsi="Times New Roman" w:cs="Times New Roman"/>
          <w:b/>
          <w:bCs/>
          <w:i/>
          <w:iCs/>
          <w:sz w:val="24"/>
          <w:szCs w:val="24"/>
        </w:rPr>
      </w:pPr>
    </w:p>
    <w:p w14:paraId="72C7D0A3" w14:textId="3F131310" w:rsidR="009D16E4" w:rsidRDefault="009D16E4" w:rsidP="00CB1294">
      <w:pPr>
        <w:spacing w:line="480" w:lineRule="auto"/>
        <w:jc w:val="center"/>
        <w:rPr>
          <w:rFonts w:ascii="Times New Roman" w:hAnsi="Times New Roman" w:cs="Times New Roman"/>
          <w:b/>
          <w:bCs/>
          <w:sz w:val="24"/>
          <w:szCs w:val="24"/>
        </w:rPr>
      </w:pPr>
      <w:r w:rsidRPr="009D16E4">
        <w:rPr>
          <w:rFonts w:ascii="Times New Roman" w:hAnsi="Times New Roman" w:cs="Times New Roman"/>
          <w:b/>
          <w:bCs/>
          <w:i/>
          <w:iCs/>
          <w:sz w:val="24"/>
          <w:szCs w:val="24"/>
        </w:rPr>
        <w:t>Social Media and its Effects on Relationships</w:t>
      </w:r>
    </w:p>
    <w:p w14:paraId="5A023BDB" w14:textId="77777777" w:rsidR="009D16E4" w:rsidRDefault="009D16E4" w:rsidP="009D16E4">
      <w:pPr>
        <w:spacing w:line="480" w:lineRule="auto"/>
        <w:rPr>
          <w:rFonts w:ascii="Times New Roman" w:hAnsi="Times New Roman" w:cs="Times New Roman"/>
          <w:b/>
          <w:bCs/>
          <w:sz w:val="24"/>
          <w:szCs w:val="24"/>
        </w:rPr>
      </w:pPr>
    </w:p>
    <w:p w14:paraId="1C91DC9F" w14:textId="77777777" w:rsidR="009D16E4" w:rsidRDefault="009D16E4" w:rsidP="009D16E4">
      <w:pPr>
        <w:spacing w:line="480" w:lineRule="auto"/>
        <w:rPr>
          <w:rFonts w:ascii="Times New Roman" w:hAnsi="Times New Roman" w:cs="Times New Roman"/>
          <w:b/>
          <w:bCs/>
          <w:sz w:val="24"/>
          <w:szCs w:val="24"/>
        </w:rPr>
      </w:pPr>
    </w:p>
    <w:p w14:paraId="7FCE36E8" w14:textId="77777777" w:rsidR="00CB1294" w:rsidRDefault="00CB1294" w:rsidP="00CB1294">
      <w:pPr>
        <w:spacing w:line="480" w:lineRule="auto"/>
        <w:jc w:val="center"/>
        <w:rPr>
          <w:rFonts w:asciiTheme="majorBidi" w:hAnsiTheme="majorBidi" w:cstheme="majorBidi"/>
          <w:sz w:val="24"/>
          <w:szCs w:val="24"/>
        </w:rPr>
      </w:pPr>
      <w:r>
        <w:rPr>
          <w:rFonts w:asciiTheme="majorBidi" w:hAnsiTheme="majorBidi" w:cstheme="majorBidi"/>
          <w:sz w:val="24"/>
          <w:szCs w:val="24"/>
        </w:rPr>
        <w:t>By [Name]</w:t>
      </w:r>
    </w:p>
    <w:p w14:paraId="251D5047" w14:textId="77777777" w:rsidR="00CB1294" w:rsidRDefault="00CB1294" w:rsidP="00CB1294">
      <w:pPr>
        <w:spacing w:line="480" w:lineRule="auto"/>
        <w:jc w:val="center"/>
        <w:rPr>
          <w:rFonts w:asciiTheme="majorBidi" w:hAnsiTheme="majorBidi" w:cstheme="majorBidi"/>
          <w:sz w:val="24"/>
          <w:szCs w:val="24"/>
        </w:rPr>
      </w:pPr>
    </w:p>
    <w:p w14:paraId="6549E8CD" w14:textId="77777777" w:rsidR="00CB1294" w:rsidRDefault="00CB1294" w:rsidP="00CB1294">
      <w:pPr>
        <w:spacing w:line="480" w:lineRule="auto"/>
        <w:rPr>
          <w:rFonts w:asciiTheme="majorBidi" w:hAnsiTheme="majorBidi" w:cstheme="majorBidi"/>
          <w:sz w:val="24"/>
          <w:szCs w:val="24"/>
        </w:rPr>
      </w:pPr>
    </w:p>
    <w:p w14:paraId="5F74E6E6" w14:textId="77777777" w:rsidR="00CB1294" w:rsidRDefault="00CB1294" w:rsidP="00CB1294">
      <w:pPr>
        <w:spacing w:line="480" w:lineRule="auto"/>
        <w:jc w:val="center"/>
        <w:rPr>
          <w:rFonts w:asciiTheme="majorBidi" w:hAnsiTheme="majorBidi" w:cstheme="majorBidi"/>
          <w:sz w:val="24"/>
          <w:szCs w:val="24"/>
        </w:rPr>
      </w:pPr>
      <w:r>
        <w:rPr>
          <w:rFonts w:asciiTheme="majorBidi" w:hAnsiTheme="majorBidi" w:cstheme="majorBidi"/>
          <w:sz w:val="24"/>
          <w:szCs w:val="24"/>
        </w:rPr>
        <w:t>Name of the Professor</w:t>
      </w:r>
    </w:p>
    <w:p w14:paraId="22CAEB02" w14:textId="77777777" w:rsidR="00CB1294" w:rsidRDefault="00CB1294" w:rsidP="00CB1294">
      <w:pPr>
        <w:spacing w:line="480" w:lineRule="auto"/>
        <w:jc w:val="center"/>
        <w:rPr>
          <w:rFonts w:asciiTheme="majorBidi" w:hAnsiTheme="majorBidi" w:cstheme="majorBidi"/>
          <w:sz w:val="24"/>
          <w:szCs w:val="24"/>
        </w:rPr>
      </w:pPr>
      <w:r>
        <w:rPr>
          <w:rFonts w:asciiTheme="majorBidi" w:hAnsiTheme="majorBidi" w:cstheme="majorBidi"/>
          <w:sz w:val="24"/>
          <w:szCs w:val="24"/>
        </w:rPr>
        <w:t>Institution</w:t>
      </w:r>
    </w:p>
    <w:p w14:paraId="5DA68351" w14:textId="77777777" w:rsidR="00CB1294" w:rsidRDefault="00CB1294" w:rsidP="00CB1294">
      <w:pPr>
        <w:spacing w:line="480" w:lineRule="auto"/>
        <w:jc w:val="center"/>
        <w:rPr>
          <w:rFonts w:asciiTheme="majorBidi" w:hAnsiTheme="majorBidi" w:cstheme="majorBidi"/>
          <w:sz w:val="24"/>
          <w:szCs w:val="24"/>
        </w:rPr>
      </w:pPr>
      <w:r>
        <w:rPr>
          <w:rFonts w:asciiTheme="majorBidi" w:hAnsiTheme="majorBidi" w:cstheme="majorBidi"/>
          <w:sz w:val="24"/>
          <w:szCs w:val="24"/>
        </w:rPr>
        <w:t>Location of the Institution</w:t>
      </w:r>
    </w:p>
    <w:p w14:paraId="5808A13A" w14:textId="77777777" w:rsidR="00CB1294" w:rsidRDefault="00CB1294" w:rsidP="00CB1294">
      <w:pPr>
        <w:spacing w:line="480" w:lineRule="auto"/>
        <w:jc w:val="center"/>
        <w:rPr>
          <w:rFonts w:asciiTheme="majorBidi" w:hAnsiTheme="majorBidi" w:cstheme="majorBidi"/>
          <w:sz w:val="24"/>
          <w:szCs w:val="24"/>
        </w:rPr>
      </w:pPr>
      <w:r>
        <w:rPr>
          <w:rFonts w:asciiTheme="majorBidi" w:hAnsiTheme="majorBidi" w:cstheme="majorBidi"/>
          <w:sz w:val="24"/>
          <w:szCs w:val="24"/>
        </w:rPr>
        <w:t xml:space="preserve">Course </w:t>
      </w:r>
    </w:p>
    <w:p w14:paraId="5E1E1000" w14:textId="77777777" w:rsidR="00CB1294" w:rsidRPr="00A831D4" w:rsidRDefault="00CB1294" w:rsidP="00CB1294">
      <w:pPr>
        <w:spacing w:line="480" w:lineRule="auto"/>
        <w:jc w:val="center"/>
        <w:rPr>
          <w:rFonts w:asciiTheme="majorBidi" w:hAnsiTheme="majorBidi" w:cstheme="majorBidi"/>
          <w:sz w:val="24"/>
          <w:szCs w:val="24"/>
        </w:rPr>
      </w:pPr>
      <w:r>
        <w:rPr>
          <w:rFonts w:asciiTheme="majorBidi" w:hAnsiTheme="majorBidi" w:cstheme="majorBidi"/>
          <w:sz w:val="24"/>
          <w:szCs w:val="24"/>
        </w:rPr>
        <w:t>Date</w:t>
      </w:r>
    </w:p>
    <w:p w14:paraId="4258B959" w14:textId="77777777" w:rsidR="00CB1294" w:rsidRDefault="00CB1294" w:rsidP="00CB1294">
      <w:pPr>
        <w:spacing w:line="480" w:lineRule="auto"/>
        <w:jc w:val="center"/>
        <w:rPr>
          <w:rFonts w:asciiTheme="majorBidi" w:hAnsiTheme="majorBidi" w:cstheme="majorBidi"/>
          <w:b/>
          <w:bCs/>
          <w:sz w:val="24"/>
          <w:szCs w:val="24"/>
        </w:rPr>
      </w:pPr>
    </w:p>
    <w:p w14:paraId="257EFB06" w14:textId="77777777" w:rsidR="009D16E4" w:rsidRDefault="009D16E4" w:rsidP="009D16E4">
      <w:pPr>
        <w:spacing w:line="480" w:lineRule="auto"/>
        <w:rPr>
          <w:rFonts w:ascii="Times New Roman" w:hAnsi="Times New Roman" w:cs="Times New Roman"/>
          <w:b/>
          <w:bCs/>
          <w:sz w:val="24"/>
          <w:szCs w:val="24"/>
        </w:rPr>
      </w:pPr>
    </w:p>
    <w:p w14:paraId="6B9786A1" w14:textId="77777777" w:rsidR="009D16E4" w:rsidRDefault="009D16E4" w:rsidP="009D16E4">
      <w:pPr>
        <w:spacing w:line="480" w:lineRule="auto"/>
        <w:rPr>
          <w:rFonts w:ascii="Times New Roman" w:hAnsi="Times New Roman" w:cs="Times New Roman"/>
          <w:b/>
          <w:bCs/>
          <w:sz w:val="24"/>
          <w:szCs w:val="24"/>
        </w:rPr>
      </w:pPr>
    </w:p>
    <w:p w14:paraId="488A193E" w14:textId="77777777" w:rsidR="009D16E4" w:rsidRDefault="009D16E4" w:rsidP="009D16E4">
      <w:pPr>
        <w:spacing w:line="480" w:lineRule="auto"/>
        <w:rPr>
          <w:rFonts w:ascii="Times New Roman" w:hAnsi="Times New Roman" w:cs="Times New Roman"/>
          <w:b/>
          <w:bCs/>
          <w:sz w:val="24"/>
          <w:szCs w:val="24"/>
        </w:rPr>
      </w:pPr>
    </w:p>
    <w:p w14:paraId="4B8ECBB3" w14:textId="77777777" w:rsidR="009D16E4" w:rsidRDefault="009D16E4" w:rsidP="009D16E4">
      <w:pPr>
        <w:spacing w:line="480" w:lineRule="auto"/>
        <w:rPr>
          <w:rFonts w:ascii="Times New Roman" w:hAnsi="Times New Roman" w:cs="Times New Roman"/>
          <w:b/>
          <w:bCs/>
          <w:sz w:val="24"/>
          <w:szCs w:val="24"/>
        </w:rPr>
      </w:pPr>
    </w:p>
    <w:p w14:paraId="0C80391A" w14:textId="79167CD7" w:rsidR="009D16E4" w:rsidRDefault="009D16E4" w:rsidP="00E2298B">
      <w:pPr>
        <w:spacing w:line="480" w:lineRule="auto"/>
        <w:jc w:val="center"/>
        <w:rPr>
          <w:rFonts w:ascii="Times New Roman" w:hAnsi="Times New Roman" w:cs="Times New Roman"/>
          <w:b/>
          <w:bCs/>
          <w:sz w:val="24"/>
          <w:szCs w:val="24"/>
        </w:rPr>
      </w:pPr>
      <w:r w:rsidRPr="009D16E4">
        <w:rPr>
          <w:rFonts w:ascii="Times New Roman" w:hAnsi="Times New Roman" w:cs="Times New Roman"/>
          <w:b/>
          <w:bCs/>
          <w:sz w:val="24"/>
          <w:szCs w:val="24"/>
        </w:rPr>
        <w:lastRenderedPageBreak/>
        <w:t>Literature Review</w:t>
      </w:r>
      <w:r>
        <w:rPr>
          <w:rFonts w:ascii="Times New Roman" w:hAnsi="Times New Roman" w:cs="Times New Roman"/>
          <w:b/>
          <w:bCs/>
          <w:sz w:val="24"/>
          <w:szCs w:val="24"/>
        </w:rPr>
        <w:t>:</w:t>
      </w:r>
    </w:p>
    <w:p w14:paraId="74054707" w14:textId="67563EA2" w:rsidR="00E00CB7" w:rsidRPr="00E00CB7" w:rsidRDefault="00E00CB7" w:rsidP="00E2298B">
      <w:pPr>
        <w:spacing w:line="480" w:lineRule="auto"/>
        <w:ind w:firstLine="720"/>
        <w:rPr>
          <w:rFonts w:ascii="Times New Roman" w:hAnsi="Times New Roman" w:cs="Times New Roman"/>
          <w:sz w:val="24"/>
          <w:szCs w:val="24"/>
        </w:rPr>
      </w:pPr>
      <w:r w:rsidRPr="00E00CB7">
        <w:rPr>
          <w:rFonts w:ascii="Times New Roman" w:hAnsi="Times New Roman" w:cs="Times New Roman"/>
          <w:sz w:val="24"/>
          <w:szCs w:val="24"/>
        </w:rPr>
        <w:t xml:space="preserve">Social media </w:t>
      </w:r>
      <w:r>
        <w:rPr>
          <w:rFonts w:ascii="Times New Roman" w:hAnsi="Times New Roman" w:cs="Times New Roman"/>
          <w:sz w:val="24"/>
          <w:szCs w:val="24"/>
        </w:rPr>
        <w:t xml:space="preserve">platforms have taken over society as one of </w:t>
      </w:r>
      <w:r w:rsidRPr="00E00CB7">
        <w:rPr>
          <w:rFonts w:ascii="Times New Roman" w:hAnsi="Times New Roman" w:cs="Times New Roman"/>
          <w:sz w:val="24"/>
          <w:szCs w:val="24"/>
        </w:rPr>
        <w:t xml:space="preserve">the leading forms of communication affecting relational aspects. Researchers have </w:t>
      </w:r>
      <w:r>
        <w:rPr>
          <w:rFonts w:ascii="Times New Roman" w:hAnsi="Times New Roman" w:cs="Times New Roman"/>
          <w:sz w:val="24"/>
          <w:szCs w:val="24"/>
        </w:rPr>
        <w:t>examined</w:t>
      </w:r>
      <w:r w:rsidRPr="00E00CB7">
        <w:rPr>
          <w:rFonts w:ascii="Times New Roman" w:hAnsi="Times New Roman" w:cs="Times New Roman"/>
          <w:sz w:val="24"/>
          <w:szCs w:val="24"/>
        </w:rPr>
        <w:t xml:space="preserve"> the pros and cons of its usage and its impact on </w:t>
      </w:r>
      <w:r>
        <w:rPr>
          <w:rFonts w:ascii="Times New Roman" w:hAnsi="Times New Roman" w:cs="Times New Roman"/>
          <w:sz w:val="24"/>
          <w:szCs w:val="24"/>
        </w:rPr>
        <w:t>relationships, physical appearance,</w:t>
      </w:r>
      <w:r w:rsidRPr="00E00CB7">
        <w:rPr>
          <w:rFonts w:ascii="Times New Roman" w:hAnsi="Times New Roman" w:cs="Times New Roman"/>
          <w:sz w:val="24"/>
          <w:szCs w:val="24"/>
        </w:rPr>
        <w:t xml:space="preserve"> and psychological health. On the positive side, </w:t>
      </w:r>
      <w:r>
        <w:rPr>
          <w:rFonts w:ascii="Times New Roman" w:hAnsi="Times New Roman" w:cs="Times New Roman"/>
          <w:sz w:val="24"/>
          <w:szCs w:val="24"/>
        </w:rPr>
        <w:t>the use of social media strengthens relationships, especially for those with long-distance relationships</w:t>
      </w:r>
      <w:r w:rsidRPr="00E00CB7">
        <w:rPr>
          <w:rFonts w:ascii="Times New Roman" w:hAnsi="Times New Roman" w:cs="Times New Roman"/>
          <w:sz w:val="24"/>
          <w:szCs w:val="24"/>
        </w:rPr>
        <w:t>. For instance, Li et al. (2020) established that social media can enhance the relationship between customer and brand</w:t>
      </w:r>
      <w:r w:rsidR="00E2298B">
        <w:rPr>
          <w:rFonts w:ascii="Times New Roman" w:hAnsi="Times New Roman" w:cs="Times New Roman"/>
          <w:sz w:val="24"/>
          <w:szCs w:val="24"/>
        </w:rPr>
        <w:t>,</w:t>
      </w:r>
      <w:r w:rsidRPr="00E00CB7">
        <w:rPr>
          <w:rFonts w:ascii="Times New Roman" w:hAnsi="Times New Roman" w:cs="Times New Roman"/>
          <w:sz w:val="24"/>
          <w:szCs w:val="24"/>
        </w:rPr>
        <w:t xml:space="preserve"> resulting in brand affinity and trust. This concept may also hold in a personal level relationship. Yuan and Lou (2020) also describe how influencers engage on social media by cultivating relationships with their audiences</w:t>
      </w:r>
      <w:r>
        <w:rPr>
          <w:rFonts w:ascii="Times New Roman" w:hAnsi="Times New Roman" w:cs="Times New Roman"/>
          <w:sz w:val="24"/>
          <w:szCs w:val="24"/>
        </w:rPr>
        <w:t>. This process</w:t>
      </w:r>
      <w:r w:rsidRPr="00E00CB7">
        <w:rPr>
          <w:rFonts w:ascii="Times New Roman" w:hAnsi="Times New Roman" w:cs="Times New Roman"/>
          <w:sz w:val="24"/>
          <w:szCs w:val="24"/>
        </w:rPr>
        <w:t xml:space="preserve"> might be compared to the process of enhancing interpersonal relationships online. Brailovskaia, Schillack, and Margraf (2020) also examined </w:t>
      </w:r>
      <w:r>
        <w:rPr>
          <w:rFonts w:ascii="Times New Roman" w:hAnsi="Times New Roman" w:cs="Times New Roman"/>
          <w:sz w:val="24"/>
          <w:szCs w:val="24"/>
        </w:rPr>
        <w:t>Social media use by fulfilling specific motivations and how this can enhance positive social flow and daily stress</w:t>
      </w:r>
      <w:r w:rsidRPr="00E00CB7">
        <w:rPr>
          <w:rFonts w:ascii="Times New Roman" w:hAnsi="Times New Roman" w:cs="Times New Roman"/>
          <w:sz w:val="24"/>
          <w:szCs w:val="24"/>
        </w:rPr>
        <w:t xml:space="preserve"> and increase the likelihood of positively supportive contacts, which may be </w:t>
      </w:r>
      <w:r>
        <w:rPr>
          <w:rFonts w:ascii="Times New Roman" w:hAnsi="Times New Roman" w:cs="Times New Roman"/>
          <w:sz w:val="24"/>
          <w:szCs w:val="24"/>
        </w:rPr>
        <w:t>favorable</w:t>
      </w:r>
      <w:r w:rsidRPr="00E00CB7">
        <w:rPr>
          <w:rFonts w:ascii="Times New Roman" w:hAnsi="Times New Roman" w:cs="Times New Roman"/>
          <w:sz w:val="24"/>
          <w:szCs w:val="24"/>
        </w:rPr>
        <w:t xml:space="preserve"> for romantic relationships.</w:t>
      </w:r>
    </w:p>
    <w:p w14:paraId="0FD96065" w14:textId="5F4179FB" w:rsidR="00E00CB7" w:rsidRDefault="00E00CB7" w:rsidP="00E2298B">
      <w:pPr>
        <w:spacing w:line="480" w:lineRule="auto"/>
        <w:ind w:firstLine="720"/>
        <w:rPr>
          <w:rFonts w:ascii="Times New Roman" w:hAnsi="Times New Roman" w:cs="Times New Roman"/>
          <w:sz w:val="24"/>
          <w:szCs w:val="24"/>
        </w:rPr>
      </w:pPr>
      <w:r w:rsidRPr="00E00CB7">
        <w:rPr>
          <w:rFonts w:ascii="Times New Roman" w:hAnsi="Times New Roman" w:cs="Times New Roman"/>
          <w:sz w:val="24"/>
          <w:szCs w:val="24"/>
        </w:rPr>
        <w:t xml:space="preserve">However, the costs of social media </w:t>
      </w:r>
      <w:r>
        <w:rPr>
          <w:rFonts w:ascii="Times New Roman" w:hAnsi="Times New Roman" w:cs="Times New Roman"/>
          <w:sz w:val="24"/>
          <w:szCs w:val="24"/>
        </w:rPr>
        <w:t>relations are relatively high</w:t>
      </w:r>
      <w:r w:rsidRPr="00E00CB7">
        <w:rPr>
          <w:rFonts w:ascii="Times New Roman" w:hAnsi="Times New Roman" w:cs="Times New Roman"/>
          <w:sz w:val="24"/>
          <w:szCs w:val="24"/>
        </w:rPr>
        <w:t>. From Jarman et al. (2021)</w:t>
      </w:r>
      <w:r>
        <w:rPr>
          <w:rFonts w:ascii="Times New Roman" w:hAnsi="Times New Roman" w:cs="Times New Roman"/>
          <w:sz w:val="24"/>
          <w:szCs w:val="24"/>
        </w:rPr>
        <w:t>, we can understand how the appearance ideals and uses of social media make adolescents dissatisfied with body image and self-esteem, which causes the relationship to worsen</w:t>
      </w:r>
      <w:r w:rsidRPr="00E00CB7">
        <w:rPr>
          <w:rFonts w:ascii="Times New Roman" w:hAnsi="Times New Roman" w:cs="Times New Roman"/>
          <w:sz w:val="24"/>
          <w:szCs w:val="24"/>
        </w:rPr>
        <w:t xml:space="preserve">. In addition, Kim and Kim point out that trust is an essential element in influencer marketing in social media (2021). Failure to establish trust and </w:t>
      </w:r>
      <w:r>
        <w:rPr>
          <w:rFonts w:ascii="Times New Roman" w:hAnsi="Times New Roman" w:cs="Times New Roman"/>
          <w:sz w:val="24"/>
          <w:szCs w:val="24"/>
        </w:rPr>
        <w:t>continue living in the fantasies leads to jealousy</w:t>
      </w:r>
      <w:r w:rsidRPr="00E00CB7">
        <w:rPr>
          <w:rFonts w:ascii="Times New Roman" w:hAnsi="Times New Roman" w:cs="Times New Roman"/>
          <w:sz w:val="24"/>
          <w:szCs w:val="24"/>
        </w:rPr>
        <w:t xml:space="preserve">, </w:t>
      </w:r>
      <w:r>
        <w:rPr>
          <w:rFonts w:ascii="Times New Roman" w:hAnsi="Times New Roman" w:cs="Times New Roman"/>
          <w:sz w:val="24"/>
          <w:szCs w:val="24"/>
        </w:rPr>
        <w:t>compromising</w:t>
      </w:r>
      <w:r w:rsidRPr="00E00CB7">
        <w:rPr>
          <w:rFonts w:ascii="Times New Roman" w:hAnsi="Times New Roman" w:cs="Times New Roman"/>
          <w:sz w:val="24"/>
          <w:szCs w:val="24"/>
        </w:rPr>
        <w:t xml:space="preserve"> real life. This </w:t>
      </w:r>
      <w:r>
        <w:rPr>
          <w:rFonts w:ascii="Times New Roman" w:hAnsi="Times New Roman" w:cs="Times New Roman"/>
          <w:sz w:val="24"/>
          <w:szCs w:val="24"/>
        </w:rPr>
        <w:t>agrees</w:t>
      </w:r>
      <w:r w:rsidRPr="00E00CB7">
        <w:rPr>
          <w:rFonts w:ascii="Times New Roman" w:hAnsi="Times New Roman" w:cs="Times New Roman"/>
          <w:sz w:val="24"/>
          <w:szCs w:val="24"/>
        </w:rPr>
        <w:t xml:space="preserve"> with </w:t>
      </w:r>
      <w:proofErr w:type="spellStart"/>
      <w:r w:rsidRPr="00E00CB7">
        <w:rPr>
          <w:rFonts w:ascii="Times New Roman" w:hAnsi="Times New Roman" w:cs="Times New Roman"/>
          <w:sz w:val="24"/>
          <w:szCs w:val="24"/>
        </w:rPr>
        <w:t>Tajvidi</w:t>
      </w:r>
      <w:proofErr w:type="spellEnd"/>
      <w:r w:rsidRPr="00E00CB7">
        <w:rPr>
          <w:rFonts w:ascii="Times New Roman" w:hAnsi="Times New Roman" w:cs="Times New Roman"/>
          <w:sz w:val="24"/>
          <w:szCs w:val="24"/>
        </w:rPr>
        <w:t xml:space="preserve"> et al.</w:t>
      </w:r>
      <w:r>
        <w:rPr>
          <w:rFonts w:ascii="Times New Roman" w:hAnsi="Times New Roman" w:cs="Times New Roman"/>
          <w:sz w:val="24"/>
          <w:szCs w:val="24"/>
        </w:rPr>
        <w:t xml:space="preserve"> (2020), who established that healthy usage in brand co-creation leads to negative health-related</w:t>
      </w:r>
      <w:r w:rsidRPr="00E00CB7">
        <w:rPr>
          <w:rFonts w:ascii="Times New Roman" w:hAnsi="Times New Roman" w:cs="Times New Roman"/>
          <w:sz w:val="24"/>
          <w:szCs w:val="24"/>
        </w:rPr>
        <w:t xml:space="preserve"> behaviors and perceptions of social esteem. Also, Wibowo et al. (2020) looked at how social media marketing and consumer experience can influence consumer actions. Nevertheless, if left unresolved</w:t>
      </w:r>
      <w:r>
        <w:rPr>
          <w:rFonts w:ascii="Times New Roman" w:hAnsi="Times New Roman" w:cs="Times New Roman"/>
          <w:sz w:val="24"/>
          <w:szCs w:val="24"/>
        </w:rPr>
        <w:t xml:space="preserve">, these behaviors can resemble assumptions made in everyday interpersonal interactions, including competitiveness </w:t>
      </w:r>
      <w:r>
        <w:rPr>
          <w:rFonts w:ascii="Times New Roman" w:hAnsi="Times New Roman" w:cs="Times New Roman"/>
          <w:sz w:val="24"/>
          <w:szCs w:val="24"/>
        </w:rPr>
        <w:lastRenderedPageBreak/>
        <w:t>and self-doubt</w:t>
      </w:r>
      <w:r w:rsidRPr="00E00CB7">
        <w:rPr>
          <w:rFonts w:ascii="Times New Roman" w:hAnsi="Times New Roman" w:cs="Times New Roman"/>
          <w:sz w:val="24"/>
          <w:szCs w:val="24"/>
        </w:rPr>
        <w:t xml:space="preserve">. Although there is a lot of literature on how social media affects relationships, there </w:t>
      </w:r>
      <w:r>
        <w:rPr>
          <w:rFonts w:ascii="Times New Roman" w:hAnsi="Times New Roman" w:cs="Times New Roman"/>
          <w:sz w:val="24"/>
          <w:szCs w:val="24"/>
        </w:rPr>
        <w:t>are still many questions about how the phenomenon works: What role does it play in long-term relationships, and what is the influence of new social media?</w:t>
      </w:r>
    </w:p>
    <w:p w14:paraId="2AF0600F" w14:textId="79962369" w:rsidR="009D16E4" w:rsidRPr="009D16E4" w:rsidRDefault="009D16E4" w:rsidP="00E2298B">
      <w:pPr>
        <w:spacing w:line="480" w:lineRule="auto"/>
        <w:jc w:val="center"/>
        <w:rPr>
          <w:rFonts w:ascii="Times New Roman" w:hAnsi="Times New Roman" w:cs="Times New Roman"/>
          <w:b/>
          <w:bCs/>
          <w:sz w:val="24"/>
          <w:szCs w:val="24"/>
        </w:rPr>
      </w:pPr>
      <w:r w:rsidRPr="009D16E4">
        <w:rPr>
          <w:rFonts w:ascii="Times New Roman" w:hAnsi="Times New Roman" w:cs="Times New Roman"/>
          <w:b/>
          <w:bCs/>
          <w:sz w:val="24"/>
          <w:szCs w:val="24"/>
        </w:rPr>
        <w:t>Methodology</w:t>
      </w:r>
      <w:r>
        <w:rPr>
          <w:rFonts w:ascii="Times New Roman" w:hAnsi="Times New Roman" w:cs="Times New Roman"/>
          <w:b/>
          <w:bCs/>
          <w:sz w:val="24"/>
          <w:szCs w:val="24"/>
        </w:rPr>
        <w:t>:</w:t>
      </w:r>
    </w:p>
    <w:p w14:paraId="5DD1598C" w14:textId="77E64CB4" w:rsidR="009D16E4" w:rsidRDefault="00E2298B" w:rsidP="00E2298B">
      <w:pPr>
        <w:spacing w:line="480" w:lineRule="auto"/>
        <w:ind w:firstLine="720"/>
        <w:rPr>
          <w:rFonts w:ascii="Times New Roman" w:hAnsi="Times New Roman" w:cs="Times New Roman"/>
          <w:sz w:val="24"/>
          <w:szCs w:val="24"/>
        </w:rPr>
      </w:pPr>
      <w:r w:rsidRPr="00E2298B">
        <w:rPr>
          <w:rFonts w:ascii="Times New Roman" w:hAnsi="Times New Roman" w:cs="Times New Roman"/>
          <w:sz w:val="24"/>
          <w:szCs w:val="24"/>
        </w:rPr>
        <w:t xml:space="preserve">In this study, a quantitative research approach is used </w:t>
      </w:r>
      <w:r>
        <w:rPr>
          <w:rFonts w:ascii="Times New Roman" w:hAnsi="Times New Roman" w:cs="Times New Roman"/>
          <w:sz w:val="24"/>
          <w:szCs w:val="24"/>
        </w:rPr>
        <w:t>to establish the impact of social media on relationship outcomes, including satisfaction, jealousy, and communication patterns</w:t>
      </w:r>
      <w:r w:rsidRPr="00E2298B">
        <w:rPr>
          <w:rFonts w:ascii="Times New Roman" w:hAnsi="Times New Roman" w:cs="Times New Roman"/>
          <w:sz w:val="24"/>
          <w:szCs w:val="24"/>
        </w:rPr>
        <w:t xml:space="preserve">. The data required for the analysis will be collected through questionnaires </w:t>
      </w:r>
      <w:r>
        <w:rPr>
          <w:rFonts w:ascii="Times New Roman" w:hAnsi="Times New Roman" w:cs="Times New Roman"/>
          <w:sz w:val="24"/>
          <w:szCs w:val="24"/>
        </w:rPr>
        <w:t xml:space="preserve">filled out </w:t>
      </w:r>
      <w:r w:rsidRPr="00E2298B">
        <w:rPr>
          <w:rFonts w:ascii="Times New Roman" w:hAnsi="Times New Roman" w:cs="Times New Roman"/>
          <w:sz w:val="24"/>
          <w:szCs w:val="24"/>
        </w:rPr>
        <w:t xml:space="preserve">by young adults who are regular users of social media networks. In the survey, relationship variables will be assessed </w:t>
      </w:r>
      <w:r>
        <w:rPr>
          <w:rFonts w:ascii="Times New Roman" w:hAnsi="Times New Roman" w:cs="Times New Roman"/>
          <w:sz w:val="24"/>
          <w:szCs w:val="24"/>
        </w:rPr>
        <w:t>based on the frequency of social media use, the type of media utilized, and their effects on relationship-related</w:t>
      </w:r>
      <w:r w:rsidRPr="00E2298B">
        <w:rPr>
          <w:rFonts w:ascii="Times New Roman" w:hAnsi="Times New Roman" w:cs="Times New Roman"/>
          <w:sz w:val="24"/>
          <w:szCs w:val="24"/>
        </w:rPr>
        <w:t xml:space="preserve"> criteria.</w:t>
      </w:r>
      <w:r>
        <w:rPr>
          <w:rFonts w:ascii="Times New Roman" w:hAnsi="Times New Roman" w:cs="Times New Roman"/>
          <w:sz w:val="24"/>
          <w:szCs w:val="24"/>
        </w:rPr>
        <w:t xml:space="preserve"> </w:t>
      </w:r>
      <w:r w:rsidRPr="00E2298B">
        <w:rPr>
          <w:rFonts w:ascii="Times New Roman" w:hAnsi="Times New Roman" w:cs="Times New Roman"/>
          <w:sz w:val="24"/>
          <w:szCs w:val="24"/>
        </w:rPr>
        <w:t xml:space="preserve">With the help of SPSS software, various statistical </w:t>
      </w:r>
      <w:r>
        <w:rPr>
          <w:rFonts w:ascii="Times New Roman" w:hAnsi="Times New Roman" w:cs="Times New Roman"/>
          <w:sz w:val="24"/>
          <w:szCs w:val="24"/>
        </w:rPr>
        <w:t>analyses</w:t>
      </w:r>
      <w:r w:rsidRPr="00E2298B">
        <w:rPr>
          <w:rFonts w:ascii="Times New Roman" w:hAnsi="Times New Roman" w:cs="Times New Roman"/>
          <w:sz w:val="24"/>
          <w:szCs w:val="24"/>
        </w:rPr>
        <w:t xml:space="preserve"> will be made on the collected data. </w:t>
      </w:r>
      <w:r>
        <w:rPr>
          <w:rFonts w:ascii="Times New Roman" w:hAnsi="Times New Roman" w:cs="Times New Roman"/>
          <w:sz w:val="24"/>
          <w:szCs w:val="24"/>
        </w:rPr>
        <w:t xml:space="preserve">First, frequency analysis will help reveal </w:t>
      </w:r>
      <w:r w:rsidRPr="00E2298B">
        <w:rPr>
          <w:rFonts w:ascii="Times New Roman" w:hAnsi="Times New Roman" w:cs="Times New Roman"/>
          <w:sz w:val="24"/>
          <w:szCs w:val="24"/>
        </w:rPr>
        <w:t xml:space="preserve">general data about the sample’s age, gender, and social media usage. After that, cross-tabulation will test </w:t>
      </w:r>
      <w:r>
        <w:rPr>
          <w:rFonts w:ascii="Times New Roman" w:hAnsi="Times New Roman" w:cs="Times New Roman"/>
          <w:sz w:val="24"/>
          <w:szCs w:val="24"/>
        </w:rPr>
        <w:t xml:space="preserve">the likelihood of a relationship between social media usage and satisfaction by determining possible patterns that signify such a </w:t>
      </w:r>
      <w:r w:rsidRPr="00E2298B">
        <w:rPr>
          <w:rFonts w:ascii="Times New Roman" w:hAnsi="Times New Roman" w:cs="Times New Roman"/>
          <w:sz w:val="24"/>
          <w:szCs w:val="24"/>
        </w:rPr>
        <w:t>relationship between the two factors.</w:t>
      </w:r>
      <w:r>
        <w:rPr>
          <w:rFonts w:ascii="Times New Roman" w:hAnsi="Times New Roman" w:cs="Times New Roman"/>
          <w:sz w:val="24"/>
          <w:szCs w:val="24"/>
        </w:rPr>
        <w:t xml:space="preserve"> </w:t>
      </w:r>
      <w:r w:rsidRPr="00E2298B">
        <w:rPr>
          <w:rFonts w:ascii="Times New Roman" w:hAnsi="Times New Roman" w:cs="Times New Roman"/>
          <w:sz w:val="24"/>
          <w:szCs w:val="24"/>
        </w:rPr>
        <w:t xml:space="preserve">Multiple regression will also be used to test the moderation effect of time spent on social media and </w:t>
      </w:r>
      <w:r>
        <w:rPr>
          <w:rFonts w:ascii="Times New Roman" w:hAnsi="Times New Roman" w:cs="Times New Roman"/>
          <w:sz w:val="24"/>
          <w:szCs w:val="24"/>
        </w:rPr>
        <w:t>the type of interaction on the level of trust, satisfaction,</w:t>
      </w:r>
      <w:r w:rsidRPr="00E2298B">
        <w:rPr>
          <w:rFonts w:ascii="Times New Roman" w:hAnsi="Times New Roman" w:cs="Times New Roman"/>
          <w:sz w:val="24"/>
          <w:szCs w:val="24"/>
        </w:rPr>
        <w:t xml:space="preserve"> and jealousy experienced. This will assist in establishing how much of an effect </w:t>
      </w:r>
      <w:r>
        <w:rPr>
          <w:rFonts w:ascii="Times New Roman" w:hAnsi="Times New Roman" w:cs="Times New Roman"/>
          <w:sz w:val="24"/>
          <w:szCs w:val="24"/>
        </w:rPr>
        <w:t>social media has on the</w:t>
      </w:r>
      <w:r w:rsidRPr="00E2298B">
        <w:rPr>
          <w:rFonts w:ascii="Times New Roman" w:hAnsi="Times New Roman" w:cs="Times New Roman"/>
          <w:sz w:val="24"/>
          <w:szCs w:val="24"/>
        </w:rPr>
        <w:t xml:space="preserve"> emotional consequences of romantic relationships. </w:t>
      </w:r>
      <w:r>
        <w:rPr>
          <w:rFonts w:ascii="Times New Roman" w:hAnsi="Times New Roman" w:cs="Times New Roman"/>
          <w:sz w:val="24"/>
          <w:szCs w:val="24"/>
        </w:rPr>
        <w:t xml:space="preserve"> </w:t>
      </w:r>
    </w:p>
    <w:p w14:paraId="2E71CB01" w14:textId="77777777" w:rsidR="00CA749B" w:rsidRPr="00445081" w:rsidRDefault="00CA749B" w:rsidP="00445081">
      <w:pPr>
        <w:spacing w:line="480" w:lineRule="auto"/>
        <w:ind w:firstLine="720"/>
        <w:jc w:val="center"/>
        <w:rPr>
          <w:rFonts w:ascii="Times New Roman" w:hAnsi="Times New Roman" w:cs="Times New Roman"/>
          <w:b/>
          <w:sz w:val="24"/>
          <w:szCs w:val="24"/>
        </w:rPr>
      </w:pPr>
      <w:r w:rsidRPr="00445081">
        <w:rPr>
          <w:rFonts w:ascii="Times New Roman" w:hAnsi="Times New Roman" w:cs="Times New Roman"/>
          <w:b/>
          <w:sz w:val="24"/>
          <w:szCs w:val="24"/>
        </w:rPr>
        <w:t>RESULTS</w:t>
      </w:r>
    </w:p>
    <w:p w14:paraId="5E85AC2B" w14:textId="77777777" w:rsidR="00CA749B" w:rsidRPr="00CA749B" w:rsidRDefault="00CA749B" w:rsidP="00CA749B">
      <w:pPr>
        <w:spacing w:line="480" w:lineRule="auto"/>
        <w:ind w:firstLine="720"/>
        <w:rPr>
          <w:rFonts w:ascii="Times New Roman" w:hAnsi="Times New Roman" w:cs="Times New Roman"/>
          <w:sz w:val="24"/>
          <w:szCs w:val="24"/>
        </w:rPr>
      </w:pPr>
    </w:p>
    <w:p w14:paraId="492AE069" w14:textId="77777777" w:rsidR="00CA749B" w:rsidRPr="00445081" w:rsidRDefault="00CA749B" w:rsidP="00CA749B">
      <w:pPr>
        <w:spacing w:line="480" w:lineRule="auto"/>
        <w:ind w:firstLine="720"/>
        <w:rPr>
          <w:rFonts w:ascii="Times New Roman" w:hAnsi="Times New Roman" w:cs="Times New Roman"/>
          <w:b/>
          <w:sz w:val="24"/>
          <w:szCs w:val="24"/>
        </w:rPr>
      </w:pPr>
      <w:r w:rsidRPr="00445081">
        <w:rPr>
          <w:rFonts w:ascii="Times New Roman" w:hAnsi="Times New Roman" w:cs="Times New Roman"/>
          <w:b/>
          <w:sz w:val="24"/>
          <w:szCs w:val="24"/>
        </w:rPr>
        <w:t>Gender Distribution</w:t>
      </w:r>
    </w:p>
    <w:p w14:paraId="0CF0007A" w14:textId="77777777" w:rsidR="00CA749B" w:rsidRPr="00CA749B" w:rsidRDefault="00CA749B" w:rsidP="00CA749B">
      <w:pPr>
        <w:spacing w:line="480" w:lineRule="auto"/>
        <w:ind w:firstLine="720"/>
        <w:rPr>
          <w:rFonts w:ascii="Times New Roman" w:hAnsi="Times New Roman" w:cs="Times New Roman"/>
          <w:sz w:val="24"/>
          <w:szCs w:val="24"/>
        </w:rPr>
      </w:pPr>
      <w:r w:rsidRPr="00CA749B">
        <w:rPr>
          <w:rFonts w:ascii="Times New Roman" w:hAnsi="Times New Roman" w:cs="Times New Roman"/>
          <w:sz w:val="24"/>
          <w:szCs w:val="24"/>
        </w:rPr>
        <w:lastRenderedPageBreak/>
        <w:t>The dataset included two hundred respondents, who had diverse gender identities. The participants self-reported their gender distribution as follows: Male: 43.5% (n =87), Female: 51.5% (n=103), Other: 5.0% (n=10). Therefore, having a balanced distribution of males and females, it is possible to capture gender minorities to study relational and social media behaviors.</w:t>
      </w:r>
    </w:p>
    <w:p w14:paraId="6E4F041C" w14:textId="77777777" w:rsidR="00CA749B" w:rsidRPr="00445081" w:rsidRDefault="00CA749B" w:rsidP="00CA749B">
      <w:pPr>
        <w:spacing w:line="480" w:lineRule="auto"/>
        <w:ind w:firstLine="720"/>
        <w:rPr>
          <w:rFonts w:ascii="Times New Roman" w:hAnsi="Times New Roman" w:cs="Times New Roman"/>
          <w:b/>
          <w:sz w:val="24"/>
          <w:szCs w:val="24"/>
        </w:rPr>
      </w:pPr>
      <w:r w:rsidRPr="00445081">
        <w:rPr>
          <w:rFonts w:ascii="Times New Roman" w:hAnsi="Times New Roman" w:cs="Times New Roman"/>
          <w:b/>
          <w:sz w:val="24"/>
          <w:szCs w:val="24"/>
        </w:rPr>
        <w:t>Descriptive Statistics</w:t>
      </w:r>
    </w:p>
    <w:p w14:paraId="685DA46D" w14:textId="77777777" w:rsidR="00CA749B" w:rsidRPr="00CA749B" w:rsidRDefault="00CA749B" w:rsidP="00CA749B">
      <w:pPr>
        <w:spacing w:line="480" w:lineRule="auto"/>
        <w:ind w:firstLine="720"/>
        <w:rPr>
          <w:rFonts w:ascii="Times New Roman" w:hAnsi="Times New Roman" w:cs="Times New Roman"/>
          <w:sz w:val="24"/>
          <w:szCs w:val="24"/>
        </w:rPr>
      </w:pPr>
      <w:r w:rsidRPr="00CA749B">
        <w:rPr>
          <w:rFonts w:ascii="Times New Roman" w:hAnsi="Times New Roman" w:cs="Times New Roman"/>
          <w:sz w:val="24"/>
          <w:szCs w:val="24"/>
        </w:rPr>
        <w:t>The ages of the participants were between 18 and 30 years with a mean age of 24.46 years (standard deviation = 3.74). Social media usage hours ranged between 0.6 – 9.9 hours per day, with a mean frequency of 5.43 local hours per day (SD = 2.95). This show that the respondents have a moderate to high interaction with social media platforms.</w:t>
      </w:r>
    </w:p>
    <w:p w14:paraId="6B79C5FB" w14:textId="77777777" w:rsidR="00CA749B" w:rsidRPr="00445081" w:rsidRDefault="00CA749B" w:rsidP="00CA749B">
      <w:pPr>
        <w:spacing w:line="480" w:lineRule="auto"/>
        <w:ind w:firstLine="720"/>
        <w:rPr>
          <w:rFonts w:ascii="Times New Roman" w:hAnsi="Times New Roman" w:cs="Times New Roman"/>
          <w:b/>
          <w:sz w:val="24"/>
          <w:szCs w:val="24"/>
        </w:rPr>
      </w:pPr>
      <w:r w:rsidRPr="00445081">
        <w:rPr>
          <w:rFonts w:ascii="Times New Roman" w:hAnsi="Times New Roman" w:cs="Times New Roman"/>
          <w:b/>
          <w:sz w:val="24"/>
          <w:szCs w:val="24"/>
        </w:rPr>
        <w:t>Relationship Status and Primary Platforms</w:t>
      </w:r>
    </w:p>
    <w:p w14:paraId="39AD2CF7" w14:textId="77777777" w:rsidR="00CA749B" w:rsidRPr="00CA749B" w:rsidRDefault="00CA749B" w:rsidP="00CA749B">
      <w:pPr>
        <w:spacing w:line="480" w:lineRule="auto"/>
        <w:ind w:firstLine="720"/>
        <w:rPr>
          <w:rFonts w:ascii="Times New Roman" w:hAnsi="Times New Roman" w:cs="Times New Roman"/>
          <w:sz w:val="24"/>
          <w:szCs w:val="24"/>
        </w:rPr>
      </w:pPr>
      <w:r w:rsidRPr="00CA749B">
        <w:rPr>
          <w:rFonts w:ascii="Times New Roman" w:hAnsi="Times New Roman" w:cs="Times New Roman"/>
          <w:sz w:val="24"/>
          <w:szCs w:val="24"/>
        </w:rPr>
        <w:t>A majority of the participants were single people (51%, n=102) then those in a dating relationship (34.5%, n=69) then those in a marriage relationship (14.5%, n=29). Regarding the extent to which they interact with specific social media platforms, Instagram stood out as the most popular with 45.5% (n=91) of respondents claiming to frequently use it, while 21 (n=42) responded the same of Twitter, 16.5% (n=33) of TikTok, 12.5% (n=25) of Facebook and 4.5% preferred other platforms (n=9). Cross-tabulation revealed gender-specific platform preferences: Males used twitter (n=24) and Facebook (n=15) more frequently as compared to females. Females reportedly used Instagram more (n=61).</w:t>
      </w:r>
    </w:p>
    <w:p w14:paraId="43A2C018" w14:textId="77777777" w:rsidR="00CA749B" w:rsidRPr="00445081" w:rsidRDefault="00CA749B" w:rsidP="00CA749B">
      <w:pPr>
        <w:spacing w:line="480" w:lineRule="auto"/>
        <w:ind w:firstLine="720"/>
        <w:rPr>
          <w:rFonts w:ascii="Times New Roman" w:hAnsi="Times New Roman" w:cs="Times New Roman"/>
          <w:b/>
          <w:sz w:val="24"/>
          <w:szCs w:val="24"/>
        </w:rPr>
      </w:pPr>
      <w:r w:rsidRPr="00445081">
        <w:rPr>
          <w:rFonts w:ascii="Times New Roman" w:hAnsi="Times New Roman" w:cs="Times New Roman"/>
          <w:b/>
          <w:sz w:val="24"/>
          <w:szCs w:val="24"/>
        </w:rPr>
        <w:t>Perceived Trust in Partner and Relationship Satisfaction</w:t>
      </w:r>
    </w:p>
    <w:p w14:paraId="55B033AE" w14:textId="77777777" w:rsidR="00CA749B" w:rsidRPr="00CA749B" w:rsidRDefault="00CA749B" w:rsidP="00CA749B">
      <w:pPr>
        <w:spacing w:line="480" w:lineRule="auto"/>
        <w:ind w:firstLine="720"/>
        <w:rPr>
          <w:rFonts w:ascii="Times New Roman" w:hAnsi="Times New Roman" w:cs="Times New Roman"/>
          <w:sz w:val="24"/>
          <w:szCs w:val="24"/>
        </w:rPr>
      </w:pPr>
      <w:r w:rsidRPr="00CA749B">
        <w:rPr>
          <w:rFonts w:ascii="Times New Roman" w:hAnsi="Times New Roman" w:cs="Times New Roman"/>
          <w:sz w:val="24"/>
          <w:szCs w:val="24"/>
        </w:rPr>
        <w:t xml:space="preserve">The relationship satisfaction and trust in partner variables were analyzed, distinguishing them using their gender. Males rated their trust as follows: 33 males out of 87 rated their trust at level 4 on a scale of 1-5 having a mean score of 3.78. Females rating was as follows; 34 females </w:t>
      </w:r>
      <w:r w:rsidRPr="00CA749B">
        <w:rPr>
          <w:rFonts w:ascii="Times New Roman" w:hAnsi="Times New Roman" w:cs="Times New Roman"/>
          <w:sz w:val="24"/>
          <w:szCs w:val="24"/>
        </w:rPr>
        <w:lastRenderedPageBreak/>
        <w:t>out of 103 rated their trust at level 3, on a scale of 1-5 having a mean of 3.33. Males and females also differed on their relationship satisfaction level; 27 males and 28 females rated their satisfaction at level 4. The participants who identified as “other” were considerably less satisfied in general, with fewer assessments distributed among higher satisfaction categories.</w:t>
      </w:r>
    </w:p>
    <w:p w14:paraId="63BB87AE" w14:textId="77777777" w:rsidR="00CA749B" w:rsidRPr="00445081" w:rsidRDefault="00CA749B" w:rsidP="00CA749B">
      <w:pPr>
        <w:spacing w:line="480" w:lineRule="auto"/>
        <w:ind w:firstLine="720"/>
        <w:rPr>
          <w:rFonts w:ascii="Times New Roman" w:hAnsi="Times New Roman" w:cs="Times New Roman"/>
          <w:b/>
          <w:sz w:val="24"/>
          <w:szCs w:val="24"/>
        </w:rPr>
      </w:pPr>
      <w:r w:rsidRPr="00445081">
        <w:rPr>
          <w:rFonts w:ascii="Times New Roman" w:hAnsi="Times New Roman" w:cs="Times New Roman"/>
          <w:b/>
          <w:sz w:val="24"/>
          <w:szCs w:val="24"/>
        </w:rPr>
        <w:t>Correlation Analysis</w:t>
      </w:r>
    </w:p>
    <w:p w14:paraId="2C510683" w14:textId="77777777" w:rsidR="00CA749B" w:rsidRPr="00CA749B" w:rsidRDefault="00CA749B" w:rsidP="00CA749B">
      <w:pPr>
        <w:spacing w:line="480" w:lineRule="auto"/>
        <w:ind w:firstLine="720"/>
        <w:rPr>
          <w:rFonts w:ascii="Times New Roman" w:hAnsi="Times New Roman" w:cs="Times New Roman"/>
          <w:sz w:val="24"/>
          <w:szCs w:val="24"/>
        </w:rPr>
      </w:pPr>
      <w:r w:rsidRPr="00CA749B">
        <w:rPr>
          <w:rFonts w:ascii="Times New Roman" w:hAnsi="Times New Roman" w:cs="Times New Roman"/>
          <w:sz w:val="24"/>
          <w:szCs w:val="24"/>
        </w:rPr>
        <w:t>Descriptive correlations between the variables, such as social media usage, trust in the partner, the primary platform for communication, and relationship satisfaction, were determined. As such, these relationships were not as significant. The closest result relationship was found between social media and trust in the partner, r = .080, p = .263. Trust in a partner was not highly correlated with relationship satisfaction. This correlation was negative yet very small (-0.028, p = 0.693).</w:t>
      </w:r>
    </w:p>
    <w:p w14:paraId="6FA57540" w14:textId="39D71572" w:rsidR="00CD04DC" w:rsidRPr="00CD04DC" w:rsidRDefault="00CD04DC" w:rsidP="00CD04DC">
      <w:pPr>
        <w:spacing w:line="480" w:lineRule="auto"/>
        <w:ind w:firstLine="720"/>
        <w:rPr>
          <w:rFonts w:ascii="Times New Roman" w:hAnsi="Times New Roman" w:cs="Times New Roman"/>
          <w:b/>
          <w:sz w:val="24"/>
          <w:szCs w:val="24"/>
        </w:rPr>
      </w:pPr>
      <w:r w:rsidRPr="00CD04DC">
        <w:rPr>
          <w:rFonts w:ascii="Times New Roman" w:hAnsi="Times New Roman" w:cs="Times New Roman"/>
          <w:b/>
          <w:sz w:val="24"/>
          <w:szCs w:val="24"/>
        </w:rPr>
        <w:t>Reliability Analysis</w:t>
      </w:r>
    </w:p>
    <w:p w14:paraId="39900BB7" w14:textId="77777777" w:rsidR="00CD04DC" w:rsidRPr="00CD04DC" w:rsidRDefault="00CD04DC" w:rsidP="00CD04DC">
      <w:pPr>
        <w:spacing w:line="480" w:lineRule="auto"/>
        <w:ind w:firstLine="720"/>
        <w:rPr>
          <w:rFonts w:ascii="Times New Roman" w:hAnsi="Times New Roman" w:cs="Times New Roman"/>
          <w:sz w:val="24"/>
          <w:szCs w:val="24"/>
        </w:rPr>
      </w:pPr>
      <w:r w:rsidRPr="00CD04DC">
        <w:rPr>
          <w:rFonts w:ascii="Times New Roman" w:hAnsi="Times New Roman" w:cs="Times New Roman"/>
          <w:sz w:val="24"/>
          <w:szCs w:val="24"/>
        </w:rPr>
        <w:t xml:space="preserve">In order to assess internal consistency reliability of the test items that comprise Relationship Satisfaction and Trust in Partner, the Cronbach’s Alpha was computed. The total Cronbach alpha was – 0.005 suggesting that the test was not reliable internally as the item-total correlations of the various questions in the test. This negative value indicates a general negative average of </w:t>
      </w:r>
      <w:proofErr w:type="spellStart"/>
      <w:r w:rsidRPr="00CD04DC">
        <w:rPr>
          <w:rFonts w:ascii="Times New Roman" w:hAnsi="Times New Roman" w:cs="Times New Roman"/>
          <w:sz w:val="24"/>
          <w:szCs w:val="24"/>
        </w:rPr>
        <w:t>covariances</w:t>
      </w:r>
      <w:proofErr w:type="spellEnd"/>
      <w:r w:rsidRPr="00CD04DC">
        <w:rPr>
          <w:rFonts w:ascii="Times New Roman" w:hAnsi="Times New Roman" w:cs="Times New Roman"/>
          <w:sz w:val="24"/>
          <w:szCs w:val="24"/>
        </w:rPr>
        <w:t xml:space="preserve"> of the items, which in turn means that the assumptions in the reliability models have been violated. When obtaining such a result, one can infer that the two items might be indexing different facets of the construct or that they were not coded consistently with the hypothesis. Rubrics or negative coefficients are observed where items are improperly formulated or if scores are reversed, or if measurement scales are alternating. Therefore, these results show the importance of recalibrating the items in the scale such that the used items are consistent in </w:t>
      </w:r>
      <w:r w:rsidRPr="00CD04DC">
        <w:rPr>
          <w:rFonts w:ascii="Times New Roman" w:hAnsi="Times New Roman" w:cs="Times New Roman"/>
          <w:sz w:val="24"/>
          <w:szCs w:val="24"/>
        </w:rPr>
        <w:lastRenderedPageBreak/>
        <w:t>form and content with the intended hypothesis. Furthermore, it is practically impossible to tackle specific problem areas in the overall assessment of scale.</w:t>
      </w:r>
    </w:p>
    <w:p w14:paraId="20EBF5D8" w14:textId="77777777" w:rsidR="00BC7337" w:rsidRPr="00BC7337" w:rsidRDefault="00BC7337" w:rsidP="00BC7337">
      <w:pPr>
        <w:spacing w:line="480" w:lineRule="auto"/>
        <w:ind w:firstLine="720"/>
        <w:rPr>
          <w:rFonts w:ascii="Times New Roman" w:hAnsi="Times New Roman" w:cs="Times New Roman"/>
          <w:b/>
          <w:sz w:val="24"/>
          <w:szCs w:val="24"/>
        </w:rPr>
      </w:pPr>
      <w:r w:rsidRPr="00BC7337">
        <w:rPr>
          <w:rFonts w:ascii="Times New Roman" w:hAnsi="Times New Roman" w:cs="Times New Roman"/>
          <w:b/>
          <w:sz w:val="24"/>
          <w:szCs w:val="24"/>
        </w:rPr>
        <w:t>Factor Analysis</w:t>
      </w:r>
    </w:p>
    <w:p w14:paraId="17432C46" w14:textId="77777777" w:rsidR="00BC7337" w:rsidRPr="00BC7337" w:rsidRDefault="00BC7337" w:rsidP="00BC7337">
      <w:pPr>
        <w:spacing w:line="480" w:lineRule="auto"/>
        <w:ind w:firstLine="720"/>
        <w:rPr>
          <w:rFonts w:ascii="Times New Roman" w:hAnsi="Times New Roman" w:cs="Times New Roman"/>
          <w:sz w:val="24"/>
          <w:szCs w:val="24"/>
        </w:rPr>
      </w:pPr>
      <w:r w:rsidRPr="00BC7337">
        <w:rPr>
          <w:rFonts w:ascii="Times New Roman" w:hAnsi="Times New Roman" w:cs="Times New Roman"/>
          <w:sz w:val="24"/>
          <w:szCs w:val="24"/>
        </w:rPr>
        <w:t>Principal Component Analysis (PCA) was completed in order to determine the number of dimensions of items that were derived from the Relationship Satisfaction and Trust in Partner questionnaire. The communalities for both the variables were moderate (0.514) and highlighted that over 50% of the variance in these items is because of the extracted component. A parallel analysis showed that there is a single factor with an eigenvalue of 1.028, which gives a variance percentage of 51.4% of the entire analysis. This implies that most of the items are only unidimensional, though the presence of the opposing loadings highlighted by the Component Matrix raised some alarms. Especially, Relationship Satisfaction component shared 67.17% of variance it captured, whereas Trust in Partner shared the rest -67.17% of variance but from the opposite direction. This result could indicate theoretical or methodological contradictions since the two constructs, though closely associated, might work in opposite fashions. These results, in turn, must be refined further and theoretically elaborated as to provide a more accurate construct validity and optimize the scales to fit the overall conceptual model.</w:t>
      </w:r>
    </w:p>
    <w:p w14:paraId="02E8915D" w14:textId="77777777" w:rsidR="00CD04DC" w:rsidRPr="00CA749B" w:rsidRDefault="00CD04DC" w:rsidP="00CA749B">
      <w:pPr>
        <w:spacing w:line="480" w:lineRule="auto"/>
        <w:ind w:firstLine="720"/>
        <w:rPr>
          <w:rFonts w:ascii="Times New Roman" w:hAnsi="Times New Roman" w:cs="Times New Roman"/>
          <w:sz w:val="24"/>
          <w:szCs w:val="24"/>
        </w:rPr>
      </w:pPr>
    </w:p>
    <w:p w14:paraId="556995FC" w14:textId="77777777" w:rsidR="00CA749B" w:rsidRPr="00445081" w:rsidRDefault="00CA749B" w:rsidP="00CA749B">
      <w:pPr>
        <w:spacing w:line="480" w:lineRule="auto"/>
        <w:ind w:firstLine="720"/>
        <w:rPr>
          <w:rFonts w:ascii="Times New Roman" w:hAnsi="Times New Roman" w:cs="Times New Roman"/>
          <w:b/>
          <w:sz w:val="24"/>
          <w:szCs w:val="24"/>
        </w:rPr>
      </w:pPr>
      <w:r w:rsidRPr="00445081">
        <w:rPr>
          <w:rFonts w:ascii="Times New Roman" w:hAnsi="Times New Roman" w:cs="Times New Roman"/>
          <w:b/>
          <w:sz w:val="24"/>
          <w:szCs w:val="24"/>
        </w:rPr>
        <w:t>Cross-Tabulation Results</w:t>
      </w:r>
    </w:p>
    <w:p w14:paraId="4EABBAD4" w14:textId="77777777" w:rsidR="00CA749B" w:rsidRPr="00CA749B" w:rsidRDefault="00CA749B" w:rsidP="00CA749B">
      <w:pPr>
        <w:spacing w:line="480" w:lineRule="auto"/>
        <w:ind w:firstLine="720"/>
        <w:rPr>
          <w:rFonts w:ascii="Times New Roman" w:hAnsi="Times New Roman" w:cs="Times New Roman"/>
          <w:sz w:val="24"/>
          <w:szCs w:val="24"/>
        </w:rPr>
      </w:pPr>
      <w:r w:rsidRPr="00CA749B">
        <w:rPr>
          <w:rFonts w:ascii="Times New Roman" w:hAnsi="Times New Roman" w:cs="Times New Roman"/>
          <w:sz w:val="24"/>
          <w:szCs w:val="24"/>
        </w:rPr>
        <w:t>Cross-tabulations revealed interesting patterns:</w:t>
      </w:r>
    </w:p>
    <w:p w14:paraId="2D2B23BE" w14:textId="77777777" w:rsidR="00CA749B" w:rsidRPr="00CA749B" w:rsidRDefault="00CA749B" w:rsidP="00CA749B">
      <w:pPr>
        <w:spacing w:line="480" w:lineRule="auto"/>
        <w:ind w:firstLine="720"/>
        <w:rPr>
          <w:rFonts w:ascii="Times New Roman" w:hAnsi="Times New Roman" w:cs="Times New Roman"/>
          <w:sz w:val="24"/>
          <w:szCs w:val="24"/>
        </w:rPr>
      </w:pPr>
      <w:r w:rsidRPr="00CA749B">
        <w:rPr>
          <w:rFonts w:ascii="Times New Roman" w:hAnsi="Times New Roman" w:cs="Times New Roman"/>
          <w:sz w:val="24"/>
          <w:szCs w:val="24"/>
        </w:rPr>
        <w:t>1.</w:t>
      </w:r>
      <w:r w:rsidRPr="00CA749B">
        <w:rPr>
          <w:rFonts w:ascii="Times New Roman" w:hAnsi="Times New Roman" w:cs="Times New Roman"/>
          <w:sz w:val="24"/>
          <w:szCs w:val="24"/>
        </w:rPr>
        <w:tab/>
        <w:t>There emerged significant differences in the gender and the primary platform of the participants. While male participants predominantly used twitter, the female participants predominantly used Instagram.</w:t>
      </w:r>
    </w:p>
    <w:p w14:paraId="6B0709DC" w14:textId="77777777" w:rsidR="00CA749B" w:rsidRPr="00CA749B" w:rsidRDefault="00CA749B" w:rsidP="00CA749B">
      <w:pPr>
        <w:spacing w:line="480" w:lineRule="auto"/>
        <w:ind w:firstLine="720"/>
        <w:rPr>
          <w:rFonts w:ascii="Times New Roman" w:hAnsi="Times New Roman" w:cs="Times New Roman"/>
          <w:sz w:val="24"/>
          <w:szCs w:val="24"/>
        </w:rPr>
      </w:pPr>
      <w:r w:rsidRPr="00CA749B">
        <w:rPr>
          <w:rFonts w:ascii="Times New Roman" w:hAnsi="Times New Roman" w:cs="Times New Roman"/>
          <w:sz w:val="24"/>
          <w:szCs w:val="24"/>
        </w:rPr>
        <w:lastRenderedPageBreak/>
        <w:t>2.</w:t>
      </w:r>
      <w:r w:rsidRPr="00CA749B">
        <w:rPr>
          <w:rFonts w:ascii="Times New Roman" w:hAnsi="Times New Roman" w:cs="Times New Roman"/>
          <w:sz w:val="24"/>
          <w:szCs w:val="24"/>
        </w:rPr>
        <w:tab/>
        <w:t>Different genders and relationship status showed that 19 males of the total were married while 58 females of the total were single.</w:t>
      </w:r>
    </w:p>
    <w:p w14:paraId="081234F6" w14:textId="77777777" w:rsidR="00CA749B" w:rsidRPr="00CA749B" w:rsidRDefault="00CA749B" w:rsidP="00CA749B">
      <w:pPr>
        <w:spacing w:line="480" w:lineRule="auto"/>
        <w:ind w:firstLine="720"/>
        <w:rPr>
          <w:rFonts w:ascii="Times New Roman" w:hAnsi="Times New Roman" w:cs="Times New Roman"/>
          <w:sz w:val="24"/>
          <w:szCs w:val="24"/>
        </w:rPr>
      </w:pPr>
      <w:r w:rsidRPr="00CA749B">
        <w:rPr>
          <w:rFonts w:ascii="Times New Roman" w:hAnsi="Times New Roman" w:cs="Times New Roman"/>
          <w:sz w:val="24"/>
          <w:szCs w:val="24"/>
        </w:rPr>
        <w:t>3.</w:t>
      </w:r>
      <w:r w:rsidRPr="00CA749B">
        <w:rPr>
          <w:rFonts w:ascii="Times New Roman" w:hAnsi="Times New Roman" w:cs="Times New Roman"/>
          <w:sz w:val="24"/>
          <w:szCs w:val="24"/>
        </w:rPr>
        <w:tab/>
        <w:t>Gender and trust in a partner revealed that trust varies between males and females and males are likely to have higher trust compared to females.</w:t>
      </w:r>
    </w:p>
    <w:p w14:paraId="6E77B5E2" w14:textId="77777777" w:rsidR="00445081" w:rsidRDefault="00445081" w:rsidP="00CA749B">
      <w:pPr>
        <w:spacing w:line="480" w:lineRule="auto"/>
        <w:ind w:firstLine="720"/>
        <w:rPr>
          <w:rFonts w:ascii="Times New Roman" w:hAnsi="Times New Roman" w:cs="Times New Roman"/>
          <w:sz w:val="24"/>
          <w:szCs w:val="24"/>
        </w:rPr>
      </w:pPr>
    </w:p>
    <w:p w14:paraId="6A31D4A8" w14:textId="173A9A48" w:rsidR="00CA749B" w:rsidRPr="00445081" w:rsidRDefault="00445081" w:rsidP="00445081">
      <w:pPr>
        <w:spacing w:line="480" w:lineRule="auto"/>
        <w:ind w:firstLine="720"/>
        <w:jc w:val="center"/>
        <w:rPr>
          <w:rFonts w:ascii="Times New Roman" w:hAnsi="Times New Roman" w:cs="Times New Roman"/>
          <w:b/>
          <w:sz w:val="24"/>
          <w:szCs w:val="24"/>
        </w:rPr>
      </w:pPr>
      <w:r w:rsidRPr="00445081">
        <w:rPr>
          <w:rFonts w:ascii="Times New Roman" w:hAnsi="Times New Roman" w:cs="Times New Roman"/>
          <w:b/>
          <w:sz w:val="24"/>
          <w:szCs w:val="24"/>
        </w:rPr>
        <w:t>DISCUSSION</w:t>
      </w:r>
    </w:p>
    <w:p w14:paraId="14B81AE8" w14:textId="77777777" w:rsidR="00CA749B" w:rsidRPr="00CA749B" w:rsidRDefault="00CA749B" w:rsidP="00CA749B">
      <w:pPr>
        <w:spacing w:line="480" w:lineRule="auto"/>
        <w:ind w:firstLine="720"/>
        <w:rPr>
          <w:rFonts w:ascii="Times New Roman" w:hAnsi="Times New Roman" w:cs="Times New Roman"/>
          <w:sz w:val="24"/>
          <w:szCs w:val="24"/>
        </w:rPr>
      </w:pPr>
      <w:r w:rsidRPr="00CA749B">
        <w:rPr>
          <w:rFonts w:ascii="Times New Roman" w:hAnsi="Times New Roman" w:cs="Times New Roman"/>
          <w:sz w:val="24"/>
          <w:szCs w:val="24"/>
        </w:rPr>
        <w:t>The findings drawn from this study will help in understanding of general uses of social media, the overall relations among people, and differences and patterns portrayed by male and female young adults who use social media. The gender distribution showed slightly more females which proves that women are more frequently reported in survey-based research on social media as demonstrated by earlier studies.</w:t>
      </w:r>
    </w:p>
    <w:p w14:paraId="75ED0301" w14:textId="77777777" w:rsidR="00CA749B" w:rsidRPr="00CA749B" w:rsidRDefault="00CA749B" w:rsidP="00CA749B">
      <w:pPr>
        <w:spacing w:line="480" w:lineRule="auto"/>
        <w:ind w:firstLine="720"/>
        <w:rPr>
          <w:rFonts w:ascii="Times New Roman" w:hAnsi="Times New Roman" w:cs="Times New Roman"/>
          <w:sz w:val="24"/>
          <w:szCs w:val="24"/>
        </w:rPr>
      </w:pPr>
      <w:r w:rsidRPr="00CA749B">
        <w:rPr>
          <w:rFonts w:ascii="Times New Roman" w:hAnsi="Times New Roman" w:cs="Times New Roman"/>
          <w:sz w:val="24"/>
          <w:szCs w:val="24"/>
        </w:rPr>
        <w:t>Frequency analysis of the role of social media in participants’ lives denotes the significance of social media in the lives of the participants. However, the lack of significant relationships between the extent of social media use and trust in a partner or relationship satisfaction indicates that simple exposure to social media does not affect relational variables. These findings are in contrast with some literature that assumes social media usage leads to relationship strain. This research suggests that, other factors like context or other individual variables may affect the relationships.</w:t>
      </w:r>
    </w:p>
    <w:p w14:paraId="2EE5BC37" w14:textId="00E22F18" w:rsidR="00D5476F" w:rsidRPr="00D5476F" w:rsidRDefault="00D5476F" w:rsidP="00D5476F">
      <w:pPr>
        <w:spacing w:line="480" w:lineRule="auto"/>
        <w:ind w:firstLine="720"/>
        <w:rPr>
          <w:rFonts w:ascii="Times New Roman" w:hAnsi="Times New Roman" w:cs="Times New Roman"/>
          <w:sz w:val="24"/>
          <w:szCs w:val="24"/>
        </w:rPr>
      </w:pPr>
      <w:r w:rsidRPr="00D5476F">
        <w:rPr>
          <w:rFonts w:ascii="Times New Roman" w:hAnsi="Times New Roman" w:cs="Times New Roman"/>
          <w:sz w:val="24"/>
          <w:szCs w:val="24"/>
        </w:rPr>
        <w:t xml:space="preserve">The results of the normality tests regarded the data as non-normal. </w:t>
      </w:r>
      <w:r w:rsidR="00AB7130">
        <w:rPr>
          <w:rFonts w:ascii="Times New Roman" w:hAnsi="Times New Roman" w:cs="Times New Roman"/>
          <w:sz w:val="24"/>
          <w:szCs w:val="24"/>
        </w:rPr>
        <w:t>T</w:t>
      </w:r>
      <w:r w:rsidRPr="00D5476F">
        <w:rPr>
          <w:rFonts w:ascii="Times New Roman" w:hAnsi="Times New Roman" w:cs="Times New Roman"/>
          <w:sz w:val="24"/>
          <w:szCs w:val="24"/>
        </w:rPr>
        <w:t>he</w:t>
      </w:r>
      <w:r w:rsidR="00AB7130">
        <w:rPr>
          <w:rFonts w:ascii="Times New Roman" w:hAnsi="Times New Roman" w:cs="Times New Roman"/>
          <w:sz w:val="24"/>
          <w:szCs w:val="24"/>
        </w:rPr>
        <w:t>se</w:t>
      </w:r>
      <w:r w:rsidRPr="00D5476F">
        <w:rPr>
          <w:rFonts w:ascii="Times New Roman" w:hAnsi="Times New Roman" w:cs="Times New Roman"/>
          <w:sz w:val="24"/>
          <w:szCs w:val="24"/>
        </w:rPr>
        <w:t xml:space="preserve"> findings highlighted the necessity of the non-parametric analysis of social media usage as the distribution is not normal.</w:t>
      </w:r>
    </w:p>
    <w:p w14:paraId="3E724EFD" w14:textId="2862BDC3" w:rsidR="00D5476F" w:rsidRPr="00D5476F" w:rsidRDefault="00D5476F" w:rsidP="00D5476F">
      <w:pPr>
        <w:spacing w:line="480" w:lineRule="auto"/>
        <w:ind w:firstLine="720"/>
        <w:rPr>
          <w:rFonts w:ascii="Times New Roman" w:hAnsi="Times New Roman" w:cs="Times New Roman"/>
          <w:sz w:val="24"/>
          <w:szCs w:val="24"/>
        </w:rPr>
      </w:pPr>
      <w:r w:rsidRPr="00D5476F">
        <w:rPr>
          <w:rFonts w:ascii="Times New Roman" w:hAnsi="Times New Roman" w:cs="Times New Roman"/>
          <w:sz w:val="24"/>
          <w:szCs w:val="24"/>
        </w:rPr>
        <w:lastRenderedPageBreak/>
        <w:t>The analysis of the reliability and validity yielded vital information concerning the internal consistency of the measurement items. The Cronbach’s Alpha of -0.005 is an indication that there may be some problems with item coding or that the validity of the construct of the scales is in question</w:t>
      </w:r>
      <w:r w:rsidR="00FC6E0E">
        <w:rPr>
          <w:rFonts w:ascii="Times New Roman" w:hAnsi="Times New Roman" w:cs="Times New Roman"/>
          <w:sz w:val="24"/>
          <w:szCs w:val="24"/>
        </w:rPr>
        <w:t>. Nonetheless,</w:t>
      </w:r>
      <w:r w:rsidRPr="00D5476F">
        <w:rPr>
          <w:rFonts w:ascii="Times New Roman" w:hAnsi="Times New Roman" w:cs="Times New Roman"/>
          <w:sz w:val="24"/>
          <w:szCs w:val="24"/>
        </w:rPr>
        <w:t xml:space="preserve"> Relationship Satisfaction</w:t>
      </w:r>
      <w:r w:rsidR="00FC6E0E">
        <w:rPr>
          <w:rFonts w:ascii="Times New Roman" w:hAnsi="Times New Roman" w:cs="Times New Roman"/>
          <w:sz w:val="24"/>
          <w:szCs w:val="24"/>
        </w:rPr>
        <w:t xml:space="preserve"> </w:t>
      </w:r>
      <w:r w:rsidRPr="00D5476F">
        <w:rPr>
          <w:rFonts w:ascii="Times New Roman" w:hAnsi="Times New Roman" w:cs="Times New Roman"/>
          <w:sz w:val="24"/>
          <w:szCs w:val="24"/>
        </w:rPr>
        <w:t>and Trust in Partner share the same component, indicating that while they reflect two different concepts, the measures of the two are likely to be inversely related and could impose difficulty if they are to be used together in the same analysis.</w:t>
      </w:r>
    </w:p>
    <w:p w14:paraId="31DBB56C" w14:textId="77777777" w:rsidR="00CA749B" w:rsidRPr="00CA749B" w:rsidRDefault="00CA749B" w:rsidP="00CA749B">
      <w:pPr>
        <w:spacing w:line="480" w:lineRule="auto"/>
        <w:ind w:firstLine="720"/>
        <w:rPr>
          <w:rFonts w:ascii="Times New Roman" w:hAnsi="Times New Roman" w:cs="Times New Roman"/>
          <w:sz w:val="24"/>
          <w:szCs w:val="24"/>
        </w:rPr>
      </w:pPr>
      <w:r w:rsidRPr="00CA749B">
        <w:rPr>
          <w:rFonts w:ascii="Times New Roman" w:hAnsi="Times New Roman" w:cs="Times New Roman"/>
          <w:sz w:val="24"/>
          <w:szCs w:val="24"/>
        </w:rPr>
        <w:t>Gender specific preferences were detected in the patterns of platforms choice, as well as the distribution of relationship statuses. The fact that females prefer Instagram has been captured by earlier studies suggesting that women prefer image-sharing sites while the likelihood of being married among male respondents may be due to cultural or demographic factors.</w:t>
      </w:r>
    </w:p>
    <w:p w14:paraId="54CBD097" w14:textId="77777777" w:rsidR="00CA749B" w:rsidRPr="00CA749B" w:rsidRDefault="00CA749B" w:rsidP="00CA749B">
      <w:pPr>
        <w:spacing w:line="480" w:lineRule="auto"/>
        <w:ind w:firstLine="720"/>
        <w:rPr>
          <w:rFonts w:ascii="Times New Roman" w:hAnsi="Times New Roman" w:cs="Times New Roman"/>
          <w:sz w:val="24"/>
          <w:szCs w:val="24"/>
        </w:rPr>
      </w:pPr>
      <w:r w:rsidRPr="00CA749B">
        <w:rPr>
          <w:rFonts w:ascii="Times New Roman" w:hAnsi="Times New Roman" w:cs="Times New Roman"/>
          <w:sz w:val="24"/>
          <w:szCs w:val="24"/>
        </w:rPr>
        <w:t>Altogether, this work emphasizes that relationships and the usage of social media are multifaceted and suggest that it is still important for future research to examine other potentially mediating variables and settings that affect relationships.</w:t>
      </w:r>
    </w:p>
    <w:p w14:paraId="59197ED0" w14:textId="77777777" w:rsidR="00CA749B" w:rsidRDefault="00CA749B" w:rsidP="00E2298B">
      <w:pPr>
        <w:spacing w:line="480" w:lineRule="auto"/>
        <w:ind w:firstLine="720"/>
        <w:rPr>
          <w:rFonts w:ascii="Times New Roman" w:hAnsi="Times New Roman" w:cs="Times New Roman"/>
          <w:sz w:val="24"/>
          <w:szCs w:val="24"/>
        </w:rPr>
      </w:pPr>
    </w:p>
    <w:p w14:paraId="1CF772F1" w14:textId="77777777" w:rsidR="009D16E4" w:rsidRDefault="009D16E4" w:rsidP="009D16E4">
      <w:pPr>
        <w:spacing w:line="480" w:lineRule="auto"/>
        <w:rPr>
          <w:rFonts w:ascii="Times New Roman" w:hAnsi="Times New Roman" w:cs="Times New Roman"/>
          <w:sz w:val="24"/>
          <w:szCs w:val="24"/>
        </w:rPr>
      </w:pPr>
    </w:p>
    <w:p w14:paraId="3043609A" w14:textId="77777777" w:rsidR="00E00CB7" w:rsidRDefault="00E00CB7" w:rsidP="009D16E4">
      <w:pPr>
        <w:spacing w:line="480" w:lineRule="auto"/>
        <w:rPr>
          <w:rFonts w:ascii="Times New Roman" w:hAnsi="Times New Roman" w:cs="Times New Roman"/>
          <w:sz w:val="24"/>
          <w:szCs w:val="24"/>
        </w:rPr>
      </w:pPr>
    </w:p>
    <w:p w14:paraId="78FFADDF" w14:textId="77777777" w:rsidR="00E2298B" w:rsidRDefault="00E2298B" w:rsidP="009D16E4">
      <w:pPr>
        <w:spacing w:line="480" w:lineRule="auto"/>
        <w:rPr>
          <w:rFonts w:ascii="Times New Roman" w:hAnsi="Times New Roman" w:cs="Times New Roman"/>
          <w:sz w:val="24"/>
          <w:szCs w:val="24"/>
        </w:rPr>
      </w:pPr>
    </w:p>
    <w:p w14:paraId="69B37771" w14:textId="55F9F893" w:rsidR="009D16E4" w:rsidRDefault="009D16E4" w:rsidP="009D16E4">
      <w:pPr>
        <w:spacing w:line="480" w:lineRule="auto"/>
        <w:rPr>
          <w:rFonts w:ascii="Times New Roman" w:hAnsi="Times New Roman" w:cs="Times New Roman"/>
          <w:sz w:val="24"/>
          <w:szCs w:val="24"/>
        </w:rPr>
      </w:pPr>
    </w:p>
    <w:p w14:paraId="71C211E4" w14:textId="30C1257C" w:rsidR="003D6456" w:rsidRDefault="003D6456" w:rsidP="009D16E4">
      <w:pPr>
        <w:spacing w:line="480" w:lineRule="auto"/>
        <w:rPr>
          <w:rFonts w:ascii="Times New Roman" w:hAnsi="Times New Roman" w:cs="Times New Roman"/>
          <w:sz w:val="24"/>
          <w:szCs w:val="24"/>
        </w:rPr>
      </w:pPr>
    </w:p>
    <w:p w14:paraId="7CC7DB16" w14:textId="77777777" w:rsidR="003D6456" w:rsidRDefault="003D6456" w:rsidP="009D16E4">
      <w:pPr>
        <w:spacing w:line="480" w:lineRule="auto"/>
        <w:rPr>
          <w:rFonts w:ascii="Times New Roman" w:hAnsi="Times New Roman" w:cs="Times New Roman"/>
          <w:sz w:val="24"/>
          <w:szCs w:val="24"/>
        </w:rPr>
      </w:pPr>
      <w:bookmarkStart w:id="0" w:name="_GoBack"/>
      <w:bookmarkEnd w:id="0"/>
    </w:p>
    <w:p w14:paraId="3CEC311F" w14:textId="37F86D73" w:rsidR="009D16E4" w:rsidRPr="009D16E4" w:rsidRDefault="009D16E4" w:rsidP="009D16E4">
      <w:pPr>
        <w:spacing w:line="480" w:lineRule="auto"/>
        <w:jc w:val="center"/>
        <w:rPr>
          <w:rFonts w:ascii="Times New Roman" w:hAnsi="Times New Roman" w:cs="Times New Roman"/>
          <w:sz w:val="24"/>
          <w:szCs w:val="24"/>
        </w:rPr>
      </w:pPr>
      <w:r w:rsidRPr="009D16E4">
        <w:rPr>
          <w:rFonts w:ascii="Times New Roman" w:hAnsi="Times New Roman" w:cs="Times New Roman"/>
          <w:b/>
          <w:bCs/>
          <w:sz w:val="24"/>
          <w:szCs w:val="24"/>
        </w:rPr>
        <w:lastRenderedPageBreak/>
        <w:t>References</w:t>
      </w:r>
    </w:p>
    <w:p w14:paraId="4C254176" w14:textId="0D4005E2" w:rsidR="009D16E4" w:rsidRPr="009D16E4" w:rsidRDefault="009D16E4" w:rsidP="009D16E4">
      <w:pPr>
        <w:spacing w:after="0" w:line="480" w:lineRule="auto"/>
        <w:ind w:left="720" w:hanging="720"/>
        <w:rPr>
          <w:rFonts w:ascii="Times New Roman" w:hAnsi="Times New Roman" w:cs="Times New Roman"/>
          <w:sz w:val="24"/>
          <w:szCs w:val="24"/>
        </w:rPr>
      </w:pPr>
      <w:r w:rsidRPr="009D16E4">
        <w:rPr>
          <w:rFonts w:ascii="Times New Roman" w:hAnsi="Times New Roman" w:cs="Times New Roman"/>
          <w:sz w:val="24"/>
          <w:szCs w:val="24"/>
        </w:rPr>
        <w:t xml:space="preserve">Brailovskaia, J., Schillack, H., &amp; Margraf, J. (2020). Tell me why you are using social media (SM)! Relationship between reasons </w:t>
      </w:r>
      <w:r w:rsidR="00E00CB7">
        <w:rPr>
          <w:rFonts w:ascii="Times New Roman" w:hAnsi="Times New Roman" w:cs="Times New Roman"/>
          <w:sz w:val="24"/>
          <w:szCs w:val="24"/>
        </w:rPr>
        <w:t>for the use of</w:t>
      </w:r>
      <w:r w:rsidRPr="009D16E4">
        <w:rPr>
          <w:rFonts w:ascii="Times New Roman" w:hAnsi="Times New Roman" w:cs="Times New Roman"/>
          <w:sz w:val="24"/>
          <w:szCs w:val="24"/>
        </w:rPr>
        <w:t xml:space="preserve"> SM, SM flow, daily stress, depression, anxiety, and addictive SM use–An exploratory investigation of young adults in Germany. </w:t>
      </w:r>
      <w:r w:rsidRPr="009D16E4">
        <w:rPr>
          <w:rFonts w:ascii="Times New Roman" w:hAnsi="Times New Roman" w:cs="Times New Roman"/>
          <w:i/>
          <w:iCs/>
          <w:sz w:val="24"/>
          <w:szCs w:val="24"/>
        </w:rPr>
        <w:t>Computers in Human Behavior, 113</w:t>
      </w:r>
      <w:r w:rsidRPr="009D16E4">
        <w:rPr>
          <w:rFonts w:ascii="Times New Roman" w:hAnsi="Times New Roman" w:cs="Times New Roman"/>
          <w:sz w:val="24"/>
          <w:szCs w:val="24"/>
        </w:rPr>
        <w:t xml:space="preserve">, 106511. </w:t>
      </w:r>
      <w:hyperlink r:id="rId7" w:history="1">
        <w:r w:rsidRPr="009D16E4">
          <w:rPr>
            <w:rStyle w:val="Hyperlink"/>
            <w:rFonts w:ascii="Times New Roman" w:hAnsi="Times New Roman" w:cs="Times New Roman"/>
            <w:sz w:val="24"/>
            <w:szCs w:val="24"/>
          </w:rPr>
          <w:t>https://doi.org/10.1016/j.chb.2020.106511</w:t>
        </w:r>
      </w:hyperlink>
    </w:p>
    <w:p w14:paraId="4C4D257B" w14:textId="77777777" w:rsidR="009D16E4" w:rsidRPr="009D16E4" w:rsidRDefault="009D16E4" w:rsidP="009D16E4">
      <w:pPr>
        <w:spacing w:after="0" w:line="480" w:lineRule="auto"/>
        <w:ind w:left="720" w:hanging="720"/>
        <w:rPr>
          <w:rFonts w:ascii="Times New Roman" w:hAnsi="Times New Roman" w:cs="Times New Roman"/>
          <w:sz w:val="24"/>
          <w:szCs w:val="24"/>
        </w:rPr>
      </w:pPr>
      <w:r w:rsidRPr="009D16E4">
        <w:rPr>
          <w:rFonts w:ascii="Times New Roman" w:hAnsi="Times New Roman" w:cs="Times New Roman"/>
          <w:sz w:val="24"/>
          <w:szCs w:val="24"/>
        </w:rPr>
        <w:t xml:space="preserve">Jarman, H. K., Marques, M. D., McLean, S. A., Slater, A., &amp; Paxton, S. J. (2021). Social media, body satisfaction, and well-being among adolescents: A mediation model of appearance-ideal internalization and comparison. </w:t>
      </w:r>
      <w:r w:rsidRPr="009D16E4">
        <w:rPr>
          <w:rFonts w:ascii="Times New Roman" w:hAnsi="Times New Roman" w:cs="Times New Roman"/>
          <w:i/>
          <w:iCs/>
          <w:sz w:val="24"/>
          <w:szCs w:val="24"/>
        </w:rPr>
        <w:t>Body Image, 36</w:t>
      </w:r>
      <w:r w:rsidRPr="009D16E4">
        <w:rPr>
          <w:rFonts w:ascii="Times New Roman" w:hAnsi="Times New Roman" w:cs="Times New Roman"/>
          <w:sz w:val="24"/>
          <w:szCs w:val="24"/>
        </w:rPr>
        <w:t xml:space="preserve">, 139-148. </w:t>
      </w:r>
      <w:hyperlink r:id="rId8" w:history="1">
        <w:r w:rsidRPr="009D16E4">
          <w:rPr>
            <w:rStyle w:val="Hyperlink"/>
            <w:rFonts w:ascii="Times New Roman" w:hAnsi="Times New Roman" w:cs="Times New Roman"/>
            <w:sz w:val="24"/>
            <w:szCs w:val="24"/>
          </w:rPr>
          <w:t>https://doi.org/10.1016/j.bodyim.2020.11.008</w:t>
        </w:r>
      </w:hyperlink>
    </w:p>
    <w:p w14:paraId="46A3C2D0" w14:textId="77777777" w:rsidR="009D16E4" w:rsidRPr="009D16E4" w:rsidRDefault="009D16E4" w:rsidP="009D16E4">
      <w:pPr>
        <w:spacing w:after="0" w:line="480" w:lineRule="auto"/>
        <w:ind w:left="720" w:hanging="720"/>
        <w:rPr>
          <w:rFonts w:ascii="Times New Roman" w:hAnsi="Times New Roman" w:cs="Times New Roman"/>
          <w:sz w:val="24"/>
          <w:szCs w:val="24"/>
        </w:rPr>
      </w:pPr>
      <w:r w:rsidRPr="009D16E4">
        <w:rPr>
          <w:rFonts w:ascii="Times New Roman" w:hAnsi="Times New Roman" w:cs="Times New Roman"/>
          <w:sz w:val="24"/>
          <w:szCs w:val="24"/>
        </w:rPr>
        <w:t xml:space="preserve">Kim, D. Y., &amp; Kim, H. Y. (2021). Trust me, trust me not: A nuanced view of influencer marketing on social media. </w:t>
      </w:r>
      <w:r w:rsidRPr="009D16E4">
        <w:rPr>
          <w:rFonts w:ascii="Times New Roman" w:hAnsi="Times New Roman" w:cs="Times New Roman"/>
          <w:i/>
          <w:iCs/>
          <w:sz w:val="24"/>
          <w:szCs w:val="24"/>
        </w:rPr>
        <w:t>Journal of Business Research, 134</w:t>
      </w:r>
      <w:r w:rsidRPr="009D16E4">
        <w:rPr>
          <w:rFonts w:ascii="Times New Roman" w:hAnsi="Times New Roman" w:cs="Times New Roman"/>
          <w:sz w:val="24"/>
          <w:szCs w:val="24"/>
        </w:rPr>
        <w:t xml:space="preserve">, 223-232. </w:t>
      </w:r>
      <w:hyperlink r:id="rId9" w:history="1">
        <w:r w:rsidRPr="009D16E4">
          <w:rPr>
            <w:rStyle w:val="Hyperlink"/>
            <w:rFonts w:ascii="Times New Roman" w:hAnsi="Times New Roman" w:cs="Times New Roman"/>
            <w:sz w:val="24"/>
            <w:szCs w:val="24"/>
          </w:rPr>
          <w:t>https://doi.org/10.1016/j.jbusres.2021.05.014</w:t>
        </w:r>
      </w:hyperlink>
    </w:p>
    <w:p w14:paraId="13758B51" w14:textId="77777777" w:rsidR="009D16E4" w:rsidRPr="009D16E4" w:rsidRDefault="009D16E4" w:rsidP="009D16E4">
      <w:pPr>
        <w:spacing w:after="0" w:line="480" w:lineRule="auto"/>
        <w:ind w:left="720" w:hanging="720"/>
        <w:rPr>
          <w:rFonts w:ascii="Times New Roman" w:hAnsi="Times New Roman" w:cs="Times New Roman"/>
          <w:sz w:val="24"/>
          <w:szCs w:val="24"/>
        </w:rPr>
      </w:pPr>
      <w:r w:rsidRPr="009D16E4">
        <w:rPr>
          <w:rFonts w:ascii="Times New Roman" w:hAnsi="Times New Roman" w:cs="Times New Roman"/>
          <w:sz w:val="24"/>
          <w:szCs w:val="24"/>
        </w:rPr>
        <w:t xml:space="preserve">Li, M. W., Teng, H. Y., &amp; Chen, C. Y. (2020). Unlocking the customer engagement-brand loyalty relationship in tourism social media: The roles of brand attachment and customer trust. </w:t>
      </w:r>
      <w:r w:rsidRPr="009D16E4">
        <w:rPr>
          <w:rFonts w:ascii="Times New Roman" w:hAnsi="Times New Roman" w:cs="Times New Roman"/>
          <w:i/>
          <w:iCs/>
          <w:sz w:val="24"/>
          <w:szCs w:val="24"/>
        </w:rPr>
        <w:t>Journal of Hospitality and Tourism Management, 44</w:t>
      </w:r>
      <w:r w:rsidRPr="009D16E4">
        <w:rPr>
          <w:rFonts w:ascii="Times New Roman" w:hAnsi="Times New Roman" w:cs="Times New Roman"/>
          <w:sz w:val="24"/>
          <w:szCs w:val="24"/>
        </w:rPr>
        <w:t xml:space="preserve">, 184-192. </w:t>
      </w:r>
      <w:hyperlink r:id="rId10" w:history="1">
        <w:r w:rsidRPr="009D16E4">
          <w:rPr>
            <w:rStyle w:val="Hyperlink"/>
            <w:rFonts w:ascii="Times New Roman" w:hAnsi="Times New Roman" w:cs="Times New Roman"/>
            <w:sz w:val="24"/>
            <w:szCs w:val="24"/>
          </w:rPr>
          <w:t>https://doi.org/10.1016/j.jhtm.2020.04.001</w:t>
        </w:r>
      </w:hyperlink>
    </w:p>
    <w:p w14:paraId="1F6E6F88" w14:textId="77777777" w:rsidR="009D16E4" w:rsidRPr="009D16E4" w:rsidRDefault="009D16E4" w:rsidP="009D16E4">
      <w:pPr>
        <w:spacing w:after="0" w:line="480" w:lineRule="auto"/>
        <w:ind w:left="720" w:hanging="720"/>
        <w:rPr>
          <w:rFonts w:ascii="Times New Roman" w:hAnsi="Times New Roman" w:cs="Times New Roman"/>
          <w:sz w:val="24"/>
          <w:szCs w:val="24"/>
        </w:rPr>
      </w:pPr>
      <w:proofErr w:type="spellStart"/>
      <w:r w:rsidRPr="009D16E4">
        <w:rPr>
          <w:rFonts w:ascii="Times New Roman" w:hAnsi="Times New Roman" w:cs="Times New Roman"/>
          <w:sz w:val="24"/>
          <w:szCs w:val="24"/>
        </w:rPr>
        <w:t>Tajvidi</w:t>
      </w:r>
      <w:proofErr w:type="spellEnd"/>
      <w:r w:rsidRPr="009D16E4">
        <w:rPr>
          <w:rFonts w:ascii="Times New Roman" w:hAnsi="Times New Roman" w:cs="Times New Roman"/>
          <w:sz w:val="24"/>
          <w:szCs w:val="24"/>
        </w:rPr>
        <w:t xml:space="preserve">, M., Richard, M. O., Wang, Y., &amp; </w:t>
      </w:r>
      <w:proofErr w:type="spellStart"/>
      <w:r w:rsidRPr="009D16E4">
        <w:rPr>
          <w:rFonts w:ascii="Times New Roman" w:hAnsi="Times New Roman" w:cs="Times New Roman"/>
          <w:sz w:val="24"/>
          <w:szCs w:val="24"/>
        </w:rPr>
        <w:t>Hajli</w:t>
      </w:r>
      <w:proofErr w:type="spellEnd"/>
      <w:r w:rsidRPr="009D16E4">
        <w:rPr>
          <w:rFonts w:ascii="Times New Roman" w:hAnsi="Times New Roman" w:cs="Times New Roman"/>
          <w:sz w:val="24"/>
          <w:szCs w:val="24"/>
        </w:rPr>
        <w:t xml:space="preserve">, N. (2020). Brand co-creation through social commerce information sharing: The role of social media. </w:t>
      </w:r>
      <w:r w:rsidRPr="009D16E4">
        <w:rPr>
          <w:rFonts w:ascii="Times New Roman" w:hAnsi="Times New Roman" w:cs="Times New Roman"/>
          <w:i/>
          <w:iCs/>
          <w:sz w:val="24"/>
          <w:szCs w:val="24"/>
        </w:rPr>
        <w:t>Journal of Business Research, 121</w:t>
      </w:r>
      <w:r w:rsidRPr="009D16E4">
        <w:rPr>
          <w:rFonts w:ascii="Times New Roman" w:hAnsi="Times New Roman" w:cs="Times New Roman"/>
          <w:sz w:val="24"/>
          <w:szCs w:val="24"/>
        </w:rPr>
        <w:t xml:space="preserve">, 476-486. </w:t>
      </w:r>
      <w:hyperlink r:id="rId11" w:history="1">
        <w:r w:rsidRPr="009D16E4">
          <w:rPr>
            <w:rStyle w:val="Hyperlink"/>
            <w:rFonts w:ascii="Times New Roman" w:hAnsi="Times New Roman" w:cs="Times New Roman"/>
            <w:sz w:val="24"/>
            <w:szCs w:val="24"/>
          </w:rPr>
          <w:t>https://doi.org/10.1016/j.jbusres.2020.03.057</w:t>
        </w:r>
      </w:hyperlink>
    </w:p>
    <w:p w14:paraId="6AB9645C" w14:textId="6BD28B8E" w:rsidR="009D16E4" w:rsidRDefault="009D16E4" w:rsidP="009D16E4">
      <w:pPr>
        <w:spacing w:after="0" w:line="480" w:lineRule="auto"/>
        <w:ind w:left="720" w:hanging="720"/>
        <w:rPr>
          <w:rFonts w:ascii="Times New Roman" w:hAnsi="Times New Roman" w:cs="Times New Roman"/>
          <w:sz w:val="24"/>
          <w:szCs w:val="24"/>
        </w:rPr>
      </w:pPr>
      <w:r w:rsidRPr="009D16E4">
        <w:rPr>
          <w:rFonts w:ascii="Times New Roman" w:hAnsi="Times New Roman" w:cs="Times New Roman"/>
          <w:sz w:val="24"/>
          <w:szCs w:val="24"/>
        </w:rPr>
        <w:t xml:space="preserve">Wibowo, A., Chen, S. C., </w:t>
      </w:r>
      <w:proofErr w:type="spellStart"/>
      <w:r w:rsidRPr="009D16E4">
        <w:rPr>
          <w:rFonts w:ascii="Times New Roman" w:hAnsi="Times New Roman" w:cs="Times New Roman"/>
          <w:sz w:val="24"/>
          <w:szCs w:val="24"/>
        </w:rPr>
        <w:t>Wiangin</w:t>
      </w:r>
      <w:proofErr w:type="spellEnd"/>
      <w:r w:rsidRPr="009D16E4">
        <w:rPr>
          <w:rFonts w:ascii="Times New Roman" w:hAnsi="Times New Roman" w:cs="Times New Roman"/>
          <w:sz w:val="24"/>
          <w:szCs w:val="24"/>
        </w:rPr>
        <w:t xml:space="preserve">, U., Ma, Y., &amp; </w:t>
      </w:r>
      <w:proofErr w:type="spellStart"/>
      <w:r w:rsidRPr="009D16E4">
        <w:rPr>
          <w:rFonts w:ascii="Times New Roman" w:hAnsi="Times New Roman" w:cs="Times New Roman"/>
          <w:sz w:val="24"/>
          <w:szCs w:val="24"/>
        </w:rPr>
        <w:t>Ruangkanjanases</w:t>
      </w:r>
      <w:proofErr w:type="spellEnd"/>
      <w:r w:rsidRPr="009D16E4">
        <w:rPr>
          <w:rFonts w:ascii="Times New Roman" w:hAnsi="Times New Roman" w:cs="Times New Roman"/>
          <w:sz w:val="24"/>
          <w:szCs w:val="24"/>
        </w:rPr>
        <w:t xml:space="preserve">, A. (2020). Customer behavior as an outcome of social media marketing: The role of marketing activity and customer experience. </w:t>
      </w:r>
      <w:r w:rsidRPr="009D16E4">
        <w:rPr>
          <w:rFonts w:ascii="Times New Roman" w:hAnsi="Times New Roman" w:cs="Times New Roman"/>
          <w:i/>
          <w:iCs/>
          <w:sz w:val="24"/>
          <w:szCs w:val="24"/>
        </w:rPr>
        <w:t>Sustainability, 13</w:t>
      </w:r>
      <w:r w:rsidRPr="009D16E4">
        <w:rPr>
          <w:rFonts w:ascii="Times New Roman" w:hAnsi="Times New Roman" w:cs="Times New Roman"/>
          <w:sz w:val="24"/>
          <w:szCs w:val="24"/>
        </w:rPr>
        <w:t xml:space="preserve">(1), 189. </w:t>
      </w:r>
      <w:hyperlink r:id="rId12" w:history="1">
        <w:r w:rsidRPr="009D16E4">
          <w:rPr>
            <w:rStyle w:val="Hyperlink"/>
            <w:rFonts w:ascii="Times New Roman" w:hAnsi="Times New Roman" w:cs="Times New Roman"/>
            <w:sz w:val="24"/>
            <w:szCs w:val="24"/>
          </w:rPr>
          <w:t>https://doi.org/10.3390/su13010189</w:t>
        </w:r>
      </w:hyperlink>
    </w:p>
    <w:p w14:paraId="654C00DA" w14:textId="77777777" w:rsidR="009D16E4" w:rsidRDefault="009D16E4" w:rsidP="009D16E4">
      <w:pPr>
        <w:spacing w:after="0" w:line="480" w:lineRule="auto"/>
        <w:ind w:left="720" w:hanging="720"/>
        <w:rPr>
          <w:rFonts w:ascii="Times New Roman" w:hAnsi="Times New Roman" w:cs="Times New Roman"/>
          <w:sz w:val="24"/>
          <w:szCs w:val="24"/>
        </w:rPr>
      </w:pPr>
      <w:r w:rsidRPr="009D16E4">
        <w:rPr>
          <w:rFonts w:ascii="Times New Roman" w:hAnsi="Times New Roman" w:cs="Times New Roman"/>
          <w:sz w:val="24"/>
          <w:szCs w:val="24"/>
        </w:rPr>
        <w:lastRenderedPageBreak/>
        <w:t xml:space="preserve">Yuan, S., &amp; Lou, C. (2020). How social media influencers foster relationships with followers: The roles of source credibility and fairness in parasocial relationship and product interest. </w:t>
      </w:r>
      <w:r w:rsidRPr="009D16E4">
        <w:rPr>
          <w:rFonts w:ascii="Times New Roman" w:hAnsi="Times New Roman" w:cs="Times New Roman"/>
          <w:i/>
          <w:iCs/>
          <w:sz w:val="24"/>
          <w:szCs w:val="24"/>
        </w:rPr>
        <w:t>Journal of Interactive Advertising, 20</w:t>
      </w:r>
      <w:r w:rsidRPr="009D16E4">
        <w:rPr>
          <w:rFonts w:ascii="Times New Roman" w:hAnsi="Times New Roman" w:cs="Times New Roman"/>
          <w:sz w:val="24"/>
          <w:szCs w:val="24"/>
        </w:rPr>
        <w:t xml:space="preserve">(2), 133-147. </w:t>
      </w:r>
      <w:hyperlink r:id="rId13" w:history="1">
        <w:r w:rsidRPr="009D16E4">
          <w:rPr>
            <w:rStyle w:val="Hyperlink"/>
            <w:rFonts w:ascii="Times New Roman" w:hAnsi="Times New Roman" w:cs="Times New Roman"/>
            <w:sz w:val="24"/>
            <w:szCs w:val="24"/>
          </w:rPr>
          <w:t>https://doi.org/10.1080/15252019.2020.1782986</w:t>
        </w:r>
      </w:hyperlink>
    </w:p>
    <w:sectPr w:rsidR="009D16E4" w:rsidSect="009D16E4">
      <w:headerReference w:type="defaul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3B624A" w14:textId="77777777" w:rsidR="00F543FB" w:rsidRDefault="00F543FB" w:rsidP="009D16E4">
      <w:pPr>
        <w:spacing w:after="0" w:line="240" w:lineRule="auto"/>
      </w:pPr>
      <w:r>
        <w:separator/>
      </w:r>
    </w:p>
  </w:endnote>
  <w:endnote w:type="continuationSeparator" w:id="0">
    <w:p w14:paraId="7196D461" w14:textId="77777777" w:rsidR="00F543FB" w:rsidRDefault="00F543FB" w:rsidP="009D1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0CE768" w14:textId="77777777" w:rsidR="00F543FB" w:rsidRDefault="00F543FB" w:rsidP="009D16E4">
      <w:pPr>
        <w:spacing w:after="0" w:line="240" w:lineRule="auto"/>
      </w:pPr>
      <w:r>
        <w:separator/>
      </w:r>
    </w:p>
  </w:footnote>
  <w:footnote w:type="continuationSeparator" w:id="0">
    <w:p w14:paraId="23463B72" w14:textId="77777777" w:rsidR="00F543FB" w:rsidRDefault="00F543FB" w:rsidP="009D16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3351512"/>
      <w:docPartObj>
        <w:docPartGallery w:val="Page Numbers (Top of Page)"/>
        <w:docPartUnique/>
      </w:docPartObj>
    </w:sdtPr>
    <w:sdtEndPr>
      <w:rPr>
        <w:noProof/>
      </w:rPr>
    </w:sdtEndPr>
    <w:sdtContent>
      <w:p w14:paraId="68294B9C" w14:textId="75C87972" w:rsidR="009D16E4" w:rsidRDefault="009D16E4">
        <w:pPr>
          <w:pStyle w:val="Header"/>
          <w:jc w:val="right"/>
        </w:pPr>
        <w:r>
          <w:fldChar w:fldCharType="begin"/>
        </w:r>
        <w:r>
          <w:instrText xml:space="preserve"> PAGE   \* MERGEFORMAT </w:instrText>
        </w:r>
        <w:r>
          <w:fldChar w:fldCharType="separate"/>
        </w:r>
        <w:r w:rsidR="003D6456">
          <w:rPr>
            <w:noProof/>
          </w:rPr>
          <w:t>2</w:t>
        </w:r>
        <w:r>
          <w:rPr>
            <w:noProof/>
          </w:rPr>
          <w:fldChar w:fldCharType="end"/>
        </w:r>
      </w:p>
    </w:sdtContent>
  </w:sdt>
  <w:p w14:paraId="4D4419E2" w14:textId="77777777" w:rsidR="009D16E4" w:rsidRDefault="009D16E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2252AAD"/>
    <w:multiLevelType w:val="multilevel"/>
    <w:tmpl w:val="DCEABA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16E4"/>
    <w:rsid w:val="001E5878"/>
    <w:rsid w:val="002956A1"/>
    <w:rsid w:val="002C1737"/>
    <w:rsid w:val="002D0D84"/>
    <w:rsid w:val="002F04DB"/>
    <w:rsid w:val="003D6456"/>
    <w:rsid w:val="00445081"/>
    <w:rsid w:val="00463F31"/>
    <w:rsid w:val="00640213"/>
    <w:rsid w:val="00767730"/>
    <w:rsid w:val="008E032E"/>
    <w:rsid w:val="0099692C"/>
    <w:rsid w:val="009A03E4"/>
    <w:rsid w:val="009D16E4"/>
    <w:rsid w:val="00AB7130"/>
    <w:rsid w:val="00BC7337"/>
    <w:rsid w:val="00C70E1D"/>
    <w:rsid w:val="00CA749B"/>
    <w:rsid w:val="00CB1294"/>
    <w:rsid w:val="00CD04DC"/>
    <w:rsid w:val="00D5476F"/>
    <w:rsid w:val="00E00CB7"/>
    <w:rsid w:val="00E040B9"/>
    <w:rsid w:val="00E2298B"/>
    <w:rsid w:val="00F47EFE"/>
    <w:rsid w:val="00F543FB"/>
    <w:rsid w:val="00FC6E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26B50B"/>
  <w15:chartTrackingRefBased/>
  <w15:docId w15:val="{BBADDC0B-7369-4692-8240-358B83DCC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16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16E4"/>
  </w:style>
  <w:style w:type="paragraph" w:styleId="Footer">
    <w:name w:val="footer"/>
    <w:basedOn w:val="Normal"/>
    <w:link w:val="FooterChar"/>
    <w:uiPriority w:val="99"/>
    <w:unhideWhenUsed/>
    <w:rsid w:val="009D16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16E4"/>
  </w:style>
  <w:style w:type="character" w:styleId="Hyperlink">
    <w:name w:val="Hyperlink"/>
    <w:basedOn w:val="DefaultParagraphFont"/>
    <w:uiPriority w:val="99"/>
    <w:unhideWhenUsed/>
    <w:rsid w:val="009D16E4"/>
    <w:rPr>
      <w:color w:val="0563C1" w:themeColor="hyperlink"/>
      <w:u w:val="single"/>
    </w:rPr>
  </w:style>
  <w:style w:type="character" w:customStyle="1" w:styleId="UnresolvedMention">
    <w:name w:val="Unresolved Mention"/>
    <w:basedOn w:val="DefaultParagraphFont"/>
    <w:uiPriority w:val="99"/>
    <w:semiHidden/>
    <w:unhideWhenUsed/>
    <w:rsid w:val="009D16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8585328">
      <w:bodyDiv w:val="1"/>
      <w:marLeft w:val="0"/>
      <w:marRight w:val="0"/>
      <w:marTop w:val="0"/>
      <w:marBottom w:val="0"/>
      <w:divBdr>
        <w:top w:val="none" w:sz="0" w:space="0" w:color="auto"/>
        <w:left w:val="none" w:sz="0" w:space="0" w:color="auto"/>
        <w:bottom w:val="none" w:sz="0" w:space="0" w:color="auto"/>
        <w:right w:val="none" w:sz="0" w:space="0" w:color="auto"/>
      </w:divBdr>
    </w:div>
    <w:div w:id="374081854">
      <w:bodyDiv w:val="1"/>
      <w:marLeft w:val="0"/>
      <w:marRight w:val="0"/>
      <w:marTop w:val="0"/>
      <w:marBottom w:val="0"/>
      <w:divBdr>
        <w:top w:val="none" w:sz="0" w:space="0" w:color="auto"/>
        <w:left w:val="none" w:sz="0" w:space="0" w:color="auto"/>
        <w:bottom w:val="none" w:sz="0" w:space="0" w:color="auto"/>
        <w:right w:val="none" w:sz="0" w:space="0" w:color="auto"/>
      </w:divBdr>
    </w:div>
    <w:div w:id="1129133617">
      <w:bodyDiv w:val="1"/>
      <w:marLeft w:val="0"/>
      <w:marRight w:val="0"/>
      <w:marTop w:val="0"/>
      <w:marBottom w:val="0"/>
      <w:divBdr>
        <w:top w:val="none" w:sz="0" w:space="0" w:color="auto"/>
        <w:left w:val="none" w:sz="0" w:space="0" w:color="auto"/>
        <w:bottom w:val="none" w:sz="0" w:space="0" w:color="auto"/>
        <w:right w:val="none" w:sz="0" w:space="0" w:color="auto"/>
      </w:divBdr>
    </w:div>
    <w:div w:id="1178078312">
      <w:bodyDiv w:val="1"/>
      <w:marLeft w:val="0"/>
      <w:marRight w:val="0"/>
      <w:marTop w:val="0"/>
      <w:marBottom w:val="0"/>
      <w:divBdr>
        <w:top w:val="none" w:sz="0" w:space="0" w:color="auto"/>
        <w:left w:val="none" w:sz="0" w:space="0" w:color="auto"/>
        <w:bottom w:val="none" w:sz="0" w:space="0" w:color="auto"/>
        <w:right w:val="none" w:sz="0" w:space="0" w:color="auto"/>
      </w:divBdr>
    </w:div>
    <w:div w:id="1287199703">
      <w:bodyDiv w:val="1"/>
      <w:marLeft w:val="0"/>
      <w:marRight w:val="0"/>
      <w:marTop w:val="0"/>
      <w:marBottom w:val="0"/>
      <w:divBdr>
        <w:top w:val="none" w:sz="0" w:space="0" w:color="auto"/>
        <w:left w:val="none" w:sz="0" w:space="0" w:color="auto"/>
        <w:bottom w:val="none" w:sz="0" w:space="0" w:color="auto"/>
        <w:right w:val="none" w:sz="0" w:space="0" w:color="auto"/>
      </w:divBdr>
    </w:div>
    <w:div w:id="1358460041">
      <w:bodyDiv w:val="1"/>
      <w:marLeft w:val="0"/>
      <w:marRight w:val="0"/>
      <w:marTop w:val="0"/>
      <w:marBottom w:val="0"/>
      <w:divBdr>
        <w:top w:val="none" w:sz="0" w:space="0" w:color="auto"/>
        <w:left w:val="none" w:sz="0" w:space="0" w:color="auto"/>
        <w:bottom w:val="none" w:sz="0" w:space="0" w:color="auto"/>
        <w:right w:val="none" w:sz="0" w:space="0" w:color="auto"/>
      </w:divBdr>
      <w:divsChild>
        <w:div w:id="677851662">
          <w:marLeft w:val="0"/>
          <w:marRight w:val="0"/>
          <w:marTop w:val="0"/>
          <w:marBottom w:val="0"/>
          <w:divBdr>
            <w:top w:val="none" w:sz="0" w:space="0" w:color="auto"/>
            <w:left w:val="none" w:sz="0" w:space="0" w:color="auto"/>
            <w:bottom w:val="none" w:sz="0" w:space="0" w:color="auto"/>
            <w:right w:val="none" w:sz="0" w:space="0" w:color="auto"/>
          </w:divBdr>
          <w:divsChild>
            <w:div w:id="1528761159">
              <w:marLeft w:val="0"/>
              <w:marRight w:val="0"/>
              <w:marTop w:val="0"/>
              <w:marBottom w:val="0"/>
              <w:divBdr>
                <w:top w:val="none" w:sz="0" w:space="0" w:color="auto"/>
                <w:left w:val="none" w:sz="0" w:space="0" w:color="auto"/>
                <w:bottom w:val="none" w:sz="0" w:space="0" w:color="auto"/>
                <w:right w:val="none" w:sz="0" w:space="0" w:color="auto"/>
              </w:divBdr>
              <w:divsChild>
                <w:div w:id="1429040148">
                  <w:marLeft w:val="0"/>
                  <w:marRight w:val="0"/>
                  <w:marTop w:val="0"/>
                  <w:marBottom w:val="0"/>
                  <w:divBdr>
                    <w:top w:val="none" w:sz="0" w:space="0" w:color="auto"/>
                    <w:left w:val="none" w:sz="0" w:space="0" w:color="auto"/>
                    <w:bottom w:val="none" w:sz="0" w:space="0" w:color="auto"/>
                    <w:right w:val="none" w:sz="0" w:space="0" w:color="auto"/>
                  </w:divBdr>
                  <w:divsChild>
                    <w:div w:id="179440509">
                      <w:marLeft w:val="0"/>
                      <w:marRight w:val="0"/>
                      <w:marTop w:val="0"/>
                      <w:marBottom w:val="0"/>
                      <w:divBdr>
                        <w:top w:val="none" w:sz="0" w:space="0" w:color="auto"/>
                        <w:left w:val="none" w:sz="0" w:space="0" w:color="auto"/>
                        <w:bottom w:val="none" w:sz="0" w:space="0" w:color="auto"/>
                        <w:right w:val="none" w:sz="0" w:space="0" w:color="auto"/>
                      </w:divBdr>
                      <w:divsChild>
                        <w:div w:id="1798523989">
                          <w:marLeft w:val="0"/>
                          <w:marRight w:val="0"/>
                          <w:marTop w:val="0"/>
                          <w:marBottom w:val="0"/>
                          <w:divBdr>
                            <w:top w:val="none" w:sz="0" w:space="0" w:color="auto"/>
                            <w:left w:val="none" w:sz="0" w:space="0" w:color="auto"/>
                            <w:bottom w:val="none" w:sz="0" w:space="0" w:color="auto"/>
                            <w:right w:val="none" w:sz="0" w:space="0" w:color="auto"/>
                          </w:divBdr>
                          <w:divsChild>
                            <w:div w:id="40298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247304">
          <w:marLeft w:val="0"/>
          <w:marRight w:val="0"/>
          <w:marTop w:val="0"/>
          <w:marBottom w:val="0"/>
          <w:divBdr>
            <w:top w:val="none" w:sz="0" w:space="0" w:color="auto"/>
            <w:left w:val="none" w:sz="0" w:space="0" w:color="auto"/>
            <w:bottom w:val="none" w:sz="0" w:space="0" w:color="auto"/>
            <w:right w:val="none" w:sz="0" w:space="0" w:color="auto"/>
          </w:divBdr>
          <w:divsChild>
            <w:div w:id="1622956494">
              <w:marLeft w:val="0"/>
              <w:marRight w:val="0"/>
              <w:marTop w:val="0"/>
              <w:marBottom w:val="0"/>
              <w:divBdr>
                <w:top w:val="none" w:sz="0" w:space="0" w:color="auto"/>
                <w:left w:val="none" w:sz="0" w:space="0" w:color="auto"/>
                <w:bottom w:val="none" w:sz="0" w:space="0" w:color="auto"/>
                <w:right w:val="none" w:sz="0" w:space="0" w:color="auto"/>
              </w:divBdr>
              <w:divsChild>
                <w:div w:id="1937205735">
                  <w:marLeft w:val="0"/>
                  <w:marRight w:val="0"/>
                  <w:marTop w:val="0"/>
                  <w:marBottom w:val="0"/>
                  <w:divBdr>
                    <w:top w:val="none" w:sz="0" w:space="0" w:color="auto"/>
                    <w:left w:val="none" w:sz="0" w:space="0" w:color="auto"/>
                    <w:bottom w:val="none" w:sz="0" w:space="0" w:color="auto"/>
                    <w:right w:val="none" w:sz="0" w:space="0" w:color="auto"/>
                  </w:divBdr>
                  <w:divsChild>
                    <w:div w:id="1591163244">
                      <w:marLeft w:val="0"/>
                      <w:marRight w:val="0"/>
                      <w:marTop w:val="0"/>
                      <w:marBottom w:val="0"/>
                      <w:divBdr>
                        <w:top w:val="none" w:sz="0" w:space="0" w:color="auto"/>
                        <w:left w:val="none" w:sz="0" w:space="0" w:color="auto"/>
                        <w:bottom w:val="none" w:sz="0" w:space="0" w:color="auto"/>
                        <w:right w:val="none" w:sz="0" w:space="0" w:color="auto"/>
                      </w:divBdr>
                      <w:divsChild>
                        <w:div w:id="1535922708">
                          <w:marLeft w:val="0"/>
                          <w:marRight w:val="0"/>
                          <w:marTop w:val="0"/>
                          <w:marBottom w:val="0"/>
                          <w:divBdr>
                            <w:top w:val="none" w:sz="0" w:space="0" w:color="auto"/>
                            <w:left w:val="none" w:sz="0" w:space="0" w:color="auto"/>
                            <w:bottom w:val="none" w:sz="0" w:space="0" w:color="auto"/>
                            <w:right w:val="none" w:sz="0" w:space="0" w:color="auto"/>
                          </w:divBdr>
                          <w:divsChild>
                            <w:div w:id="87805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2995618">
      <w:bodyDiv w:val="1"/>
      <w:marLeft w:val="0"/>
      <w:marRight w:val="0"/>
      <w:marTop w:val="0"/>
      <w:marBottom w:val="0"/>
      <w:divBdr>
        <w:top w:val="none" w:sz="0" w:space="0" w:color="auto"/>
        <w:left w:val="none" w:sz="0" w:space="0" w:color="auto"/>
        <w:bottom w:val="none" w:sz="0" w:space="0" w:color="auto"/>
        <w:right w:val="none" w:sz="0" w:space="0" w:color="auto"/>
      </w:divBdr>
    </w:div>
    <w:div w:id="1818571780">
      <w:bodyDiv w:val="1"/>
      <w:marLeft w:val="0"/>
      <w:marRight w:val="0"/>
      <w:marTop w:val="0"/>
      <w:marBottom w:val="0"/>
      <w:divBdr>
        <w:top w:val="none" w:sz="0" w:space="0" w:color="auto"/>
        <w:left w:val="none" w:sz="0" w:space="0" w:color="auto"/>
        <w:bottom w:val="none" w:sz="0" w:space="0" w:color="auto"/>
        <w:right w:val="none" w:sz="0" w:space="0" w:color="auto"/>
      </w:divBdr>
      <w:divsChild>
        <w:div w:id="221411856">
          <w:marLeft w:val="0"/>
          <w:marRight w:val="0"/>
          <w:marTop w:val="0"/>
          <w:marBottom w:val="0"/>
          <w:divBdr>
            <w:top w:val="none" w:sz="0" w:space="0" w:color="auto"/>
            <w:left w:val="none" w:sz="0" w:space="0" w:color="auto"/>
            <w:bottom w:val="none" w:sz="0" w:space="0" w:color="auto"/>
            <w:right w:val="none" w:sz="0" w:space="0" w:color="auto"/>
          </w:divBdr>
          <w:divsChild>
            <w:div w:id="591014808">
              <w:marLeft w:val="0"/>
              <w:marRight w:val="0"/>
              <w:marTop w:val="0"/>
              <w:marBottom w:val="0"/>
              <w:divBdr>
                <w:top w:val="none" w:sz="0" w:space="0" w:color="auto"/>
                <w:left w:val="none" w:sz="0" w:space="0" w:color="auto"/>
                <w:bottom w:val="none" w:sz="0" w:space="0" w:color="auto"/>
                <w:right w:val="none" w:sz="0" w:space="0" w:color="auto"/>
              </w:divBdr>
              <w:divsChild>
                <w:div w:id="419253197">
                  <w:marLeft w:val="0"/>
                  <w:marRight w:val="0"/>
                  <w:marTop w:val="0"/>
                  <w:marBottom w:val="0"/>
                  <w:divBdr>
                    <w:top w:val="none" w:sz="0" w:space="0" w:color="auto"/>
                    <w:left w:val="none" w:sz="0" w:space="0" w:color="auto"/>
                    <w:bottom w:val="none" w:sz="0" w:space="0" w:color="auto"/>
                    <w:right w:val="none" w:sz="0" w:space="0" w:color="auto"/>
                  </w:divBdr>
                  <w:divsChild>
                    <w:div w:id="1726054396">
                      <w:marLeft w:val="0"/>
                      <w:marRight w:val="0"/>
                      <w:marTop w:val="0"/>
                      <w:marBottom w:val="0"/>
                      <w:divBdr>
                        <w:top w:val="none" w:sz="0" w:space="0" w:color="auto"/>
                        <w:left w:val="none" w:sz="0" w:space="0" w:color="auto"/>
                        <w:bottom w:val="none" w:sz="0" w:space="0" w:color="auto"/>
                        <w:right w:val="none" w:sz="0" w:space="0" w:color="auto"/>
                      </w:divBdr>
                      <w:divsChild>
                        <w:div w:id="2094351964">
                          <w:marLeft w:val="0"/>
                          <w:marRight w:val="0"/>
                          <w:marTop w:val="0"/>
                          <w:marBottom w:val="0"/>
                          <w:divBdr>
                            <w:top w:val="none" w:sz="0" w:space="0" w:color="auto"/>
                            <w:left w:val="none" w:sz="0" w:space="0" w:color="auto"/>
                            <w:bottom w:val="none" w:sz="0" w:space="0" w:color="auto"/>
                            <w:right w:val="none" w:sz="0" w:space="0" w:color="auto"/>
                          </w:divBdr>
                          <w:divsChild>
                            <w:div w:id="211828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601664">
          <w:marLeft w:val="0"/>
          <w:marRight w:val="0"/>
          <w:marTop w:val="0"/>
          <w:marBottom w:val="0"/>
          <w:divBdr>
            <w:top w:val="none" w:sz="0" w:space="0" w:color="auto"/>
            <w:left w:val="none" w:sz="0" w:space="0" w:color="auto"/>
            <w:bottom w:val="none" w:sz="0" w:space="0" w:color="auto"/>
            <w:right w:val="none" w:sz="0" w:space="0" w:color="auto"/>
          </w:divBdr>
          <w:divsChild>
            <w:div w:id="50229316">
              <w:marLeft w:val="0"/>
              <w:marRight w:val="0"/>
              <w:marTop w:val="0"/>
              <w:marBottom w:val="0"/>
              <w:divBdr>
                <w:top w:val="none" w:sz="0" w:space="0" w:color="auto"/>
                <w:left w:val="none" w:sz="0" w:space="0" w:color="auto"/>
                <w:bottom w:val="none" w:sz="0" w:space="0" w:color="auto"/>
                <w:right w:val="none" w:sz="0" w:space="0" w:color="auto"/>
              </w:divBdr>
              <w:divsChild>
                <w:div w:id="2126188091">
                  <w:marLeft w:val="0"/>
                  <w:marRight w:val="0"/>
                  <w:marTop w:val="0"/>
                  <w:marBottom w:val="0"/>
                  <w:divBdr>
                    <w:top w:val="none" w:sz="0" w:space="0" w:color="auto"/>
                    <w:left w:val="none" w:sz="0" w:space="0" w:color="auto"/>
                    <w:bottom w:val="none" w:sz="0" w:space="0" w:color="auto"/>
                    <w:right w:val="none" w:sz="0" w:space="0" w:color="auto"/>
                  </w:divBdr>
                  <w:divsChild>
                    <w:div w:id="557086568">
                      <w:marLeft w:val="0"/>
                      <w:marRight w:val="0"/>
                      <w:marTop w:val="0"/>
                      <w:marBottom w:val="0"/>
                      <w:divBdr>
                        <w:top w:val="none" w:sz="0" w:space="0" w:color="auto"/>
                        <w:left w:val="none" w:sz="0" w:space="0" w:color="auto"/>
                        <w:bottom w:val="none" w:sz="0" w:space="0" w:color="auto"/>
                        <w:right w:val="none" w:sz="0" w:space="0" w:color="auto"/>
                      </w:divBdr>
                      <w:divsChild>
                        <w:div w:id="1483153301">
                          <w:marLeft w:val="0"/>
                          <w:marRight w:val="0"/>
                          <w:marTop w:val="0"/>
                          <w:marBottom w:val="0"/>
                          <w:divBdr>
                            <w:top w:val="none" w:sz="0" w:space="0" w:color="auto"/>
                            <w:left w:val="none" w:sz="0" w:space="0" w:color="auto"/>
                            <w:bottom w:val="none" w:sz="0" w:space="0" w:color="auto"/>
                            <w:right w:val="none" w:sz="0" w:space="0" w:color="auto"/>
                          </w:divBdr>
                          <w:divsChild>
                            <w:div w:id="58421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800627">
      <w:bodyDiv w:val="1"/>
      <w:marLeft w:val="0"/>
      <w:marRight w:val="0"/>
      <w:marTop w:val="0"/>
      <w:marBottom w:val="0"/>
      <w:divBdr>
        <w:top w:val="none" w:sz="0" w:space="0" w:color="auto"/>
        <w:left w:val="none" w:sz="0" w:space="0" w:color="auto"/>
        <w:bottom w:val="none" w:sz="0" w:space="0" w:color="auto"/>
        <w:right w:val="none" w:sz="0" w:space="0" w:color="auto"/>
      </w:divBdr>
    </w:div>
    <w:div w:id="2060014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bodyim.2020.11.008" TargetMode="External"/><Relationship Id="rId13" Type="http://schemas.openxmlformats.org/officeDocument/2006/relationships/hyperlink" Target="https://doi.org/10.1080/15252019.2020.1782986" TargetMode="External"/><Relationship Id="rId3" Type="http://schemas.openxmlformats.org/officeDocument/2006/relationships/settings" Target="settings.xml"/><Relationship Id="rId7" Type="http://schemas.openxmlformats.org/officeDocument/2006/relationships/hyperlink" Target="https://doi.org/10.1016/j.chb.2020.106511" TargetMode="External"/><Relationship Id="rId12" Type="http://schemas.openxmlformats.org/officeDocument/2006/relationships/hyperlink" Target="https://doi.org/10.3390/su13010189"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jbusres.2020.03.057"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i.org/10.1016/j.jhtm.2020.04.001" TargetMode="External"/><Relationship Id="rId4" Type="http://schemas.openxmlformats.org/officeDocument/2006/relationships/webSettings" Target="webSettings.xml"/><Relationship Id="rId9" Type="http://schemas.openxmlformats.org/officeDocument/2006/relationships/hyperlink" Target="https://doi.org/10.1016/j.jbusres.2021.05.014"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289</TotalTime>
  <Pages>1</Pages>
  <Words>2107</Words>
  <Characters>12015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sparrow</dc:creator>
  <cp:keywords/>
  <dc:description/>
  <cp:lastModifiedBy>.leonn</cp:lastModifiedBy>
  <cp:revision>5</cp:revision>
  <dcterms:created xsi:type="dcterms:W3CDTF">2024-12-04T17:55:00Z</dcterms:created>
  <dcterms:modified xsi:type="dcterms:W3CDTF">2025-12-15T16:40:00Z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a1c2aa5a-d70d-4b1f-ad83-6bf3c7f4d360</vt:lpwstr>
  </property>
</Properties>
</file>