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{\rtf1\ansi</w:t>
        <w:br/>
        <w:t>{\fonttbl{\f0\fswiss Helvetica;</w:t>
        <w:br/>
        <w:t>{\colortbl;\red255\green0\blue0;\red0\green0\blue255;</w:t>
        <w:br/>
        <w:t>\pard\f0\fs24 This is an example of some {\b bold text.\par</w:t>
        <w:br/>
        <w:t>This is some {\i italic text.\par</w:t>
        <w:br/>
        <w:t>This is some {\ul underlined text.\par</w:t>
        <w:br/>
        <w:t>This line has some {\cf1 red text and some {\cf2 blue text.\par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