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a="http://schemas.openxmlformats.org/drawingml/2006/main" xmlns:pic="http://schemas.openxmlformats.org/drawingml/2006/pictur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anuscriptTitle"/>
      </w:pPr>
      <w:r>
        <w:t xml:space="preserve">A Test Manuscript</w:t>
      </w:r>
    </w:p>
    <w:p>
      <w:pPr>
        <w:pStyle w:val="BodyText"/>
      </w:pPr>
      <w:r>
        <w:t xml:space="preserve">Alf Eaton</w:t>
      </w:r>
    </w:p>
    <w:p>
      <w:pPr>
        <w:pStyle w:val="BodyText"/>
      </w:pPr>
    </w:p>
    <w:p w14:paraId="MPSection:A67FABCE-B7A0-457A-95C0-3A6B4AFD80BB">
      <w:pPr>
        <w:pStyle w:val="SectionHeading"/>
      </w:pPr>
      <w:bookmarkStart w:id="1" w:name="MPSection:A67FABCE-B7A0-457A-95C0-3A6B4A"/>
      <w:r>
        <w:t xml:space="preserve">1.  A paragraph</w:t>
      </w:r>
    </w:p>
    <w:bookmarkEnd w:id="1"/>
    <w:p w14:paraId="MPParagraphElement:2F64B77A-161C-48BB-AC09-C7EF425F752F">
      <w:pPr>
        <w:pStyle w:val="BodyText"/>
      </w:pPr>
      <w:r>
        <w:t xml:space="preserve">This is a paragraph with </w:t>
      </w:r>
      <w:r>
        <w:rPr>
          <w:b/>
          <w:vertAlign w:val="baseline"/>
        </w:rPr>
        <w:t xml:space="preserve">bold</w:t>
      </w:r>
      <w:r>
        <w:t xml:space="preserve">, </w:t>
      </w:r>
      <w:r>
        <w:rPr>
          <w:i/>
          <w:vertAlign w:val="baseline"/>
        </w:rPr>
        <w:t xml:space="preserve">italic</w:t>
      </w:r>
      <w:r>
        <w:t xml:space="preserve">, </w:t>
      </w:r>
      <w:r>
        <w:rPr>
          <w:u w:val="single"/>
          <w:vertAlign w:val="baseline"/>
        </w:rPr>
        <w:t xml:space="preserve">underlined</w:t>
      </w:r>
      <w:r>
        <w:t xml:space="preserve">, </w:t>
      </w:r>
      <w:r>
        <w:rPr>
          <w:vertAlign w:val="subscript"/>
        </w:rPr>
        <w:t xml:space="preserve">subscript</w:t>
      </w:r>
      <w:r>
        <w:t xml:space="preserve"> and </w:t>
      </w:r>
      <w:r>
        <w:rPr>
          <w:vertAlign w:val="superscript"/>
        </w:rPr>
        <w:t xml:space="preserve">superscript</w:t>
      </w:r>
      <w:r>
        <w:t xml:space="preserve"> text.</w:t>
      </w:r>
    </w:p>
    <w:p w14:paraId="MPSection:62247D30-86C2-40C8-9B25-55E323397F57">
      <w:pPr>
        <w:pStyle w:val="SectionHeading"/>
      </w:pPr>
      <w:bookmarkStart w:id="2" w:name="MPSection:62247D30-86C2-40C8-9B25-55E323"/>
      <w:r>
        <w:t xml:space="preserve">2.  A citation</w:t>
      </w:r>
    </w:p>
    <w:bookmarkEnd w:id="2"/>
    <w:p w14:paraId="MPParagraphElement:E51EFD7D-52FF-4B72-BF9C-B47F2989436F">
      <w:pPr>
        <w:pStyle w:val="BodyText"/>
      </w:pPr>
      <w:r>
        <w:t xml:space="preserve">This paragraph contains a citation</w:t>
      </w:r>
      <w:r>
        <w:rPr>
          <w:vertAlign w:val="superscript"/>
        </w:rPr>
        <w:t xml:space="preserve">1</w:t>
      </w:r>
      <w:r>
        <w:t xml:space="preserve">.</w:t>
      </w:r>
    </w:p>
    <w:p w14:paraId="MPSection:D015E1FF-1880-48EC-B8A3-4C9CD37E3B2D">
      <w:pPr>
        <w:pStyle w:val="SectionHeading"/>
      </w:pPr>
      <w:bookmarkStart w:id="3" w:name="MPSection:D015E1FF-1880-48EC-B8A3-4C9CD3"/>
      <w:r>
        <w:t xml:space="preserve">3.  An equation</w:t>
      </w:r>
    </w:p>
    <w:bookmarkEnd w:id="3"/>
    <w:p w14:paraId="MPParagraphElement:51D47526-2C4A-4CCA-9091-C6C8E04685D3">
      <w:pPr>
        <w:pStyle w:val="BodyText"/>
      </w:pPr>
      <w:r>
        <w:t xml:space="preserve">This paragraph contains an inline equation: </w:t>
      </w:r>
      <m:oMath>
        <m:r>
          <w:rPr>
            <w:rFonts/>
          </w:rPr>
          <m:t>2+3=5</m:t>
        </m:r>
      </m:oMath>
    </w:p>
    <w:p w14:paraId="MPEquationElement:4311CDC7-70FF-48A3-9C63-176210C962D4">
      <w:pPr>
        <w:keepNext/>
      </w:pPr>
      <m:oMathPara>
        <m:oMath>
          <m:r>
            <w:rPr>
              <w:rFonts w:ascii="Cambria Math" w:eastAsia="Cambria Math" w:hAnsi="Cambria Math" w:cs="Cambria Math"/>
            </w:rPr>
            <m:t>x+y=z</m:t>
          </m:r>
        </m:oMath>
      </m:oMathPara>
    </w:p>
    <w:p w14:paraId="MPSection:7EB59268-1C3A-4522-B250-A7B09AC5C97D">
      <w:pPr>
        <w:pStyle w:val="SectionHeading"/>
      </w:pPr>
      <w:bookmarkStart w:id="4" w:name="MPSection:7EB59268-1C3A-4522-B250-A7B09A"/>
      <w:r>
        <w:t xml:space="preserve">4.  An ordered list</w:t>
      </w:r>
    </w:p>
    <w:bookmarkEnd w:id="4"/>
    <w:p>
      <w:pPr>
        <w:pStyle w:val="BodyTextList"/>
        <w:numPr>
          <w:ilvl w:val="0"/>
          <w:numId w:val="3000"/>
        </w:numPr>
      </w:pPr>
      <w:r>
        <w:t xml:space="preserve">An ordered list</w:t>
      </w:r>
    </w:p>
    <w:p>
      <w:pPr>
        <w:pStyle w:val="BodyTextList"/>
        <w:numPr>
          <w:ilvl w:val="0"/>
          <w:numId w:val="3000"/>
        </w:numPr>
      </w:pPr>
      <w:r>
        <w:t xml:space="preserve">With two items</w:t>
      </w:r>
    </w:p>
    <w:p>
      <w:pPr>
        <w:pStyle w:val="BodyTextList"/>
        <w:numPr>
          <w:ilvl w:val="1"/>
          <w:numId w:val="3000"/>
        </w:numPr>
      </w:pPr>
      <w:r>
        <w:t xml:space="preserve">A nested item</w:t>
      </w:r>
    </w:p>
    <w:p w14:paraId="MPSection:6AFAA84A-3E7D-40B8-96F0-72EFB0DD2165">
      <w:pPr>
        <w:pStyle w:val="SectionHeading"/>
      </w:pPr>
      <w:bookmarkStart w:id="5" w:name="MPSection:6AFAA84A-3E7D-40B8-96F0-72EFB0"/>
      <w:r>
        <w:t xml:space="preserve">5.  A bullet list</w:t>
      </w:r>
    </w:p>
    <w:bookmarkEnd w:id="5"/>
    <w:p>
      <w:pPr>
        <w:pStyle w:val="BodyTextList"/>
        <w:numPr>
          <w:ilvl w:val="0"/>
          <w:numId w:val="3001"/>
        </w:numPr>
      </w:pPr>
      <w:r>
        <w:t xml:space="preserve">A bullet list</w:t>
      </w:r>
    </w:p>
    <w:p>
      <w:pPr>
        <w:pStyle w:val="BodyTextList"/>
        <w:numPr>
          <w:ilvl w:val="0"/>
          <w:numId w:val="3001"/>
        </w:numPr>
      </w:pPr>
      <w:r>
        <w:t xml:space="preserve">With two items</w:t>
      </w:r>
    </w:p>
    <w:p>
      <w:pPr>
        <w:pStyle w:val="BodyTextList"/>
        <w:numPr>
          <w:ilvl w:val="1"/>
          <w:numId w:val="3001"/>
        </w:numPr>
      </w:pPr>
      <w:r>
        <w:t xml:space="preserve">A nested item</w:t>
      </w:r>
    </w:p>
    <w:p w14:paraId="MPSection:E03BA80F-AAF5-4050-961E-380DF6993D0C">
      <w:pPr>
        <w:pStyle w:val="SectionHeading"/>
      </w:pPr>
      <w:bookmarkStart w:id="6" w:name="MPSection:E03BA80F-AAF5-4050-961E-380DF6"/>
      <w:r>
        <w:t xml:space="preserve">6.  A table</w:t>
      </w:r>
    </w:p>
    <w:bookmarkEnd w:id="6"/>
    <w:p w14:paraId="MPParagraphElement:FEE7BE52-4CC1-4331-8682-6F229866F33B">
      <w:pPr>
        <w:pStyle w:val="BodyText"/>
      </w:pPr>
      <w:r>
        <w:t xml:space="preserve">This is a table</w:t>
      </w:r>
    </w:p>
    <w:tbl>
      <w:tblPr>
        <w:tblStyle w:val="DefaultTableStyle"/>
        <w:tblW w:w="9638" w:type="dxa"/>
        <w:tblLook w:firstRow="true" w:lastRow="true" w:firstColumn="false" w:lastColumn="false" w:noVBand="true" w:noHBand="true"/>
      </w:tblPr>
      <w:tblGrid/>
      <w:tr>
        <w:trPr/>
        <w:tc>
          <w:p>
            <w:pPr>
              <w:cnfStyle w:firstColumn="0" w:lastColumn="0" w:oddVBand="0" w:evenVBand="0" w:firstRowFirstColumn="0" w:firstRowLastColumn="0" w:lastRowFirstColumn="0" w:lastRowLastColumn="0" w:oddHBand="1" w:evenHBand="1"/>
            </w:pPr>
            <w:pPr>
              <w:pStyle w:val="BodyText"/>
              <w:jc w:val="left"/>
            </w:pPr>
            <w:r>
              <w:t xml:space="preserve">Test</w:t>
            </w:r>
          </w:p>
        </w:tc>
        <w:tc>
          <w:p>
            <w:pPr>
              <w:cnfStyle w:firstColumn="0" w:lastColumn="0" w:oddVBand="0" w:evenVBand="0" w:firstRowFirstColumn="0" w:firstRowLastColumn="0" w:lastRowFirstColumn="0" w:lastRowLastColumn="0" w:oddHBand="1" w:evenHBand="1"/>
            </w:pPr>
            <w:pPr>
              <w:pStyle w:val="BodyText"/>
              <w:jc w:val="left"/>
            </w:pPr>
            <w:r>
              <w:t xml:space="preserve">Test</w:t>
            </w:r>
          </w:p>
        </w:tc>
      </w:tr>
      <w:tr>
        <w:trPr/>
        <w:tc>
          <w:p>
            <w:pPr>
              <w:cnfStyle w:firstColumn="0" w:lastColumn="0" w:oddVBand="0" w:evenVBand="0" w:firstRowFirstColumn="0" w:firstRowLastColumn="0" w:lastRowFirstColumn="0" w:lastRowLastColumn="0" w:oddHBand="1" w:evenHBand="1"/>
            </w:pPr>
            <w:pPr>
              <w:pStyle w:val="BodyText"/>
              <w:jc w:val="left"/>
            </w:pPr>
            <w:r>
              <w:t xml:space="preserve">Test</w:t>
            </w:r>
          </w:p>
        </w:tc>
        <w:tc>
          <w:p>
            <w:pPr>
              <w:cnfStyle w:firstColumn="0" w:lastColumn="0" w:oddVBand="0" w:evenVBand="0" w:firstRowFirstColumn="0" w:firstRowLastColumn="0" w:lastRowFirstColumn="0" w:lastRowLastColumn="0" w:oddHBand="1" w:evenHBand="1"/>
            </w:pPr>
            <w:pPr>
              <w:pStyle w:val="BodyText"/>
              <w:jc w:val="left"/>
            </w:pPr>
            <w:r>
              <w:t xml:space="preserve">Test</w:t>
            </w:r>
          </w:p>
        </w:tc>
      </w:tr>
      <w:tr>
        <w:trPr/>
        <w:tc>
          <w:p>
            <w:pPr>
              <w:cnfStyle w:firstColumn="0" w:lastColumn="0" w:oddVBand="0" w:evenVBand="0" w:firstRowFirstColumn="0" w:firstRowLastColumn="0" w:lastRowFirstColumn="0" w:lastRowLastColumn="0" w:oddHBand="1" w:evenHBand="1"/>
            </w:pPr>
            <w:pPr>
              <w:pStyle w:val="BodyText"/>
              <w:jc w:val="left"/>
            </w:pPr>
            <w:r>
              <w:t xml:space="preserve">Test</w:t>
            </w:r>
          </w:p>
        </w:tc>
        <w:tc>
          <w:p>
            <w:pPr>
              <w:cnfStyle w:firstColumn="0" w:lastColumn="0" w:oddVBand="0" w:evenVBand="0" w:firstRowFirstColumn="0" w:firstRowLastColumn="0" w:lastRowFirstColumn="0" w:lastRowLastColumn="0" w:oddHBand="1" w:evenHBand="1"/>
            </w:pPr>
            <w:pPr>
              <w:pStyle w:val="BodyText"/>
              <w:jc w:val="left"/>
            </w:pPr>
            <w:r>
              <w:t xml:space="preserve">Test</w:t>
            </w:r>
          </w:p>
        </w:tc>
      </w:tr>
      <w:tr>
        <w:trPr/>
        <w:tc>
          <w:p>
            <w:pPr>
              <w:cnfStyle w:firstColumn="0" w:lastColumn="0" w:oddVBand="0" w:evenVBand="0" w:firstRowFirstColumn="0" w:firstRowLastColumn="0" w:lastRowFirstColumn="0" w:lastRowLastColumn="0" w:oddHBand="1" w:evenHBand="1"/>
            </w:pPr>
            <w:pPr>
              <w:pStyle w:val="BodyText"/>
              <w:jc w:val="left"/>
            </w:pPr>
            <w:r>
              <w:t xml:space="preserve">Test</w:t>
            </w:r>
          </w:p>
        </w:tc>
        <w:tc>
          <w:p>
            <w:pPr>
              <w:cnfStyle w:firstColumn="0" w:lastColumn="0" w:oddVBand="0" w:evenVBand="0" w:firstRowFirstColumn="0" w:firstRowLastColumn="0" w:lastRowFirstColumn="0" w:lastRowLastColumn="0" w:oddHBand="1" w:evenHBand="1"/>
            </w:pPr>
            <w:pPr>
              <w:pStyle w:val="BodyText"/>
              <w:jc w:val="left"/>
            </w:pPr>
            <w:r>
              <w:t xml:space="preserve">Test</w:t>
            </w:r>
          </w:p>
        </w:tc>
      </w:tr>
    </w:tbl>
    <w:p>
      <w:pPr>
        <w:pStyle w:val="BodyTextCaption"/>
        <w:jc w:val="center"/>
      </w:pPr>
      <w:r xml:space="preserve">
        <w:t xml:space="preserve">Table </w:t>
      </w:r>
      <w:fldSimple w:instr=" SEQ Table \* ARABIC ">
        <w:r>
          <w:rPr>
            <w:noProof/>
          </w:rPr>
          <w:t>1</w:t>
        </w:r>
      </w:fldSimple>
      <w:r xml:space="preserve">
        <w:t xml:space="preserve"> </w:t>
      </w:r>
      <w:r>
        <w:t xml:space="preserve">An example table</w:t>
      </w:r>
    </w:p>
    <w:p w14:paraId="MPSection:3A1ECA84-AA87-4E3A-AB70-6686FF6FE452">
      <w:pPr>
        <w:pStyle w:val="SectionHeading"/>
      </w:pPr>
      <w:bookmarkStart w:id="7" w:name="MPSection:3A1ECA84-AA87-4E3A-AB70-6686FF"/>
      <w:r>
        <w:t xml:space="preserve">7.  A figure</w:t>
      </w:r>
    </w:p>
    <w:bookmarkEnd w:id="7"/>
    <w:p w14:paraId="MPParagraphElement:69BEE95C-ADA9-4CBB-8E4C-6E3E9D1DDADA">
      <w:pPr>
        <w:pStyle w:val="BodyText"/>
      </w:pPr>
      <w:r>
        <w:t xml:space="preserve">This is a figure</w:t>
      </w:r>
    </w:p>
    <w:p>
      <w:pPr>
        <w:keepNext/>
      </w:pPr>
      <w:r>
        <w:rPr>
          <w:noProof/>
        </w:rPr>
        <w:drawing>
          <wp:inline distT="0" distB="0" distL="0" distR="0">
            <wp:extent cx="6120000" cy="7046053"/>
            <wp:effectExtent l="0" t="0" r="12700" b="0"/>
            <wp:docPr id="1" name="Figure_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name="Figure_1.png" id="1"/>
                    <pic:cNvPicPr/>
                  </pic:nvPicPr>
                  <pic:blipFill>
                    <a:blip r:embed="Figure_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04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Caption"/>
        <w:jc w:val="center"/>
      </w:pPr>
      <w:r xml:space="preserve">
        <w:t xml:space="preserve">Figure </w:t>
      </w:r>
      <w:fldSimple w:instr=" SEQ Figure \* ARABIC ">
        <w:r>
          <w:rPr>
            <w:noProof/>
          </w:rPr>
          <w:t>1</w:t>
        </w:r>
      </w:fldSimple>
      <w:r xml:space="preserve">
        <w:t xml:space="preserve"> </w:t>
      </w:r>
      <w:r>
        <w:t xml:space="preserve">The Manuscripts logo</w:t>
      </w:r>
    </w:p>
    <w:p w14:paraId="MPSection:FFC7095E-A048-4CC4-BFF3-ADA4AF2C919E">
      <w:pPr>
        <w:pStyle w:val="SectionHeading"/>
      </w:pPr>
      <w:bookmarkStart w:id="8" w:name="MPSection:FFC7095E-A048-4CC4-BFF3-ADA4AF"/>
      <w:r>
        <w:t xml:space="preserve">8.  Bibliography</w:t>
      </w:r>
    </w:p>
    <w:bookmarkEnd w:id="8"/>
    <w:p>
      <w:pPr>
        <w:pStyle w:val="BodyText"/>
      </w:pPr>
      <w:r>
        <w:t xml:space="preserve">1.</w:t>
      </w:r>
      <w:r>
        <w:t xml:space="preserve">Piipari, M., Eaton, A. &amp; Pepe, A. </w:t>
      </w:r>
      <w:r>
        <w:rPr>
          <w:i/>
          <w:vertAlign w:val="baseline"/>
        </w:rPr>
        <w:t xml:space="preserve">Introducing Manuscripts.io: open source editing environment for structured, computationally reproducible research documents</w:t>
      </w:r>
      <w:r>
        <w:t xml:space="preserve">. (National Center for Biotechnology Information (US), 2019).</w:t>
      </w:r>
      <w:r>
        <w:t xml:space="preserve"> </w:t>
      </w:r>
    </w:p>
    <w:sectPr>
      <w:footerReference w:type="even" r:id="rId30"/>
      <w:footerReference w:type="default" r:id="rId30"/>
      <w:type w:val="oddPage"/>
      <w:footnotePr>
        <w:numFmt w:val="decimal"/>
      </w:footnotePr>
      <w:endnotePr>
        <w:numFmt w:val="decimal"/>
      </w:endnotePr>
      <w:pgSz w:w="11906" w:h="16838" w:orient="portrait"/>
      <w:pgMar w:top="1134" w:right="1134" w:bottom="1134" w:left="1134" w:header="720" w:footer="720" w:gutter="0"/>
      <w:pgNumType w:fmt="decimal"/>
    </w:sectPr>
  </w:body>
</w:document>
</file>

<file path=word/endnotes.xml><?xml version="1.0" encoding="utf-8"?>
<w:endnotes xmlns:w="http://schemas.openxmlformats.org/wordprocessingml/2006/main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harter">
    <w:altName w:val="Charter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.xml><?xml version="1.0" encoding="utf-8"?>
<w:ft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  <w:framePr w:wrap="around" w:vAnchor="text" w:hAnchor="margin" w:xAlign="outside" w:y="1"/>
      <w:rPr>
        <w:rStyle w:val="BodyText"/>
      </w:rPr>
    </w:pPr>
    <w:r>
      <w:rPr>
        <w:rStyle w:val="BodyText"/>
      </w:rPr>
      <w:fldChar w:fldCharType="begin"/>
    </w:r>
    <w:r>
      <w:rPr>
        <w:rStyle w:val="BodyText"/>
      </w:rPr>
      <w:instrText xml:space="preserve">PAGE  </w:instrText>
    </w:r>
    <w:r>
      <w:rPr>
        <w:rStyle w:val="BodyText"/>
      </w:rPr>
      <w:fldChar w:fldCharType="separate"/>
    </w:r>
    <w:r>
      <w:rPr>
        <w:rStyle w:val="BodyText"/>
      </w:rPr>
      <w:fldChar w:fldCharType="end"/>
    </w:r>
  </w:p>
  <w:p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/>
</file>

<file path=word/header.xml><?xml version="1.0" encoding="utf-8"?>
<w:hd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Header"/>
      <w:framePr w:wrap="around" w:vAnchor="text" w:hAnchor="margin" w:xAlign="outside" w:y="1"/>
      <w:rPr>
        <w:rStyle w:val="BodyText"/>
      </w:rPr>
    </w:pPr>
    <w:r>
      <w:rPr>
        <w:rStyle w:val="BodyText"/>
      </w:rPr>
      <w:fldChar w:fldCharType="begin"/>
    </w:r>
    <w:r>
      <w:rPr>
        <w:rStyle w:val="BodyText"/>
      </w:rPr>
      <w:instrText xml:space="preserve">PAGE  </w:instrText>
    </w:r>
    <w:r>
      <w:rPr>
        <w:rStyle w:val="BodyText"/>
      </w:rPr>
      <w:fldChar w:fldCharType="separate"/>
    </w:r>
    <w:r>
      <w:rPr>
        <w:rStyle w:val="BodyText"/>
        <w:noProof/>
      </w:rPr>
      <w:t>1</w:t>
    </w:r>
    <w:r>
      <w:rPr>
        <w:rStyle w:val="BodyText"/>
      </w:rPr>
      <w:fldChar w:fldCharType="end"/>
    </w:r>
  </w:p>
  <w:p>
    <w:pPr>
      <w:pStyle w:val="Header"/>
      <w:ind w:right="360" w:firstLine="360"/>
    </w:pPr>
  </w:p>
</w:hdr>
</file>

<file path=word/numbering.xml><?xml version="1.0" encoding="utf-8"?>
<w:numbering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!--Body Text Numbered List Levels-->
  <w:abstractNum w:abstractNumId="3000">
    <w:multiLevelType w:val="hybridMultilevel"/>
    <w:lvl w:ilvl="0">
      <w:start w:val="1"/>
      <w:numFmt w:val="decimal"/>
      <w:lvlText w:val="%1."/>
      <w:lvlJc w:val="left"/>
      <w:pPr>
        <w:pStyle w:val="BodyTextList"/>
        <w:ind w:left="1200" w:hanging="360"/>
      </w:pPr>
    </w:lvl>
    <w:lvl w:ilvl="1">
      <w:start w:val="1"/>
      <w:numFmt w:val="decimal"/>
      <w:lvlText w:val="%2."/>
      <w:lvlJc w:val="left"/>
      <w:pPr>
        <w:pStyle w:val="BodyTextList"/>
        <w:ind w:left="1800" w:hanging="360"/>
      </w:pPr>
    </w:lvl>
    <w:lvl w:ilvl="2">
      <w:start w:val="1"/>
      <w:numFmt w:val="decimal"/>
      <w:lvlText w:val="%3."/>
      <w:lvlJc w:val="left"/>
      <w:pPr>
        <w:pStyle w:val="BodyTextList"/>
        <w:ind w:left="2400" w:hanging="360"/>
      </w:pPr>
    </w:lvl>
    <w:lvl w:ilvl="3">
      <w:start w:val="1"/>
      <w:numFmt w:val="decimal"/>
      <w:lvlText w:val="%4."/>
      <w:lvlJc w:val="left"/>
      <w:pPr>
        <w:pStyle w:val="BodyTextList"/>
        <w:ind w:left="3000" w:hanging="360"/>
      </w:pPr>
    </w:lvl>
    <w:lvl w:ilvl="4">
      <w:start w:val="1"/>
      <w:numFmt w:val="decimal"/>
      <w:lvlText w:val="%5."/>
      <w:lvlJc w:val="left"/>
      <w:pPr>
        <w:pStyle w:val="BodyTextList"/>
        <w:ind w:left="3600" w:hanging="360"/>
      </w:pPr>
    </w:lvl>
    <w:lvl w:ilvl="5">
      <w:start w:val="1"/>
      <w:numFmt w:val="decimal"/>
      <w:lvlText w:val="%6."/>
      <w:lvlJc w:val="left"/>
      <w:pPr>
        <w:pStyle w:val="BodyTextList"/>
        <w:ind w:left="4200" w:hanging="360"/>
      </w:pPr>
    </w:lvl>
    <w:lvl w:ilvl="6">
      <w:start w:val="1"/>
      <w:numFmt w:val="decimal"/>
      <w:lvlText w:val="%7."/>
      <w:lvlJc w:val="left"/>
      <w:pPr>
        <w:pStyle w:val="BodyTextList"/>
        <w:ind w:left="4800" w:hanging="360"/>
      </w:pPr>
    </w:lvl>
    <w:lvl w:ilvl="7">
      <w:start w:val="1"/>
      <w:numFmt w:val="decimal"/>
      <w:lvlText w:val="%8."/>
      <w:lvlJc w:val="left"/>
      <w:pPr>
        <w:pStyle w:val="BodyTextList"/>
        <w:ind w:left="5400" w:hanging="360"/>
      </w:pPr>
    </w:lvl>
    <w:lvl w:ilvl="8">
      <w:start w:val="1"/>
      <w:numFmt w:val="decimal"/>
      <w:lvlText w:val="%9."/>
      <w:lvlJc w:val="left"/>
      <w:pPr>
        <w:pStyle w:val="BodyTextList"/>
        <w:ind w:left="6000" w:hanging="360"/>
      </w:pPr>
    </w:lvl>
  </w:abstractNum>
  <!--Body Text Bullet List Levels-->
  <w:abstractNum w:abstractNumId="3001">
    <w:multiLevelType w:val="hybridMultilevel"/>
    <w:lvl w:ilvl="0">
      <w:start w:val="1"/>
      <w:numFmt w:val="bullet"/>
      <w:lvlText w:val="*"/>
      <w:lvlJc w:val="left"/>
      <w:pPr>
        <w:pStyle w:val="BodyTextList"/>
        <w:ind w:left="12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pStyle w:val="BodyTextList"/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pStyle w:val="BodyTextList"/>
        <w:ind w:left="240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pStyle w:val="BodyTextList"/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pStyle w:val="BodyTextList"/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pStyle w:val="BodyTextList"/>
        <w:ind w:left="420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pStyle w:val="BodyTextList"/>
        <w:ind w:left="4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pStyle w:val="BodyTextList"/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o"/>
      <w:lvlJc w:val="left"/>
      <w:pPr>
        <w:pStyle w:val="BodyTextList"/>
        <w:ind w:left="6000" w:hanging="360"/>
      </w:pPr>
      <w:rPr>
        <w:rFonts w:ascii="Symbol" w:hAnsi="Symbol" w:hint="default"/>
      </w:rPr>
    </w:lvl>
  </w:abstractNum>
  <w:num w:numId="3000">
    <w:abstractNumId w:val="3000"/>
  </w:num>
  <w:num w:numId="3001">
    <w:abstractNumId w:val="30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0F8"/>
    <w:rsid w:val="00184C97"/>
    <w:rsid w:val="00206C99"/>
    <w:rsid w:val="00232659"/>
    <w:rsid w:val="0024153B"/>
    <w:rsid w:val="002629BC"/>
    <w:rsid w:val="003244B1"/>
    <w:rsid w:val="00391290"/>
    <w:rsid w:val="003C61AF"/>
    <w:rsid w:val="004963AC"/>
    <w:rsid w:val="004B6AB2"/>
    <w:rsid w:val="00543AFB"/>
    <w:rsid w:val="0058798E"/>
    <w:rsid w:val="0065012F"/>
    <w:rsid w:val="006F52CE"/>
    <w:rsid w:val="007302E9"/>
    <w:rsid w:val="00771B99"/>
    <w:rsid w:val="00811BAC"/>
    <w:rsid w:val="009372D1"/>
    <w:rsid w:val="009878AA"/>
    <w:rsid w:val="00AC54C0"/>
    <w:rsid w:val="00BF3CDB"/>
    <w:rsid w:val="00C15747"/>
    <w:rsid w:val="00CE4EFD"/>
    <w:rsid w:val="00D070F8"/>
    <w:rsid w:val="00E45BFC"/>
    <w:rsid w:val="00EE1209"/>
    <w:rsid w:val="00FB154D"/>
    <w:rsid w:val="00FB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4E6B78"/>
  <w14:defaultImageDpi w14:val="300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="Helvetica" w:cs="Helvetica" w:hAnsi="Helvetica"/>
        <w:sz w:val="24"/>
        <w:szCs w:val="24"/>
        <w:lang w:val="en-US" w:eastAsia="en-US" w:bidi="ar-SA"/>
      </w:rPr>
    </w:rPrDefault>
    <w:pPrDefault/>
  </w:docDefaults>
  <w:style w:type="paragraph" w:styleId="TOCHeading">
    <w:name w:val="TOC Heading"/>
    <w:basedOn w:val="Heading1"/>
    <w:next w:val="Normal"/>
    <w:uiPriority w:val="39"/>
    <w:unhideWhenUsed/>
    <w:rsid w:val="00936B63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6B6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36B6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36B6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6B6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6B6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6B6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6B6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6B6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6B63"/>
    <w:pPr>
      <w:ind w:left="1920"/>
    </w:pPr>
    <w:rPr>
      <w:sz w:val="20"/>
      <w:szCs w:val="20"/>
    </w:rPr>
  </w:style>
  decimaldecimal
  <w:style w:type="paragraph" w:customStyle="1" w:styleId="SectionHeading">
    <w:name w:val="Section Heading"/>
    <w:next w:val="Section Heading"/>
    <w:link w:val="MPParagraphStyle_8BA64172-8689-4135-8AA4-E914647C7712-characters"/>
    <w:pPr>
      <w:keepNext/>
      <w:keepLines/>
      <w:spacing w:before="480"/>
      <w:outlineLvl w:val="0"/>
    </w:pPr>
    <w:qFormat/>
    <w:pPr>
      <w:numPr>
        <w:ilvl w:val="1"/>
      </w:numPr>
      <w:spacing w:before="160" w:after="100" w:line="480" w:lineRule="auto"/>
      <w:ind w:firstLine="0"/>
    </w:pPr>
    <w:rPr>
      <w:rFonts w:ascii="Charter-Roman" w:hAnsi="Charter-Roman"/>
      <w:b w:val="true"/>
      <w:bCs w:val="true"/>
      <w:i w:val="false"/>
      <w:iCs w:val="false"/>
      <w:color w:val="000000"/>
      <w:sz w:val="32"/>
    </w:rPr>
  </w:style>
  <w:style w:type="paragraph" w:customStyle="1" w:styleId="SectionHeadingList">
    <w:name w:val="Section Heading List"/>
    <w:basedOn w:val="SectionHeading"/>
    <w:next w:val="SectionHeadingList"/>
    <w:qFormat/>
  </w:style>
  <w:style w:type="paragraph" w:customStyle="1" w:styleId="SectionHeadingCaption">
    <w:name w:val="Section Heading Caption"/>
    <w:basedOn w:val="SectionHeading"/>
    <w:next w:val="SectionHeading"/>
    <w:qFormat/>
    <w:pPr>
      <w:numPr>
        <w:ilvl w:val="1"/>
      </w:numPr>
    </w:pPr>
  </w:style>
  <w:style w:type="paragraph" w:customStyle="1" w:styleId="BodyText">
    <w:name w:val="Body Text"/>
    <w:next w:val="Body Text"/>
    <w:link w:val="MPParagraphStyle_339456D4-33B6-40EE-8B6F-80662870B3A7-characters"/>
    <w:qFormat/>
    <w:pPr>
      <w:numPr>
        <w:ilvl w:val="1"/>
      </w:numPr>
      <w:spacing w:before="200" w:after="200" w:line="480" w:lineRule="auto"/>
      <w:ind w:firstLine="0"/>
    </w:pPr>
    <w:rPr>
      <w:rFonts w:ascii="Charter-Roman" w:hAnsi="Charter-Roman"/>
      <w:b w:val="false"/>
      <w:bCs w:val="false"/>
      <w:i w:val="false"/>
      <w:iCs w:val="false"/>
      <w:color w:val="000000"/>
      <w:sz w:val="24"/>
    </w:rPr>
  </w:style>
  <w:style w:type="paragraph" w:customStyle="1" w:styleId="BodyTextList">
    <w:name w:val="Body Text List"/>
    <w:basedOn w:val="BodyText"/>
    <w:next w:val="BodyTextList"/>
    <w:qFormat/>
  </w:style>
  <w:style w:type="paragraph" w:customStyle="1" w:styleId="BodyTextCaption">
    <w:name w:val="Body Text Caption"/>
    <w:basedOn w:val="BodyText"/>
    <w:next w:val="BodyText"/>
    <w:qFormat/>
    <w:pPr>
      <w:numPr>
        <w:ilvl w:val="1"/>
      </w:numPr>
    </w:pPr>
  </w:style>
  <w:style w:type="paragraph" w:customStyle="1" w:styleId="ManuscriptTitle">
    <w:name w:val="Manuscript Title"/>
    <w:next w:val="Manuscript Title"/>
    <w:link w:val="MPParagraphStyle_6044D9C9-E62C-41C6-9158-EA45A88FCF90-characters"/>
    <w:qFormat/>
    <w:pPr>
      <w:numPr>
        <w:ilvl w:val="1"/>
      </w:numPr>
      <w:spacing w:before="200" w:after="200" w:line="600" w:lineRule="auto"/>
      <w:ind w:firstLine="0"/>
    </w:pPr>
    <w:rPr>
      <w:rFonts w:ascii="Charter-Roman" w:hAnsi="Charter-Roman"/>
      <w:b w:val="true"/>
      <w:bCs w:val="true"/>
      <w:i w:val="false"/>
      <w:iCs w:val="false"/>
      <w:color w:val="000000"/>
      <w:sz w:val="40"/>
    </w:rPr>
  </w:style>
  <w:style w:type="paragraph" w:customStyle="1" w:styleId="ManuscriptTitleList">
    <w:name w:val="Manuscript Title List"/>
    <w:basedOn w:val="ManuscriptTitle"/>
    <w:next w:val="ManuscriptTitleList"/>
    <w:qFormat/>
  </w:style>
  <w:style w:type="paragraph" w:customStyle="1" w:styleId="ManuscriptTitleCaption">
    <w:name w:val="Manuscript Title Caption"/>
    <w:basedOn w:val="ManuscriptTitle"/>
    <w:next w:val="ManuscriptTitle"/>
    <w:qFormat/>
    <w:pPr>
      <w:numPr>
        <w:ilvl w:val="1"/>
      </w:numPr>
    </w:pPr>
  </w:style>
  1below2020-06-08 13:07:33 +0000nonedefaultMPFigureStylenonefigure102E6979D5-F259-4B57-AA3B-9450B32AC3E9Default2020-06-08 13:07:33 +0000
  <w:style w:type="table" w:customStyle="1" w:styleId="DefaultTableStyle">
    <w:name w:val="Default Table Style"/>
    <w:uiPriority w:val="60"/>
    <w:tblPr>
      <w:tblStyleRowBandSize w:val="1"/>
      <w:tblStyleColBandSize w:val="1"/>
      <w:tblInd w:w="0" w:type="dxa"/>
      <w:tblBorders>
        <w:insideV w:val="dotted" w:space="0" w:color="000000" w:sz="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F4F4F4"/>
        <w:tcBorders>
          <w:top w:val="single" w:space="0" w:color="000000" w:sz="2"/>
          <w:bottom w:val="single" w:space="0" w:color="000000" w:sz="1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shd w:val="clear" w:color="auto" w:fill="FFFFFF"/>
        <w:tcBorders>
          <w:top w:val="single" w:space="0" w:color="000000" w:sz="1"/>
          <w:bottom w:val="single" w:space="0" w:color="000000" w:sz="1"/>
        </w:tcBorders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FFFFF"/>
      </w:tcPr>
    </w:tblStylePr>
  </w:style>
</w:styles>
</file>

<file path=word/stylesWithEffect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="Helvetica" w:cs="Helvetica" w:hAnsi="Helvetica"/>
        <w:sz w:val="24"/>
        <w:szCs w:val="24"/>
        <w:lang w:val="en-US" w:eastAsia="en-US" w:bidi="ar-SA"/>
      </w:rPr>
    </w:rPrDefault>
    <w:pPrDefault/>
  </w:docDefaults>
  <w:style w:type="paragraph" w:styleId="TOCHeading">
    <w:name w:val="TOC Heading"/>
    <w:basedOn w:val="Heading1"/>
    <w:next w:val="Normal"/>
    <w:uiPriority w:val="39"/>
    <w:unhideWhenUsed/>
    <w:rsid w:val="00936B63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6B6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36B6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36B6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6B6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6B6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6B6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6B6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6B6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6B63"/>
    <w:pPr>
      <w:ind w:left="1920"/>
    </w:pPr>
    <w:rPr>
      <w:sz w:val="20"/>
      <w:szCs w:val="20"/>
    </w:rPr>
  </w:style>
  decimaldecimal
  <w:style w:type="paragraph" w:customStyle="1" w:styleId="SectionHeading">
    <w:name w:val="Section Heading"/>
    <w:next w:val="Section Heading"/>
    <w:link w:val="MPParagraphStyle_8BA64172-8689-4135-8AA4-E914647C7712-characters"/>
    <w:pPr>
      <w:keepNext/>
      <w:keepLines/>
      <w:spacing w:before="480"/>
      <w:outlineLvl w:val="0"/>
    </w:pPr>
    <w:qFormat/>
    <w:pPr>
      <w:numPr>
        <w:ilvl w:val="1"/>
      </w:numPr>
      <w:spacing w:before="160" w:after="100" w:line="480" w:lineRule="auto"/>
      <w:ind w:firstLine="0"/>
    </w:pPr>
    <w:rPr>
      <w:rFonts w:ascii="Charter-Roman" w:hAnsi="Charter-Roman"/>
      <w:b w:val="true"/>
      <w:bCs w:val="true"/>
      <w:i w:val="false"/>
      <w:iCs w:val="false"/>
      <w:color w:val="000000"/>
      <w:sz w:val="32"/>
    </w:rPr>
  </w:style>
  <w:style w:type="paragraph" w:customStyle="1" w:styleId="SectionHeadingList">
    <w:name w:val="Section Heading List"/>
    <w:basedOn w:val="SectionHeading"/>
    <w:next w:val="SectionHeadingList"/>
    <w:qFormat/>
  </w:style>
  <w:style w:type="paragraph" w:customStyle="1" w:styleId="SectionHeadingCaption">
    <w:name w:val="Section Heading Caption"/>
    <w:basedOn w:val="SectionHeading"/>
    <w:next w:val="SectionHeading"/>
    <w:qFormat/>
    <w:pPr>
      <w:numPr>
        <w:ilvl w:val="1"/>
      </w:numPr>
    </w:pPr>
  </w:style>
  <w:style w:type="paragraph" w:customStyle="1" w:styleId="BodyText">
    <w:name w:val="Body Text"/>
    <w:next w:val="Body Text"/>
    <w:link w:val="MPParagraphStyle_339456D4-33B6-40EE-8B6F-80662870B3A7-characters"/>
    <w:qFormat/>
    <w:pPr>
      <w:numPr>
        <w:ilvl w:val="1"/>
      </w:numPr>
      <w:spacing w:before="200" w:after="200" w:line="480" w:lineRule="auto"/>
      <w:ind w:firstLine="0"/>
    </w:pPr>
    <w:rPr>
      <w:rFonts w:ascii="Charter-Roman" w:hAnsi="Charter-Roman"/>
      <w:b w:val="false"/>
      <w:bCs w:val="false"/>
      <w:i w:val="false"/>
      <w:iCs w:val="false"/>
      <w:color w:val="000000"/>
      <w:sz w:val="24"/>
    </w:rPr>
  </w:style>
  <w:style w:type="paragraph" w:customStyle="1" w:styleId="BodyTextList">
    <w:name w:val="Body Text List"/>
    <w:basedOn w:val="BodyText"/>
    <w:next w:val="BodyTextList"/>
    <w:qFormat/>
  </w:style>
  <w:style w:type="paragraph" w:customStyle="1" w:styleId="BodyTextCaption">
    <w:name w:val="Body Text Caption"/>
    <w:basedOn w:val="BodyText"/>
    <w:next w:val="BodyText"/>
    <w:qFormat/>
    <w:pPr>
      <w:numPr>
        <w:ilvl w:val="1"/>
      </w:numPr>
    </w:pPr>
  </w:style>
  <w:style w:type="paragraph" w:customStyle="1" w:styleId="ManuscriptTitle">
    <w:name w:val="Manuscript Title"/>
    <w:next w:val="Manuscript Title"/>
    <w:link w:val="MPParagraphStyle_6044D9C9-E62C-41C6-9158-EA45A88FCF90-characters"/>
    <w:qFormat/>
    <w:pPr>
      <w:numPr>
        <w:ilvl w:val="1"/>
      </w:numPr>
      <w:spacing w:before="200" w:after="200" w:line="600" w:lineRule="auto"/>
      <w:ind w:firstLine="0"/>
    </w:pPr>
    <w:rPr>
      <w:rFonts w:ascii="Charter-Roman" w:hAnsi="Charter-Roman"/>
      <w:b w:val="true"/>
      <w:bCs w:val="true"/>
      <w:i w:val="false"/>
      <w:iCs w:val="false"/>
      <w:color w:val="000000"/>
      <w:sz w:val="40"/>
    </w:rPr>
  </w:style>
  <w:style w:type="paragraph" w:customStyle="1" w:styleId="ManuscriptTitleList">
    <w:name w:val="Manuscript Title List"/>
    <w:basedOn w:val="ManuscriptTitle"/>
    <w:next w:val="ManuscriptTitleList"/>
    <w:qFormat/>
  </w:style>
  <w:style w:type="paragraph" w:customStyle="1" w:styleId="ManuscriptTitleCaption">
    <w:name w:val="Manuscript Title Caption"/>
    <w:basedOn w:val="ManuscriptTitle"/>
    <w:next w:val="ManuscriptTitle"/>
    <w:qFormat/>
    <w:pPr>
      <w:numPr>
        <w:ilvl w:val="1"/>
      </w:numPr>
    </w:pPr>
  </w:style>
  1below2020-06-08 13:07:33 +0000nonedefaultMPFigureStylenonefigure102E6979D5-F259-4B57-AA3B-9450B32AC3E9Default2020-06-08 13:07:33 +0000
  <w:style w:type="table" w:customStyle="1" w:styleId="DefaultTableStyle">
    <w:name w:val="Default Table Style"/>
    <w:uiPriority w:val="60"/>
    <w:tblPr>
      <w:tblStyleRowBandSize w:val="1"/>
      <w:tblStyleColBandSize w:val="1"/>
      <w:tblInd w:w="0" w:type="dxa"/>
      <w:tblBorders>
        <w:insideV w:val="dotted" w:space="0" w:color="000000" w:sz="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F4F4F4"/>
        <w:tcBorders>
          <w:top w:val="single" w:space="0" w:color="000000" w:sz="2"/>
          <w:bottom w:val="single" w:space="0" w:color="000000" w:sz="1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shd w:val="clear" w:color="auto" w:fill="FFFFFF"/>
        <w:tcBorders>
          <w:top w:val="single" w:space="0" w:color="000000" w:sz="1"/>
          <w:bottom w:val="single" w:space="0" w:color="000000" w:sz="1"/>
        </w:tcBorders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	<!-- NOTE: document.xml will reference the Id values here so don't just touch them on a whim! -->
	<Relationship Id="rId1" Type="http://schemas.openxmlformats.org/officeDocument/2006/relationships/numbering" Target="numbering.xml"/>
	<Relationship Id="rId2" Type="http://schemas.openxmlformats.org/officeDocument/2006/relationships/styles" Target="styles.xml"/>
	<Relationship Id="rId3" Type="http://schemas.microsoft.com/office/2007/relationships/stylesWithEffects" Target="stylesWithEffects.xml"/>
	<Relationship Id="rId4" Type="http://schemas.openxmlformats.org/officeDocument/2006/relationships/settings" Target="settings.xml"/>
	<Relationship Id="rId5" Type="http://schemas.openxmlformats.org/officeDocument/2006/relationships/webSettings" Target="webSettings.xml"/>
	<Relationship Id="rId7" Type="http://schemas.openxmlformats.org/officeDocument/2006/relationships/fontTable" Target="fontTable.xml"/>
	<Relationship Id="rId8" Type="http://schemas.openxmlformats.org/officeDocument/2006/relationships/theme" Target="theme/theme1.xml"/>
	<Relationship Id="rId9" Type="http://schemas.openxmlformats.org/officeDocument/2006/relationships/footnotes" Target="footnotes.xml" />
	<Relationship Id="rId10" Type="http://schemas.openxmlformats.org/officeDocument/2006/relationships/endnotes" Target="endnotes.xml" />
	<Relationship Id="rId20" Type="http://schemas.openxmlformats.org/officeDocument/2006/relationships/header" Target="header.xml"/>
	<Relationship Id="rId30" Type="http://schemas.openxmlformats.org/officeDocument/2006/relationships/footer" Target="footer.xml"/>
<Relationship Id="Figure_1" Type="http://schemas.openxmlformats.org/officeDocument/2006/relationships/image" Target="media/Figure_1.png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32</Characters>
  <Application>Microsoft Macintosh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Markus Piipari</cp:lastModifiedBy>
  <cp:revision>2</cp:revision>
  <dcterms:created xsi:type="dcterms:W3CDTF">2013-02-19T07:12:00Z</dcterms:created>
  <dcterms:modified xsi:type="dcterms:W3CDTF">2015-06-04T21:10:00Z</dcterms:modified>
  <cp:category/>
</cp:coreProperties>
</file>