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color w:val="000000"/>
          <w:sz w:val="36"/>
        </w:rPr>
        <w:t>NEXUM AI — Manual de instalacion (Windows)</w:t>
      </w:r>
    </w:p>
    <w:p>
      <w:r>
        <w:rPr>
          <w:rFonts w:ascii="Calibri" w:hAnsi="Calibri" w:eastAsia="Calibri"/>
          <w:color w:val="000000"/>
          <w:sz w:val="22"/>
        </w:rPr>
        <w:t>Guia para dejar NEXUM AI listo en una computadora con Windows 10/11. Todo corre de forma nativa en el PC (sin maquina virtual).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1. Repositorio en GitHub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Dato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URL del proyecto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https://github.com/Atzelcer/Nexum_AI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Clonar con Git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git clone https://github.com/Atzelcer/Nexum_AI.git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Rama principal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main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Autor / cuenta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Atzelcer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Tambien puedes descargar el ZIP desde GitHub (Code → Download ZIP) o usar la carpeta 02_Codigo_fuente de la entrega NEXUM_ENTREGA.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2. Que vas a instalar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Componente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Rol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3.10 + .venv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Puente, servidor web y dependencias IA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MongoDB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Usuarios, sesiones, historial y escenas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nexum_http.py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Portal y paneles en el navegador (:8090)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nexum_bridge.py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Guante UDP + WebSockets de los 3 modulos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Chrome o Edge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Interfaz, camara y vision MediaPipe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Driver USB CP210x/CH340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Primera configuracion WiFi del guante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3. Requisitos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Elemento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Detalle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Sistema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Windows 10 o 11 (64 bits)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RAM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 GB minimo · 16 GB recomendado para vision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Disco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~3 GB libres (venv + modelos)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Red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WiFi 2.4 GHz (guante y PC en la misma red) + Internet (CDN)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Camara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Integrada o USB 720p para vision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USB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Cable al ESP32 para primera config WiFi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Git (opcional)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Para clonar desde GitHub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4. Preparacion (una sola vez)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4.0 Obtener el codigo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Comando / 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git clone https://github.com/Atzelcer/Nexum_AI.git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cd Nexum_AI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O usar NEXUM_ENTREGA\02_Codigo_fuente si viene en la entrega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Abrir PowerShell o Git Bash en la carpeta raiz del proyecto.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4.1 Entorno Python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Comando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-m venv .venv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.\.venv\Scripts\Activate.ps1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-m pip install --upgrade pip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pip install -r requirements.txt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color w:val="000000"/>
        </w:rPr>
        <w:t>4.2 MongoDB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Paso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winget install --id MongoDB.Server --exact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Comprobar: sc query MongoDB  (o net start MongoDB)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python scripts/nexum_db_init.py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Opcional: python scripts/nexum_db_init.py --estado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La init crea la base nexum_ai, indices y cuentas de prueba. Puede ejecutarse varias veces sin duplicar datos.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4.3 Firmware del guante (solo si es la primera carga)</w:t>
      </w:r>
    </w:p>
    <w:p>
      <w:r>
        <w:rPr>
          <w:rFonts w:ascii="Calibri" w:hAnsi="Calibri" w:eastAsia="Calibri"/>
          <w:color w:val="000000"/>
          <w:sz w:val="22"/>
        </w:rPr>
        <w:t>Carga el firmware del ESP32 una sola vez con Arduino IDE (carpeta modulo_teclado/hardware-firdware/ManuelAssistGlove/). Despues la red WiFi se cambia desde el panel, sin volver a abrir Arduino.</w:t>
      </w:r>
    </w:p>
    <w:p>
      <w:pPr>
        <w:pStyle w:val="Heading2"/>
      </w:pPr>
      <w:r>
        <w:rPr>
          <w:rFonts w:ascii="Calibri" w:hAnsi="Calibri" w:eastAsia="Calibri"/>
          <w:color w:val="000000"/>
        </w:rPr>
        <w:t>4.4 Driver USB</w:t>
      </w:r>
    </w:p>
    <w:p>
      <w:r>
        <w:rPr>
          <w:rFonts w:ascii="Calibri" w:hAnsi="Calibri" w:eastAsia="Calibri"/>
          <w:color w:val="000000"/>
          <w:sz w:val="22"/>
        </w:rPr>
        <w:t>Conecta el ESP32. En Administrador de dispositivos debe aparecer un puerto COM (Silicon Labs CP210x o CH340). Si no: instala el driver del fabricante y vuelve a enchufar.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5. Arranque diario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Orden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Accion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MongoDB activo (servicio Windows)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PC en WiFi 2.4 GHz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Terminal A: .venv\Scripts\python.exe -u scripts\nexum_http.py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Terminal B: .venv\Scripts\python.exe -u scripts\nexum_bridge.py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Navegador: http://127.0.0.1:8090/  (no abras HTML a doble clic)</w:t>
            </w:r>
          </w:p>
        </w:tc>
      </w:tr>
    </w:tbl>
    <w:p/>
    <w:p>
      <w:r>
        <w:rPr>
          <w:rFonts w:ascii="Calibri" w:hAnsi="Calibri" w:eastAsia="Calibri"/>
          <w:color w:val="000000"/>
          <w:sz w:val="22"/>
        </w:rPr>
        <w:t>Deja las dos terminales abiertas. Solo un puente a la vez (el UDP 5005 es exclusivo).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Servicio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Salida esperada (resumen)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NEXUM HTTP http://127.0.0.1:8090/  · MongoDB conectada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Bridge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UDP 5005 · Laboratorio :8765 · Juego :8766 · Arquitecto :8767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6. Primera comprobacion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l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1. Portal NEXUM AI — iniciar sesion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Dato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Valor de prueba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Portal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http://127.0.0.1:8090/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Usuario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Atzel / samuel@gmail.com / atzel@nexum.ai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Contrasena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1234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6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rtal_modu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i/>
          <w:color w:val="000000"/>
          <w:sz w:val="18"/>
        </w:rPr>
        <w:t>Figura 2. Tras login y Conectar fuente: modulos listos</w:t>
      </w:r>
    </w:p>
    <w:p>
      <w:r>
        <w:rPr>
          <w:rFonts w:ascii="Calibri" w:hAnsi="Calibri" w:eastAsia="Calibri"/>
          <w:color w:val="000000"/>
          <w:sz w:val="22"/>
        </w:rPr>
        <w:t>Barra inferior: Servidor en linea, Puente, Fuente y Cuenta. Si Servidor o Puente fallan, revisa las terminales.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7. Puertos usados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Puerto</w:t>
            </w:r>
          </w:p>
        </w:tc>
        <w:tc>
          <w:tcPr>
            <w:tcW w:type="dxa" w:w="4986"/>
            <w:shd w:fill="EEEEEE" w:val="clear"/>
          </w:tcPr>
          <w:p>
            <w:r>
              <w:rPr>
                <w:rFonts w:ascii="Calibri" w:hAnsi="Calibri" w:eastAsia="Calibri"/>
                <w:b/>
                <w:color w:val="000000"/>
              </w:rPr>
              <w:t>Servicio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8090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Portal HTTP y paneles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8765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WebSocket laboratorio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8766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WebSocket juego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8767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WebSocket arquitecto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27017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MongoDB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5005 / 5006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Calibri"/>
                <w:color w:val="000000"/>
              </w:rPr>
              <w:t>UDP guante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000000"/>
        </w:rPr>
        <w:t>8. Apagado</w:t>
      </w:r>
    </w:p>
    <w:p>
      <w:r>
        <w:rPr>
          <w:rFonts w:ascii="Calibri" w:hAnsi="Calibri" w:eastAsia="Calibri"/>
          <w:color w:val="000000"/>
          <w:sz w:val="22"/>
        </w:rPr>
        <w:t>Cierra las pestanas del navegador y deten las dos terminales con Ctrl+C. MongoDB puede quedar como servicio de Windows.</w:t>
      </w:r>
    </w:p>
    <w:p>
      <w:pPr>
        <w:pStyle w:val="Heading1"/>
      </w:pPr>
      <w:r>
        <w:rPr>
          <w:rFonts w:ascii="Calibri" w:hAnsi="Calibri" w:eastAsia="Calibri"/>
          <w:color w:val="000000"/>
        </w:rPr>
        <w:t>9. Enlace permanente</w:t>
      </w:r>
    </w:p>
    <w:p>
      <w:r>
        <w:rPr>
          <w:rFonts w:ascii="Calibri" w:hAnsi="Calibri" w:eastAsia="Calibri"/>
          <w:color w:val="000000"/>
          <w:sz w:val="22"/>
        </w:rPr>
        <w:t>Codigo fuente y actualizaciones: https://github.com/Atzelcer/Nexum_AI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