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351EF" w14:textId="3734082E" w:rsidR="007E5114" w:rsidRPr="006A0948" w:rsidRDefault="007E5114" w:rsidP="007E5114">
      <w:pPr>
        <w:jc w:val="center"/>
        <w:rPr>
          <w:rFonts w:ascii="Times New Roman" w:hAnsi="Times New Roman" w:cs="Times New Roman"/>
          <w:b/>
          <w:sz w:val="52"/>
          <w:szCs w:val="52"/>
          <w:lang w:val="es-BO"/>
        </w:rPr>
      </w:pPr>
      <w:r w:rsidRPr="006A0948">
        <w:rPr>
          <w:rFonts w:ascii="Times New Roman" w:hAnsi="Times New Roman" w:cs="Times New Roman"/>
          <w:b/>
          <w:sz w:val="52"/>
          <w:szCs w:val="52"/>
          <w:lang w:val="es-BO"/>
        </w:rPr>
        <w:t>UNIVERSIDAD MAYOR REAL Y   PONTIFICIA DE SAN FRANCISCO XAVIER DE CHUQUISACA</w:t>
      </w:r>
    </w:p>
    <w:p w14:paraId="387AFE0A" w14:textId="622AA580" w:rsidR="007E5114" w:rsidRDefault="00B672B8">
      <w:pPr>
        <w:spacing w:after="0"/>
        <w:jc w:val="center"/>
        <w:rPr>
          <w:rFonts w:eastAsia="Arial" w:cs="Arial"/>
          <w:b/>
          <w:color w:val="12233F"/>
          <w:sz w:val="60"/>
          <w:lang w:val="es-BO"/>
        </w:rPr>
      </w:pPr>
      <w:r>
        <w:rPr>
          <w:noProof/>
        </w:rPr>
        <w:drawing>
          <wp:anchor distT="0" distB="0" distL="114300" distR="114300" simplePos="0" relativeHeight="251657728" behindDoc="0" locked="0" layoutInCell="1" allowOverlap="1" wp14:anchorId="2909E94D" wp14:editId="2D57C5EF">
            <wp:simplePos x="0" y="0"/>
            <wp:positionH relativeFrom="margin">
              <wp:align>center</wp:align>
            </wp:positionH>
            <wp:positionV relativeFrom="paragraph">
              <wp:posOffset>54331</wp:posOffset>
            </wp:positionV>
            <wp:extent cx="2091690" cy="257429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iversidad.png"/>
                    <pic:cNvPicPr/>
                  </pic:nvPicPr>
                  <pic:blipFill>
                    <a:blip r:embed="rId8"/>
                    <a:stretch>
                      <a:fillRect/>
                    </a:stretch>
                  </pic:blipFill>
                  <pic:spPr>
                    <a:xfrm>
                      <a:off x="0" y="0"/>
                      <a:ext cx="2091690" cy="2574290"/>
                    </a:xfrm>
                    <a:prstGeom prst="rect">
                      <a:avLst/>
                    </a:prstGeom>
                  </pic:spPr>
                </pic:pic>
              </a:graphicData>
            </a:graphic>
            <wp14:sizeRelH relativeFrom="margin">
              <wp14:pctWidth>0</wp14:pctWidth>
            </wp14:sizeRelH>
            <wp14:sizeRelV relativeFrom="margin">
              <wp14:pctHeight>0</wp14:pctHeight>
            </wp14:sizeRelV>
          </wp:anchor>
        </w:drawing>
      </w:r>
    </w:p>
    <w:p w14:paraId="617092A8" w14:textId="77777777" w:rsidR="007E5114" w:rsidRDefault="007E5114">
      <w:pPr>
        <w:spacing w:after="0" w:line="20" w:lineRule="exact"/>
        <w:jc w:val="center"/>
        <w:rPr>
          <w:rFonts w:eastAsia="Arial" w:cs="Arial"/>
          <w:b/>
          <w:color w:val="12233F"/>
          <w:sz w:val="60"/>
          <w:lang w:val="es-BO"/>
        </w:rPr>
      </w:pPr>
    </w:p>
    <w:p w14:paraId="36B72CBF" w14:textId="77777777" w:rsidR="001F5C59" w:rsidRDefault="001F5C59" w:rsidP="001F5C59">
      <w:pPr>
        <w:spacing w:before="80" w:after="80"/>
        <w:rPr>
          <w:rFonts w:eastAsia="Arial" w:cs="Arial"/>
          <w:b/>
          <w:color w:val="12233F"/>
          <w:sz w:val="60"/>
          <w:lang w:val="es-BO"/>
        </w:rPr>
      </w:pPr>
    </w:p>
    <w:p w14:paraId="2C3C5C93" w14:textId="77777777" w:rsidR="001F5C59" w:rsidRDefault="001F5C59" w:rsidP="001F5C59">
      <w:pPr>
        <w:spacing w:before="80" w:after="80"/>
        <w:rPr>
          <w:rFonts w:eastAsia="Arial" w:cs="Arial"/>
          <w:b/>
          <w:color w:val="12233F"/>
          <w:sz w:val="60"/>
          <w:lang w:val="es-BO"/>
        </w:rPr>
      </w:pPr>
    </w:p>
    <w:p w14:paraId="22B84E4B" w14:textId="77777777" w:rsidR="001F5C59" w:rsidRDefault="001F5C59" w:rsidP="001F5C59">
      <w:pPr>
        <w:spacing w:before="80" w:after="80"/>
        <w:rPr>
          <w:rFonts w:eastAsia="Arial" w:cs="Arial"/>
          <w:b/>
          <w:color w:val="12233F"/>
          <w:sz w:val="60"/>
          <w:lang w:val="es-BO"/>
        </w:rPr>
      </w:pPr>
    </w:p>
    <w:p w14:paraId="12DFF2E4" w14:textId="77777777" w:rsidR="00B672B8" w:rsidRDefault="00B672B8" w:rsidP="001F5C59">
      <w:pPr>
        <w:spacing w:before="80" w:after="80"/>
        <w:jc w:val="center"/>
        <w:rPr>
          <w:rFonts w:eastAsia="Arial" w:cs="Arial"/>
          <w:b/>
          <w:color w:val="000000"/>
          <w:sz w:val="60"/>
          <w:lang w:val="es-BO"/>
        </w:rPr>
      </w:pPr>
    </w:p>
    <w:p w14:paraId="13A05363" w14:textId="67B481AF" w:rsidR="000167EC" w:rsidRPr="007E5114" w:rsidRDefault="00000000" w:rsidP="001F5C59">
      <w:pPr>
        <w:spacing w:before="80" w:after="80"/>
        <w:jc w:val="center"/>
        <w:rPr>
          <w:lang w:val="es-BO"/>
        </w:rPr>
      </w:pPr>
      <w:r w:rsidRPr="007E5114">
        <w:rPr>
          <w:rFonts w:eastAsia="Arial" w:cs="Arial"/>
          <w:b/>
          <w:color w:val="000000"/>
          <w:sz w:val="60"/>
          <w:lang w:val="es-BO"/>
        </w:rPr>
        <w:t>NEXUM AI</w:t>
      </w:r>
    </w:p>
    <w:p w14:paraId="08ABC307" w14:textId="77777777" w:rsidR="000167EC" w:rsidRPr="002519D2" w:rsidRDefault="00000000">
      <w:pPr>
        <w:spacing w:after="200" w:line="252" w:lineRule="auto"/>
        <w:jc w:val="center"/>
        <w:rPr>
          <w:color w:val="auto"/>
          <w:lang w:val="es-BO"/>
        </w:rPr>
      </w:pPr>
      <w:r w:rsidRPr="002519D2">
        <w:rPr>
          <w:rFonts w:eastAsia="Arial" w:cs="Arial"/>
          <w:b/>
          <w:color w:val="auto"/>
          <w:sz w:val="30"/>
          <w:lang w:val="es-BO"/>
        </w:rPr>
        <w:t>DESARROLLO DE UNA PLATAFORMA MULTIMODAL INTELIGENTE PARA LA INTERACCIÓN HUMANO–MÁQUINA MEDIANTE VISIÓN POR COMPUTADORA Y UN GUANTE INERCIAL</w:t>
      </w:r>
    </w:p>
    <w:tbl>
      <w:tblPr>
        <w:tblW w:w="8200" w:type="dxa"/>
        <w:jc w:val="center"/>
        <w:tblLayout w:type="fixed"/>
        <w:tblLook w:val="04A0" w:firstRow="1" w:lastRow="0" w:firstColumn="1" w:lastColumn="0" w:noHBand="0" w:noVBand="1"/>
      </w:tblPr>
      <w:tblGrid>
        <w:gridCol w:w="2300"/>
        <w:gridCol w:w="5900"/>
      </w:tblGrid>
      <w:tr w:rsidR="000167EC" w14:paraId="0E70A819" w14:textId="77777777">
        <w:trPr>
          <w:jc w:val="center"/>
        </w:trPr>
        <w:tc>
          <w:tcPr>
            <w:tcW w:w="2300" w:type="dxa"/>
            <w:tcMar>
              <w:top w:w="100" w:type="dxa"/>
              <w:left w:w="120" w:type="dxa"/>
              <w:bottom w:w="100" w:type="dxa"/>
              <w:right w:w="120" w:type="dxa"/>
            </w:tcMar>
          </w:tcPr>
          <w:p w14:paraId="406590A6" w14:textId="77777777" w:rsidR="000167EC" w:rsidRDefault="00000000">
            <w:pPr>
              <w:spacing w:after="0" w:line="240" w:lineRule="auto"/>
              <w:jc w:val="right"/>
            </w:pPr>
            <w:r>
              <w:rPr>
                <w:rFonts w:eastAsia="Arial" w:cs="Arial"/>
                <w:b/>
                <w:sz w:val="22"/>
              </w:rPr>
              <w:t>Materia:</w:t>
            </w:r>
          </w:p>
        </w:tc>
        <w:tc>
          <w:tcPr>
            <w:tcW w:w="5900" w:type="dxa"/>
            <w:tcMar>
              <w:top w:w="100" w:type="dxa"/>
              <w:left w:w="120" w:type="dxa"/>
              <w:bottom w:w="100" w:type="dxa"/>
              <w:right w:w="120" w:type="dxa"/>
            </w:tcMar>
          </w:tcPr>
          <w:p w14:paraId="136B177C" w14:textId="77777777" w:rsidR="000167EC" w:rsidRDefault="00000000">
            <w:pPr>
              <w:spacing w:after="0" w:line="240" w:lineRule="auto"/>
            </w:pPr>
            <w:r>
              <w:rPr>
                <w:rFonts w:eastAsia="Arial" w:cs="Arial"/>
                <w:sz w:val="22"/>
              </w:rPr>
              <w:t>Taller de Especialidad – SHC134</w:t>
            </w:r>
          </w:p>
        </w:tc>
      </w:tr>
      <w:tr w:rsidR="000167EC" w:rsidRPr="00EC5006" w14:paraId="76C23995" w14:textId="77777777">
        <w:trPr>
          <w:jc w:val="center"/>
        </w:trPr>
        <w:tc>
          <w:tcPr>
            <w:tcW w:w="2300" w:type="dxa"/>
            <w:tcMar>
              <w:top w:w="100" w:type="dxa"/>
              <w:left w:w="120" w:type="dxa"/>
              <w:bottom w:w="100" w:type="dxa"/>
              <w:right w:w="120" w:type="dxa"/>
            </w:tcMar>
          </w:tcPr>
          <w:p w14:paraId="12ED7577" w14:textId="77777777" w:rsidR="000167EC" w:rsidRDefault="00000000">
            <w:pPr>
              <w:spacing w:after="0" w:line="240" w:lineRule="auto"/>
              <w:jc w:val="right"/>
            </w:pPr>
            <w:r>
              <w:rPr>
                <w:rFonts w:eastAsia="Arial" w:cs="Arial"/>
                <w:b/>
                <w:sz w:val="22"/>
              </w:rPr>
              <w:t>Docente:</w:t>
            </w:r>
          </w:p>
        </w:tc>
        <w:tc>
          <w:tcPr>
            <w:tcW w:w="5900" w:type="dxa"/>
            <w:tcMar>
              <w:top w:w="100" w:type="dxa"/>
              <w:left w:w="120" w:type="dxa"/>
              <w:bottom w:w="100" w:type="dxa"/>
              <w:right w:w="120" w:type="dxa"/>
            </w:tcMar>
          </w:tcPr>
          <w:p w14:paraId="3AC01A6A" w14:textId="77777777" w:rsidR="000167EC" w:rsidRPr="007E5114" w:rsidRDefault="00000000">
            <w:pPr>
              <w:spacing w:after="0" w:line="240" w:lineRule="auto"/>
              <w:rPr>
                <w:lang w:val="es-BO"/>
              </w:rPr>
            </w:pPr>
            <w:r w:rsidRPr="007E5114">
              <w:rPr>
                <w:rFonts w:eastAsia="Arial" w:cs="Arial"/>
                <w:sz w:val="22"/>
                <w:lang w:val="es-BO"/>
              </w:rPr>
              <w:t xml:space="preserve">Ing. Velásquez </w:t>
            </w:r>
            <w:proofErr w:type="spellStart"/>
            <w:r w:rsidRPr="007E5114">
              <w:rPr>
                <w:rFonts w:eastAsia="Arial" w:cs="Arial"/>
                <w:sz w:val="22"/>
                <w:lang w:val="es-BO"/>
              </w:rPr>
              <w:t>Aroni</w:t>
            </w:r>
            <w:proofErr w:type="spellEnd"/>
            <w:r w:rsidRPr="007E5114">
              <w:rPr>
                <w:rFonts w:eastAsia="Arial" w:cs="Arial"/>
                <w:sz w:val="22"/>
                <w:lang w:val="es-BO"/>
              </w:rPr>
              <w:t xml:space="preserve"> Oswaldo Gerardo</w:t>
            </w:r>
          </w:p>
        </w:tc>
      </w:tr>
      <w:tr w:rsidR="000167EC" w14:paraId="2A3FA9C1" w14:textId="77777777">
        <w:trPr>
          <w:jc w:val="center"/>
        </w:trPr>
        <w:tc>
          <w:tcPr>
            <w:tcW w:w="2300" w:type="dxa"/>
            <w:tcMar>
              <w:top w:w="100" w:type="dxa"/>
              <w:left w:w="120" w:type="dxa"/>
              <w:bottom w:w="100" w:type="dxa"/>
              <w:right w:w="120" w:type="dxa"/>
            </w:tcMar>
          </w:tcPr>
          <w:p w14:paraId="14280A9C" w14:textId="77777777" w:rsidR="000167EC" w:rsidRDefault="00000000">
            <w:pPr>
              <w:spacing w:after="0" w:line="240" w:lineRule="auto"/>
              <w:jc w:val="right"/>
            </w:pPr>
            <w:proofErr w:type="spellStart"/>
            <w:r>
              <w:rPr>
                <w:rFonts w:eastAsia="Arial" w:cs="Arial"/>
                <w:b/>
                <w:sz w:val="22"/>
              </w:rPr>
              <w:t>Estudiante</w:t>
            </w:r>
            <w:proofErr w:type="spellEnd"/>
            <w:r>
              <w:rPr>
                <w:rFonts w:eastAsia="Arial" w:cs="Arial"/>
                <w:b/>
                <w:sz w:val="22"/>
              </w:rPr>
              <w:t>:</w:t>
            </w:r>
          </w:p>
        </w:tc>
        <w:tc>
          <w:tcPr>
            <w:tcW w:w="5900" w:type="dxa"/>
            <w:tcMar>
              <w:top w:w="100" w:type="dxa"/>
              <w:left w:w="120" w:type="dxa"/>
              <w:bottom w:w="100" w:type="dxa"/>
              <w:right w:w="120" w:type="dxa"/>
            </w:tcMar>
          </w:tcPr>
          <w:p w14:paraId="5F2BB15A" w14:textId="77777777" w:rsidR="000167EC" w:rsidRDefault="00000000">
            <w:pPr>
              <w:spacing w:after="0" w:line="240" w:lineRule="auto"/>
            </w:pPr>
            <w:r>
              <w:rPr>
                <w:rFonts w:eastAsia="Arial" w:cs="Arial"/>
                <w:sz w:val="22"/>
              </w:rPr>
              <w:t>Cervantes Torres Atzel Alan</w:t>
            </w:r>
          </w:p>
        </w:tc>
      </w:tr>
      <w:tr w:rsidR="000167EC" w:rsidRPr="00EC5006" w14:paraId="1FA787F2" w14:textId="77777777">
        <w:trPr>
          <w:jc w:val="center"/>
        </w:trPr>
        <w:tc>
          <w:tcPr>
            <w:tcW w:w="2300" w:type="dxa"/>
            <w:tcMar>
              <w:top w:w="100" w:type="dxa"/>
              <w:left w:w="120" w:type="dxa"/>
              <w:bottom w:w="100" w:type="dxa"/>
              <w:right w:w="120" w:type="dxa"/>
            </w:tcMar>
          </w:tcPr>
          <w:p w14:paraId="676025B5" w14:textId="77777777" w:rsidR="000167EC" w:rsidRDefault="00000000">
            <w:pPr>
              <w:spacing w:after="0" w:line="240" w:lineRule="auto"/>
              <w:jc w:val="right"/>
            </w:pPr>
            <w:r>
              <w:rPr>
                <w:rFonts w:eastAsia="Arial" w:cs="Arial"/>
                <w:b/>
                <w:sz w:val="22"/>
              </w:rPr>
              <w:t>Carrera:</w:t>
            </w:r>
          </w:p>
        </w:tc>
        <w:tc>
          <w:tcPr>
            <w:tcW w:w="5900" w:type="dxa"/>
            <w:tcMar>
              <w:top w:w="100" w:type="dxa"/>
              <w:left w:w="120" w:type="dxa"/>
              <w:bottom w:w="100" w:type="dxa"/>
              <w:right w:w="120" w:type="dxa"/>
            </w:tcMar>
          </w:tcPr>
          <w:p w14:paraId="6E936D5D" w14:textId="77777777" w:rsidR="001F5C59" w:rsidRDefault="00000000">
            <w:pPr>
              <w:spacing w:after="0" w:line="240" w:lineRule="auto"/>
              <w:rPr>
                <w:rFonts w:eastAsia="Arial" w:cs="Arial"/>
                <w:sz w:val="22"/>
                <w:lang w:val="es-BO"/>
              </w:rPr>
            </w:pPr>
            <w:r w:rsidRPr="007E5114">
              <w:rPr>
                <w:rFonts w:eastAsia="Arial" w:cs="Arial"/>
                <w:sz w:val="22"/>
                <w:lang w:val="es-BO"/>
              </w:rPr>
              <w:t>Ing. Ciencias de la Computación</w:t>
            </w:r>
          </w:p>
          <w:p w14:paraId="28D7761B" w14:textId="77777777" w:rsidR="001F5C59" w:rsidRDefault="001F5C59">
            <w:pPr>
              <w:spacing w:after="0" w:line="240" w:lineRule="auto"/>
              <w:rPr>
                <w:rFonts w:eastAsia="Arial" w:cs="Arial"/>
                <w:sz w:val="22"/>
                <w:lang w:val="es-BO"/>
              </w:rPr>
            </w:pPr>
          </w:p>
          <w:p w14:paraId="6CDAC43F" w14:textId="3CC4FD16" w:rsidR="001F5C59" w:rsidRPr="001F5C59" w:rsidRDefault="001F5C59" w:rsidP="001F5C59">
            <w:pPr>
              <w:spacing w:after="0" w:line="240" w:lineRule="auto"/>
              <w:rPr>
                <w:rFonts w:eastAsia="Arial" w:cs="Arial"/>
                <w:sz w:val="22"/>
                <w:lang w:val="es-BO"/>
              </w:rPr>
            </w:pPr>
            <w:r>
              <w:rPr>
                <w:rFonts w:eastAsia="Arial" w:cs="Arial"/>
                <w:b/>
                <w:bCs/>
                <w:sz w:val="22"/>
                <w:lang w:val="es-BO"/>
              </w:rPr>
              <w:t xml:space="preserve">          </w:t>
            </w:r>
            <w:r w:rsidRPr="001F5C59">
              <w:rPr>
                <w:rFonts w:eastAsia="Arial" w:cs="Arial"/>
                <w:b/>
                <w:bCs/>
                <w:sz w:val="22"/>
                <w:lang w:val="es-BO"/>
              </w:rPr>
              <w:t>Fecha</w:t>
            </w:r>
            <w:r>
              <w:rPr>
                <w:rFonts w:eastAsia="Arial" w:cs="Arial"/>
                <w:sz w:val="22"/>
                <w:lang w:val="es-BO"/>
              </w:rPr>
              <w:t xml:space="preserve">: </w:t>
            </w:r>
            <w:r w:rsidR="00EC5006">
              <w:rPr>
                <w:rFonts w:eastAsia="Arial" w:cs="Arial"/>
                <w:sz w:val="22"/>
                <w:lang w:val="es-BO"/>
              </w:rPr>
              <w:t>10</w:t>
            </w:r>
            <w:r>
              <w:rPr>
                <w:rFonts w:eastAsia="Arial" w:cs="Arial"/>
                <w:sz w:val="22"/>
                <w:lang w:val="es-BO"/>
              </w:rPr>
              <w:t>/08/2026</w:t>
            </w:r>
          </w:p>
        </w:tc>
      </w:tr>
      <w:tr w:rsidR="000167EC" w14:paraId="6CF9621A" w14:textId="77777777">
        <w:trPr>
          <w:jc w:val="center"/>
        </w:trPr>
        <w:tc>
          <w:tcPr>
            <w:tcW w:w="2300" w:type="dxa"/>
            <w:tcMar>
              <w:top w:w="100" w:type="dxa"/>
              <w:left w:w="120" w:type="dxa"/>
              <w:bottom w:w="100" w:type="dxa"/>
              <w:right w:w="120" w:type="dxa"/>
            </w:tcMar>
          </w:tcPr>
          <w:p w14:paraId="7917077B" w14:textId="77777777" w:rsidR="000167EC" w:rsidRDefault="001F5C59">
            <w:pPr>
              <w:spacing w:after="0" w:line="240" w:lineRule="auto"/>
              <w:jc w:val="right"/>
            </w:pPr>
            <w:r w:rsidRPr="006A0948">
              <w:rPr>
                <w:rFonts w:eastAsia="Arial" w:cs="Arial"/>
                <w:b/>
                <w:sz w:val="22"/>
                <w:lang w:val="es-BO"/>
              </w:rPr>
              <w:t xml:space="preserve">  </w:t>
            </w:r>
            <w:r>
              <w:rPr>
                <w:rFonts w:eastAsia="Arial" w:cs="Arial"/>
                <w:b/>
                <w:sz w:val="22"/>
              </w:rPr>
              <w:t>Grupo:</w:t>
            </w:r>
          </w:p>
        </w:tc>
        <w:tc>
          <w:tcPr>
            <w:tcW w:w="5900" w:type="dxa"/>
            <w:tcMar>
              <w:top w:w="100" w:type="dxa"/>
              <w:left w:w="120" w:type="dxa"/>
              <w:bottom w:w="100" w:type="dxa"/>
              <w:right w:w="120" w:type="dxa"/>
            </w:tcMar>
          </w:tcPr>
          <w:p w14:paraId="34E47249" w14:textId="0EF55B01" w:rsidR="00C86B95" w:rsidRDefault="00000000">
            <w:pPr>
              <w:spacing w:after="0" w:line="240" w:lineRule="auto"/>
              <w:rPr>
                <w:rFonts w:eastAsia="Arial" w:cs="Arial"/>
                <w:sz w:val="22"/>
              </w:rPr>
            </w:pPr>
            <w:r>
              <w:rPr>
                <w:rFonts w:eastAsia="Arial" w:cs="Arial"/>
                <w:sz w:val="22"/>
              </w:rPr>
              <w:t>1</w:t>
            </w:r>
          </w:p>
          <w:p w14:paraId="0386FF36" w14:textId="77777777" w:rsidR="00C86B95" w:rsidRDefault="00C86B95">
            <w:pPr>
              <w:spacing w:after="0" w:line="240" w:lineRule="auto"/>
            </w:pPr>
          </w:p>
        </w:tc>
      </w:tr>
    </w:tbl>
    <w:p w14:paraId="36357515" w14:textId="77777777" w:rsidR="007E5114" w:rsidRPr="007262D7" w:rsidRDefault="00000000" w:rsidP="007E5114">
      <w:pPr>
        <w:spacing w:before="160"/>
        <w:jc w:val="center"/>
        <w:rPr>
          <w:sz w:val="32"/>
          <w:szCs w:val="28"/>
          <w:lang w:val="es-BO"/>
        </w:rPr>
      </w:pPr>
      <w:r w:rsidRPr="00B672B8">
        <w:rPr>
          <w:rFonts w:eastAsia="Arial" w:cs="Arial"/>
          <w:b/>
          <w:szCs w:val="24"/>
          <w:lang w:val="es-BO"/>
        </w:rPr>
        <w:t>SUCRE – BOLIVIA</w:t>
      </w:r>
      <w:r w:rsidRPr="00B672B8">
        <w:rPr>
          <w:rFonts w:eastAsia="Arial" w:cs="Arial"/>
          <w:b/>
          <w:szCs w:val="24"/>
          <w:lang w:val="es-BO"/>
        </w:rPr>
        <w:br/>
        <w:t>2026</w:t>
      </w:r>
      <w:r w:rsidRPr="007262D7">
        <w:rPr>
          <w:lang w:val="es-BO"/>
        </w:rPr>
        <w:br w:type="page"/>
      </w:r>
    </w:p>
    <w:p w14:paraId="3BD9875D" w14:textId="77777777" w:rsidR="00AF6E2B" w:rsidRPr="007262D7" w:rsidRDefault="00000000">
      <w:pPr>
        <w:keepNext/>
        <w:spacing w:after="360"/>
        <w:jc w:val="left"/>
        <w:rPr>
          <w:lang w:val="es-BO"/>
        </w:rPr>
      </w:pPr>
      <w:r w:rsidRPr="007262D7">
        <w:rPr>
          <w:rFonts w:eastAsia="Arial"/>
          <w:b/>
          <w:color w:val="000000"/>
          <w:lang w:val="es-BO"/>
        </w:rPr>
        <w:lastRenderedPageBreak/>
        <w:t>ÍNDICE</w:t>
      </w:r>
    </w:p>
    <w:p w14:paraId="232AC15F" w14:textId="77777777" w:rsidR="00AF6E2B" w:rsidRPr="007262D7" w:rsidRDefault="00000000">
      <w:pPr>
        <w:tabs>
          <w:tab w:val="right" w:leader="dot" w:pos="9288"/>
        </w:tabs>
        <w:spacing w:after="60" w:line="240" w:lineRule="auto"/>
        <w:rPr>
          <w:lang w:val="es-BO"/>
        </w:rPr>
      </w:pPr>
      <w:r w:rsidRPr="007262D7">
        <w:rPr>
          <w:rFonts w:eastAsia="Arial"/>
          <w:b/>
          <w:sz w:val="21"/>
          <w:lang w:val="es-BO"/>
        </w:rPr>
        <w:t>1. ANTECEDENTES</w:t>
      </w:r>
      <w:r w:rsidRPr="007262D7">
        <w:rPr>
          <w:rFonts w:eastAsia="Arial"/>
          <w:sz w:val="21"/>
          <w:lang w:val="es-BO"/>
        </w:rPr>
        <w:tab/>
        <w:t>3</w:t>
      </w:r>
    </w:p>
    <w:p w14:paraId="3A491109" w14:textId="665055E2" w:rsidR="00AF6E2B" w:rsidRPr="007262D7" w:rsidRDefault="00000000">
      <w:pPr>
        <w:tabs>
          <w:tab w:val="right" w:leader="dot" w:pos="9288"/>
        </w:tabs>
        <w:spacing w:after="60" w:line="240" w:lineRule="auto"/>
        <w:rPr>
          <w:lang w:val="es-BO"/>
        </w:rPr>
      </w:pPr>
      <w:r w:rsidRPr="007262D7">
        <w:rPr>
          <w:rFonts w:eastAsia="Arial"/>
          <w:b/>
          <w:sz w:val="21"/>
          <w:lang w:val="es-BO"/>
        </w:rPr>
        <w:t>2. SITUACIÓN PROBLEMÁTICA</w:t>
      </w:r>
      <w:r w:rsidRPr="007262D7">
        <w:rPr>
          <w:rFonts w:eastAsia="Arial"/>
          <w:sz w:val="21"/>
          <w:lang w:val="es-BO"/>
        </w:rPr>
        <w:tab/>
      </w:r>
      <w:r w:rsidR="007901B8">
        <w:rPr>
          <w:rFonts w:eastAsia="Arial"/>
          <w:sz w:val="21"/>
          <w:lang w:val="es-BO"/>
        </w:rPr>
        <w:t>3</w:t>
      </w:r>
    </w:p>
    <w:p w14:paraId="201F509A" w14:textId="7B211075" w:rsidR="00AF6E2B" w:rsidRPr="007262D7" w:rsidRDefault="00000000">
      <w:pPr>
        <w:tabs>
          <w:tab w:val="right" w:leader="dot" w:pos="9288"/>
        </w:tabs>
        <w:spacing w:after="60" w:line="240" w:lineRule="auto"/>
        <w:rPr>
          <w:lang w:val="es-BO"/>
        </w:rPr>
      </w:pPr>
      <w:r w:rsidRPr="007262D7">
        <w:rPr>
          <w:rFonts w:eastAsia="Arial"/>
          <w:b/>
          <w:sz w:val="21"/>
          <w:lang w:val="es-BO"/>
        </w:rPr>
        <w:t>3. PROBLEMA CENTRAL</w:t>
      </w:r>
      <w:r w:rsidRPr="007262D7">
        <w:rPr>
          <w:rFonts w:eastAsia="Arial"/>
          <w:sz w:val="21"/>
          <w:lang w:val="es-BO"/>
        </w:rPr>
        <w:tab/>
      </w:r>
      <w:r w:rsidR="007901B8">
        <w:rPr>
          <w:rFonts w:eastAsia="Arial"/>
          <w:sz w:val="21"/>
          <w:lang w:val="es-BO"/>
        </w:rPr>
        <w:t>4</w:t>
      </w:r>
    </w:p>
    <w:p w14:paraId="6C63DE9D" w14:textId="08136E2F" w:rsidR="00AF6E2B" w:rsidRPr="007262D7" w:rsidRDefault="00000000">
      <w:pPr>
        <w:tabs>
          <w:tab w:val="right" w:leader="dot" w:pos="9288"/>
        </w:tabs>
        <w:spacing w:after="60" w:line="240" w:lineRule="auto"/>
        <w:rPr>
          <w:lang w:val="es-BO"/>
        </w:rPr>
      </w:pPr>
      <w:r w:rsidRPr="007262D7">
        <w:rPr>
          <w:rFonts w:eastAsia="Arial"/>
          <w:b/>
          <w:sz w:val="21"/>
          <w:lang w:val="es-BO"/>
        </w:rPr>
        <w:t>4. OBJETIVO GENERAL</w:t>
      </w:r>
      <w:r w:rsidRPr="007262D7">
        <w:rPr>
          <w:rFonts w:eastAsia="Arial"/>
          <w:sz w:val="21"/>
          <w:lang w:val="es-BO"/>
        </w:rPr>
        <w:tab/>
      </w:r>
      <w:r w:rsidR="007901B8">
        <w:rPr>
          <w:rFonts w:eastAsia="Arial"/>
          <w:sz w:val="21"/>
          <w:lang w:val="es-BO"/>
        </w:rPr>
        <w:t>4</w:t>
      </w:r>
    </w:p>
    <w:p w14:paraId="4E600F7E" w14:textId="77777777" w:rsidR="00AF6E2B" w:rsidRPr="007262D7" w:rsidRDefault="00000000">
      <w:pPr>
        <w:tabs>
          <w:tab w:val="right" w:leader="dot" w:pos="9288"/>
        </w:tabs>
        <w:spacing w:after="60" w:line="240" w:lineRule="auto"/>
        <w:rPr>
          <w:lang w:val="es-BO"/>
        </w:rPr>
      </w:pPr>
      <w:r w:rsidRPr="007262D7">
        <w:rPr>
          <w:rFonts w:eastAsia="Arial"/>
          <w:b/>
          <w:sz w:val="21"/>
          <w:lang w:val="es-BO"/>
        </w:rPr>
        <w:t>5. OBJETIVOS ESPECÍFICOS</w:t>
      </w:r>
      <w:r w:rsidRPr="007262D7">
        <w:rPr>
          <w:rFonts w:eastAsia="Arial"/>
          <w:sz w:val="21"/>
          <w:lang w:val="es-BO"/>
        </w:rPr>
        <w:tab/>
      </w:r>
      <w:r w:rsidR="007262D7">
        <w:rPr>
          <w:rFonts w:eastAsia="Arial"/>
          <w:sz w:val="21"/>
          <w:lang w:val="es-BO"/>
        </w:rPr>
        <w:t>5</w:t>
      </w:r>
    </w:p>
    <w:p w14:paraId="563F2253" w14:textId="1EE58ED2" w:rsidR="00AF6E2B" w:rsidRPr="007262D7" w:rsidRDefault="00000000">
      <w:pPr>
        <w:tabs>
          <w:tab w:val="right" w:leader="dot" w:pos="9288"/>
        </w:tabs>
        <w:spacing w:after="60" w:line="240" w:lineRule="auto"/>
        <w:rPr>
          <w:lang w:val="es-BO"/>
        </w:rPr>
      </w:pPr>
      <w:r w:rsidRPr="007262D7">
        <w:rPr>
          <w:rFonts w:eastAsia="Arial"/>
          <w:b/>
          <w:sz w:val="21"/>
          <w:lang w:val="es-BO"/>
        </w:rPr>
        <w:t>6. JUSTIFICACIÓN</w:t>
      </w:r>
      <w:r w:rsidRPr="007262D7">
        <w:rPr>
          <w:rFonts w:eastAsia="Arial"/>
          <w:sz w:val="21"/>
          <w:lang w:val="es-BO"/>
        </w:rPr>
        <w:tab/>
      </w:r>
      <w:r w:rsidR="007901B8">
        <w:rPr>
          <w:rFonts w:eastAsia="Arial"/>
          <w:sz w:val="21"/>
          <w:lang w:val="es-BO"/>
        </w:rPr>
        <w:t>5</w:t>
      </w:r>
    </w:p>
    <w:p w14:paraId="4F14A3EA" w14:textId="77777777" w:rsidR="00AF6E2B" w:rsidRPr="007262D7" w:rsidRDefault="00000000">
      <w:pPr>
        <w:tabs>
          <w:tab w:val="right" w:leader="dot" w:pos="9288"/>
        </w:tabs>
        <w:spacing w:after="60" w:line="240" w:lineRule="auto"/>
        <w:ind w:left="403"/>
        <w:rPr>
          <w:lang w:val="es-BO"/>
        </w:rPr>
      </w:pPr>
      <w:r w:rsidRPr="007262D7">
        <w:rPr>
          <w:rFonts w:eastAsia="Arial"/>
          <w:sz w:val="21"/>
          <w:lang w:val="es-BO"/>
        </w:rPr>
        <w:t>6.1 Abordaje de solución</w:t>
      </w:r>
      <w:r w:rsidRPr="007262D7">
        <w:rPr>
          <w:rFonts w:eastAsia="Arial"/>
          <w:sz w:val="21"/>
          <w:lang w:val="es-BO"/>
        </w:rPr>
        <w:tab/>
      </w:r>
      <w:r w:rsidR="007262D7">
        <w:rPr>
          <w:rFonts w:eastAsia="Arial"/>
          <w:sz w:val="21"/>
          <w:lang w:val="es-BO"/>
        </w:rPr>
        <w:t>6</w:t>
      </w:r>
    </w:p>
    <w:p w14:paraId="65E13913" w14:textId="77777777" w:rsidR="00AF6E2B" w:rsidRPr="007262D7" w:rsidRDefault="00000000">
      <w:pPr>
        <w:tabs>
          <w:tab w:val="right" w:leader="dot" w:pos="9288"/>
        </w:tabs>
        <w:spacing w:after="60" w:line="240" w:lineRule="auto"/>
        <w:rPr>
          <w:lang w:val="es-BO"/>
        </w:rPr>
      </w:pPr>
      <w:r w:rsidRPr="007262D7">
        <w:rPr>
          <w:rFonts w:eastAsia="Arial"/>
          <w:b/>
          <w:sz w:val="21"/>
          <w:lang w:val="es-BO"/>
        </w:rPr>
        <w:t>7. METODOLOGÍA Y CRONOGRAMA</w:t>
      </w:r>
      <w:r w:rsidRPr="007262D7">
        <w:rPr>
          <w:rFonts w:eastAsia="Arial"/>
          <w:sz w:val="21"/>
          <w:lang w:val="es-BO"/>
        </w:rPr>
        <w:tab/>
      </w:r>
      <w:r w:rsidR="007262D7">
        <w:rPr>
          <w:rFonts w:eastAsia="Arial"/>
          <w:sz w:val="21"/>
          <w:lang w:val="es-BO"/>
        </w:rPr>
        <w:t>7</w:t>
      </w:r>
    </w:p>
    <w:p w14:paraId="0C576B6B" w14:textId="2DCCA136" w:rsidR="00AF6E2B" w:rsidRPr="007262D7" w:rsidRDefault="00000000">
      <w:pPr>
        <w:tabs>
          <w:tab w:val="right" w:leader="dot" w:pos="9288"/>
        </w:tabs>
        <w:spacing w:after="60" w:line="240" w:lineRule="auto"/>
        <w:ind w:left="403"/>
        <w:rPr>
          <w:lang w:val="es-BO"/>
        </w:rPr>
      </w:pPr>
      <w:r w:rsidRPr="007262D7">
        <w:rPr>
          <w:rFonts w:eastAsia="Arial"/>
          <w:sz w:val="21"/>
          <w:lang w:val="es-BO"/>
        </w:rPr>
        <w:t>Criterios de verificación</w:t>
      </w:r>
      <w:r w:rsidRPr="007262D7">
        <w:rPr>
          <w:rFonts w:eastAsia="Arial"/>
          <w:sz w:val="21"/>
          <w:lang w:val="es-BO"/>
        </w:rPr>
        <w:tab/>
      </w:r>
      <w:r w:rsidR="00EC5006">
        <w:rPr>
          <w:rFonts w:eastAsia="Arial"/>
          <w:sz w:val="21"/>
          <w:lang w:val="es-BO"/>
        </w:rPr>
        <w:t>7</w:t>
      </w:r>
    </w:p>
    <w:p w14:paraId="10C08F5D" w14:textId="77777777" w:rsidR="00AF6E2B" w:rsidRPr="007262D7" w:rsidRDefault="00000000">
      <w:pPr>
        <w:tabs>
          <w:tab w:val="right" w:leader="dot" w:pos="9288"/>
        </w:tabs>
        <w:spacing w:after="60" w:line="240" w:lineRule="auto"/>
        <w:rPr>
          <w:lang w:val="es-BO"/>
        </w:rPr>
      </w:pPr>
      <w:r w:rsidRPr="007262D7">
        <w:rPr>
          <w:rFonts w:eastAsia="Arial"/>
          <w:b/>
          <w:sz w:val="21"/>
          <w:lang w:val="es-BO"/>
        </w:rPr>
        <w:t>8. REFERENCIAS BIBLIOGRÁFICAS</w:t>
      </w:r>
      <w:r w:rsidRPr="007262D7">
        <w:rPr>
          <w:rFonts w:eastAsia="Arial"/>
          <w:sz w:val="21"/>
          <w:lang w:val="es-BO"/>
        </w:rPr>
        <w:tab/>
      </w:r>
      <w:r w:rsidR="007262D7">
        <w:rPr>
          <w:rFonts w:eastAsia="Arial"/>
          <w:sz w:val="21"/>
          <w:lang w:val="es-BO"/>
        </w:rPr>
        <w:t>8</w:t>
      </w:r>
    </w:p>
    <w:p w14:paraId="46488BB2" w14:textId="2A149E0D" w:rsidR="00AF6E2B" w:rsidRPr="007262D7" w:rsidRDefault="00000000">
      <w:pPr>
        <w:tabs>
          <w:tab w:val="right" w:leader="dot" w:pos="9288"/>
        </w:tabs>
        <w:spacing w:after="60" w:line="240" w:lineRule="auto"/>
        <w:rPr>
          <w:lang w:val="es-BO"/>
        </w:rPr>
      </w:pPr>
      <w:r w:rsidRPr="007262D7">
        <w:rPr>
          <w:rFonts w:eastAsia="Arial"/>
          <w:b/>
          <w:sz w:val="21"/>
          <w:lang w:val="es-BO"/>
        </w:rPr>
        <w:t>9. ANEXOS</w:t>
      </w:r>
      <w:r w:rsidRPr="007262D7">
        <w:rPr>
          <w:rFonts w:eastAsia="Arial"/>
          <w:sz w:val="21"/>
          <w:lang w:val="es-BO"/>
        </w:rPr>
        <w:tab/>
      </w:r>
      <w:r w:rsidR="007901B8">
        <w:rPr>
          <w:rFonts w:eastAsia="Arial"/>
          <w:sz w:val="21"/>
          <w:lang w:val="es-BO"/>
        </w:rPr>
        <w:t>8</w:t>
      </w:r>
    </w:p>
    <w:p w14:paraId="68240C3F" w14:textId="312A7CAA" w:rsidR="00AF6E2B" w:rsidRPr="007262D7" w:rsidRDefault="00000000">
      <w:pPr>
        <w:tabs>
          <w:tab w:val="right" w:leader="dot" w:pos="9288"/>
        </w:tabs>
        <w:spacing w:after="60" w:line="240" w:lineRule="auto"/>
        <w:ind w:left="403"/>
        <w:rPr>
          <w:lang w:val="es-BO"/>
        </w:rPr>
      </w:pPr>
      <w:r w:rsidRPr="007262D7">
        <w:rPr>
          <w:rFonts w:eastAsia="Arial"/>
          <w:sz w:val="21"/>
          <w:lang w:val="es-BO"/>
        </w:rPr>
        <w:t>Anexo A. Arquitectura funcional</w:t>
      </w:r>
      <w:r w:rsidRPr="007262D7">
        <w:rPr>
          <w:rFonts w:eastAsia="Arial"/>
          <w:sz w:val="21"/>
          <w:lang w:val="es-BO"/>
        </w:rPr>
        <w:tab/>
      </w:r>
      <w:r w:rsidR="00EC5006">
        <w:rPr>
          <w:rFonts w:eastAsia="Arial"/>
          <w:sz w:val="21"/>
          <w:lang w:val="es-BO"/>
        </w:rPr>
        <w:t>8</w:t>
      </w:r>
    </w:p>
    <w:p w14:paraId="49F6ABE5" w14:textId="3D3F2849" w:rsidR="00AF6E2B" w:rsidRPr="001F5C59" w:rsidRDefault="00000000">
      <w:pPr>
        <w:tabs>
          <w:tab w:val="right" w:leader="dot" w:pos="9288"/>
        </w:tabs>
        <w:spacing w:after="60" w:line="240" w:lineRule="auto"/>
        <w:ind w:left="403"/>
        <w:rPr>
          <w:lang w:val="es-BO"/>
        </w:rPr>
      </w:pPr>
      <w:r w:rsidRPr="001F5C59">
        <w:rPr>
          <w:rFonts w:eastAsia="Arial"/>
          <w:sz w:val="21"/>
          <w:lang w:val="es-BO"/>
        </w:rPr>
        <w:t>Anexo B. Configuración del guante</w:t>
      </w:r>
      <w:r w:rsidRPr="001F5C59">
        <w:rPr>
          <w:rFonts w:eastAsia="Arial"/>
          <w:sz w:val="21"/>
          <w:lang w:val="es-BO"/>
        </w:rPr>
        <w:tab/>
      </w:r>
      <w:r w:rsidR="00EC5006">
        <w:rPr>
          <w:rFonts w:eastAsia="Arial"/>
          <w:sz w:val="21"/>
          <w:lang w:val="es-BO"/>
        </w:rPr>
        <w:t>9</w:t>
      </w:r>
    </w:p>
    <w:p w14:paraId="172D5652" w14:textId="066CAC8B" w:rsidR="00AF6E2B" w:rsidRPr="001F5C59" w:rsidRDefault="00000000">
      <w:pPr>
        <w:tabs>
          <w:tab w:val="right" w:leader="dot" w:pos="9288"/>
        </w:tabs>
        <w:spacing w:after="60" w:line="240" w:lineRule="auto"/>
        <w:ind w:left="403"/>
        <w:rPr>
          <w:lang w:val="es-BO"/>
        </w:rPr>
      </w:pPr>
      <w:r w:rsidRPr="001F5C59">
        <w:rPr>
          <w:rFonts w:eastAsia="Arial"/>
          <w:sz w:val="21"/>
          <w:lang w:val="es-BO"/>
        </w:rPr>
        <w:t>Anexo C. Modalidades previstas</w:t>
      </w:r>
      <w:r w:rsidRPr="001F5C59">
        <w:rPr>
          <w:rFonts w:eastAsia="Arial"/>
          <w:sz w:val="21"/>
          <w:lang w:val="es-BO"/>
        </w:rPr>
        <w:tab/>
        <w:t>1</w:t>
      </w:r>
      <w:r w:rsidR="00EC5006">
        <w:rPr>
          <w:rFonts w:eastAsia="Arial"/>
          <w:sz w:val="21"/>
          <w:lang w:val="es-BO"/>
        </w:rPr>
        <w:t>0</w:t>
      </w:r>
    </w:p>
    <w:p w14:paraId="4155515E" w14:textId="094C298F" w:rsidR="00AF6E2B" w:rsidRPr="001F5C59" w:rsidRDefault="00000000">
      <w:pPr>
        <w:tabs>
          <w:tab w:val="right" w:leader="dot" w:pos="9288"/>
        </w:tabs>
        <w:spacing w:after="60" w:line="240" w:lineRule="auto"/>
        <w:ind w:left="403"/>
        <w:rPr>
          <w:lang w:val="es-BO"/>
        </w:rPr>
      </w:pPr>
      <w:r w:rsidRPr="001F5C59">
        <w:rPr>
          <w:rFonts w:eastAsia="Arial"/>
          <w:sz w:val="21"/>
          <w:lang w:val="es-BO"/>
        </w:rPr>
        <w:t>Comandos semánticos iniciales</w:t>
      </w:r>
      <w:r w:rsidRPr="001F5C59">
        <w:rPr>
          <w:rFonts w:eastAsia="Arial"/>
          <w:sz w:val="21"/>
          <w:lang w:val="es-BO"/>
        </w:rPr>
        <w:tab/>
        <w:t>1</w:t>
      </w:r>
      <w:r w:rsidR="00EC5006">
        <w:rPr>
          <w:rFonts w:eastAsia="Arial"/>
          <w:sz w:val="21"/>
          <w:lang w:val="es-BO"/>
        </w:rPr>
        <w:t>0</w:t>
      </w:r>
    </w:p>
    <w:p w14:paraId="011F6B3A" w14:textId="235B0DB7" w:rsidR="00AF6E2B" w:rsidRPr="001F5C59" w:rsidRDefault="00000000">
      <w:pPr>
        <w:tabs>
          <w:tab w:val="right" w:leader="dot" w:pos="9288"/>
        </w:tabs>
        <w:spacing w:after="60" w:line="240" w:lineRule="auto"/>
        <w:ind w:left="403"/>
        <w:rPr>
          <w:lang w:val="es-BO"/>
        </w:rPr>
      </w:pPr>
      <w:r w:rsidRPr="001F5C59">
        <w:rPr>
          <w:rFonts w:eastAsia="Arial"/>
          <w:sz w:val="21"/>
          <w:lang w:val="es-BO"/>
        </w:rPr>
        <w:t>Anexo D. Registro de evidencias del desarrollo</w:t>
      </w:r>
      <w:r w:rsidRPr="001F5C59">
        <w:rPr>
          <w:rFonts w:eastAsia="Arial"/>
          <w:sz w:val="21"/>
          <w:lang w:val="es-BO"/>
        </w:rPr>
        <w:tab/>
        <w:t>1</w:t>
      </w:r>
      <w:r w:rsidR="00EC5006">
        <w:rPr>
          <w:rFonts w:eastAsia="Arial"/>
          <w:sz w:val="21"/>
          <w:lang w:val="es-BO"/>
        </w:rPr>
        <w:t>0</w:t>
      </w:r>
    </w:p>
    <w:p w14:paraId="2D614F03" w14:textId="77777777" w:rsidR="00AF6E2B" w:rsidRPr="001F5C59" w:rsidRDefault="00000000">
      <w:pPr>
        <w:spacing w:after="0"/>
        <w:rPr>
          <w:lang w:val="es-BO"/>
        </w:rPr>
      </w:pPr>
      <w:r w:rsidRPr="001F5C59">
        <w:rPr>
          <w:lang w:val="es-BO"/>
        </w:rPr>
        <w:br w:type="page"/>
      </w:r>
    </w:p>
    <w:p w14:paraId="0920EFC0" w14:textId="77777777" w:rsidR="000167EC" w:rsidRPr="001F5C59" w:rsidRDefault="00000000">
      <w:pPr>
        <w:pStyle w:val="Ttulo1"/>
        <w:rPr>
          <w:lang w:val="es-BO"/>
        </w:rPr>
      </w:pPr>
      <w:r w:rsidRPr="001F5C59">
        <w:rPr>
          <w:lang w:val="es-BO"/>
        </w:rPr>
        <w:lastRenderedPageBreak/>
        <w:t>1. ANTECEDENTES</w:t>
      </w:r>
    </w:p>
    <w:p w14:paraId="4F9A4691" w14:textId="77777777" w:rsidR="007262D7" w:rsidRPr="007262D7" w:rsidRDefault="007262D7" w:rsidP="007262D7">
      <w:pPr>
        <w:spacing w:before="160"/>
        <w:rPr>
          <w:rFonts w:eastAsia="Arial" w:cs="Arial"/>
          <w:lang w:val="es-BO"/>
        </w:rPr>
      </w:pPr>
      <w:r w:rsidRPr="007901B8">
        <w:rPr>
          <w:lang w:val="es-BO"/>
        </w:rPr>
        <w:t xml:space="preserve">La </w:t>
      </w:r>
      <w:proofErr w:type="gramStart"/>
      <w:r w:rsidRPr="007901B8">
        <w:rPr>
          <w:lang w:val="es-BO"/>
        </w:rPr>
        <w:t>interacción humano</w:t>
      </w:r>
      <w:proofErr w:type="gramEnd"/>
      <w:r w:rsidRPr="007901B8">
        <w:rPr>
          <w:lang w:val="es-BO"/>
        </w:rPr>
        <w:t>–computador ha evolucionado desde dispositivos físicos, como el teclado y el ratón, hacia interfaces capaces de interpretar la voz, la postura y los movimientos corporales. En este contexto, el reconocimiento de gestos manuales transforma posiciones, configuraciones y trayectorias de las manos en instrucciones digitales. La literatura agrupa estas tecnologías en sistemas basados en visión por computadora, dispositivos con sensores corporales y soluciones híbridas que combinan ambas fuentes de información (</w:t>
      </w:r>
      <w:proofErr w:type="spellStart"/>
      <w:r w:rsidRPr="007901B8">
        <w:rPr>
          <w:lang w:val="es-BO"/>
        </w:rPr>
        <w:t>Hashi</w:t>
      </w:r>
      <w:proofErr w:type="spellEnd"/>
      <w:r w:rsidRPr="007901B8">
        <w:rPr>
          <w:lang w:val="es-BO"/>
        </w:rPr>
        <w:t xml:space="preserve"> et al., 2024).</w:t>
      </w:r>
    </w:p>
    <w:p w14:paraId="6C921881" w14:textId="77777777" w:rsidR="007262D7" w:rsidRPr="007262D7" w:rsidRDefault="007262D7" w:rsidP="007262D7">
      <w:pPr>
        <w:spacing w:before="160"/>
        <w:rPr>
          <w:rFonts w:eastAsia="Arial" w:cs="Arial"/>
          <w:lang w:val="es-BO"/>
        </w:rPr>
      </w:pPr>
      <w:r w:rsidRPr="007901B8">
        <w:rPr>
          <w:lang w:val="es-BO"/>
        </w:rPr>
        <w:t xml:space="preserve">La visión por computadora permite estimar la posición y configuración de las manos mediante cámaras convencionales. </w:t>
      </w:r>
      <w:proofErr w:type="spellStart"/>
      <w:r w:rsidRPr="007901B8">
        <w:rPr>
          <w:lang w:val="es-BO"/>
        </w:rPr>
        <w:t>MediaPipe</w:t>
      </w:r>
      <w:proofErr w:type="spellEnd"/>
      <w:r w:rsidRPr="007901B8">
        <w:rPr>
          <w:lang w:val="es-BO"/>
        </w:rPr>
        <w:t xml:space="preserve"> </w:t>
      </w:r>
      <w:proofErr w:type="spellStart"/>
      <w:r w:rsidRPr="007901B8">
        <w:rPr>
          <w:lang w:val="es-BO"/>
        </w:rPr>
        <w:t>Hands</w:t>
      </w:r>
      <w:proofErr w:type="spellEnd"/>
      <w:r w:rsidRPr="007901B8">
        <w:rPr>
          <w:lang w:val="es-BO"/>
        </w:rPr>
        <w:t xml:space="preserve"> integra un detector de palma y un modelo de puntos de referencia para representar en tiempo real la estructura tridimensional de la mano a partir de imágenes RGB (Zhang et al., 2020). El reconocimiento continuo, además, debe distinguir gestos estáticos y dinámicos, movimientos naturales y transiciones entre acciones (</w:t>
      </w:r>
      <w:proofErr w:type="spellStart"/>
      <w:r w:rsidRPr="007901B8">
        <w:rPr>
          <w:lang w:val="es-BO"/>
        </w:rPr>
        <w:t>Benitez-Garcia</w:t>
      </w:r>
      <w:proofErr w:type="spellEnd"/>
      <w:r w:rsidRPr="007901B8">
        <w:rPr>
          <w:lang w:val="es-BO"/>
        </w:rPr>
        <w:t xml:space="preserve"> et al., 2020).</w:t>
      </w:r>
    </w:p>
    <w:p w14:paraId="3BC2FDB5" w14:textId="77777777" w:rsidR="007262D7" w:rsidRPr="007262D7" w:rsidRDefault="007262D7" w:rsidP="007262D7">
      <w:pPr>
        <w:spacing w:before="160"/>
        <w:rPr>
          <w:rFonts w:eastAsia="Arial" w:cs="Arial"/>
          <w:lang w:val="es-BO"/>
        </w:rPr>
      </w:pPr>
      <w:r w:rsidRPr="007901B8">
        <w:rPr>
          <w:lang w:val="es-BO"/>
        </w:rPr>
        <w:t>Los sistemas basados únicamente en cámara pueden perder precisión ante oclusiones, desenfoque, iluminación variable o pérdida parcial de articulaciones visibles (Pu et al., 2023). Los dispositivos vestibles complementan esta información mediante sensores inerciales que registran aceleración, velocidad angular y orientación, incluso cuando la mano no es observada completamente; por ello, la fusión de visión e información inercial constituye un enfoque relevante para el reconocimiento de acciones humanas (</w:t>
      </w:r>
      <w:proofErr w:type="spellStart"/>
      <w:r w:rsidRPr="007901B8">
        <w:rPr>
          <w:lang w:val="es-BO"/>
        </w:rPr>
        <w:t>Majumder</w:t>
      </w:r>
      <w:proofErr w:type="spellEnd"/>
      <w:r w:rsidRPr="007901B8">
        <w:rPr>
          <w:lang w:val="es-BO"/>
        </w:rPr>
        <w:t xml:space="preserve"> &amp; </w:t>
      </w:r>
      <w:proofErr w:type="spellStart"/>
      <w:r w:rsidRPr="007901B8">
        <w:rPr>
          <w:lang w:val="es-BO"/>
        </w:rPr>
        <w:t>Kehtarnavaz</w:t>
      </w:r>
      <w:proofErr w:type="spellEnd"/>
      <w:r w:rsidRPr="007901B8">
        <w:rPr>
          <w:lang w:val="es-BO"/>
        </w:rPr>
        <w:t>, 2021).</w:t>
      </w:r>
    </w:p>
    <w:p w14:paraId="428BD182" w14:textId="77777777" w:rsidR="007262D7" w:rsidRPr="007262D7" w:rsidRDefault="007262D7" w:rsidP="007262D7">
      <w:pPr>
        <w:spacing w:before="160"/>
        <w:rPr>
          <w:rFonts w:eastAsia="Arial" w:cs="Arial"/>
          <w:lang w:val="es-BO"/>
        </w:rPr>
      </w:pPr>
      <w:r w:rsidRPr="007901B8">
        <w:rPr>
          <w:lang w:val="es-BO"/>
        </w:rPr>
        <w:t xml:space="preserve">Los avances en sistemas embebidos facilitan la construcción de prototipos vestibles de bajo costo. El ESP32 integra procesamiento, conectividad </w:t>
      </w:r>
      <w:proofErr w:type="spellStart"/>
      <w:r w:rsidRPr="007901B8">
        <w:rPr>
          <w:lang w:val="es-BO"/>
        </w:rPr>
        <w:t>Wi</w:t>
      </w:r>
      <w:proofErr w:type="spellEnd"/>
      <w:r w:rsidRPr="007901B8">
        <w:rPr>
          <w:lang w:val="es-BO"/>
        </w:rPr>
        <w:t>-Fi y Bluetooth y periféricos para adquirir y transmitir datos hacia una computadora (</w:t>
      </w:r>
      <w:proofErr w:type="spellStart"/>
      <w:r w:rsidRPr="007901B8">
        <w:rPr>
          <w:lang w:val="es-BO"/>
        </w:rPr>
        <w:t>Espressif</w:t>
      </w:r>
      <w:proofErr w:type="spellEnd"/>
      <w:r w:rsidRPr="007901B8">
        <w:rPr>
          <w:lang w:val="es-BO"/>
        </w:rPr>
        <w:t xml:space="preserve"> </w:t>
      </w:r>
      <w:proofErr w:type="spellStart"/>
      <w:r w:rsidRPr="007901B8">
        <w:rPr>
          <w:lang w:val="es-BO"/>
        </w:rPr>
        <w:t>Systems</w:t>
      </w:r>
      <w:proofErr w:type="spellEnd"/>
      <w:r w:rsidRPr="007901B8">
        <w:rPr>
          <w:lang w:val="es-BO"/>
        </w:rPr>
        <w:t>, 2026). Cuando varios sensores I²C comparten una misma dirección, el multiplexor TCA9548A permite administrarlos mediante ocho canales seleccionables (Texas Instruments, 2024).</w:t>
      </w:r>
    </w:p>
    <w:p w14:paraId="08F15061" w14:textId="77777777" w:rsidR="007262D7" w:rsidRDefault="007262D7" w:rsidP="007262D7">
      <w:pPr>
        <w:spacing w:before="160"/>
        <w:rPr>
          <w:rFonts w:eastAsia="Arial" w:cs="Arial"/>
          <w:lang w:val="es-BO"/>
        </w:rPr>
      </w:pPr>
      <w:r w:rsidRPr="007901B8">
        <w:rPr>
          <w:lang w:val="es-BO"/>
        </w:rPr>
        <w:t>El análisis de movimientos dinámicos requiere modelos capaces de conservar información temporal. Las redes LSTM y GRU procesan secuencias ordenadas y permiten diferenciar una postura aislada de una acción compuesta por inicio, desarrollo y final, aspecto necesario para estudiar trayectorias, duración y combinaciones gestuales (</w:t>
      </w:r>
      <w:proofErr w:type="spellStart"/>
      <w:r w:rsidRPr="007901B8">
        <w:rPr>
          <w:lang w:val="es-BO"/>
        </w:rPr>
        <w:t>Hochreiter</w:t>
      </w:r>
      <w:proofErr w:type="spellEnd"/>
      <w:r w:rsidRPr="007901B8">
        <w:rPr>
          <w:lang w:val="es-BO"/>
        </w:rPr>
        <w:t xml:space="preserve"> &amp; </w:t>
      </w:r>
      <w:proofErr w:type="spellStart"/>
      <w:r w:rsidRPr="007901B8">
        <w:rPr>
          <w:lang w:val="es-BO"/>
        </w:rPr>
        <w:t>Schmidhuber</w:t>
      </w:r>
      <w:proofErr w:type="spellEnd"/>
      <w:r w:rsidRPr="007901B8">
        <w:rPr>
          <w:lang w:val="es-BO"/>
        </w:rPr>
        <w:t>, 1997; Cho et al., 2014).</w:t>
      </w:r>
    </w:p>
    <w:p w14:paraId="2CA55F26" w14:textId="77777777" w:rsidR="000167EC" w:rsidRPr="007E5114" w:rsidRDefault="007262D7" w:rsidP="007262D7">
      <w:pPr>
        <w:pStyle w:val="Ttulo1"/>
        <w:rPr>
          <w:lang w:val="es-BO"/>
        </w:rPr>
      </w:pPr>
      <w:r>
        <w:rPr>
          <w:lang w:val="es-BO"/>
        </w:rPr>
        <w:br/>
      </w:r>
      <w:r w:rsidRPr="007E5114">
        <w:rPr>
          <w:lang w:val="es-BO"/>
        </w:rPr>
        <w:t>2. SITUACIÓN PROBLEMÁTICA</w:t>
      </w:r>
    </w:p>
    <w:p w14:paraId="5F3FFA56" w14:textId="77777777" w:rsidR="000167EC" w:rsidRPr="007E5114" w:rsidRDefault="00000000">
      <w:pPr>
        <w:spacing w:after="160" w:line="259" w:lineRule="auto"/>
        <w:rPr>
          <w:lang w:val="es-BO"/>
        </w:rPr>
      </w:pPr>
      <w:r w:rsidRPr="007E5114">
        <w:rPr>
          <w:rFonts w:eastAsia="Arial" w:cs="Arial"/>
          <w:sz w:val="23"/>
          <w:lang w:val="es-BO"/>
        </w:rPr>
        <w:t xml:space="preserve">La interacción con aplicaciones, videojuegos y entornos tridimensionales continúa dependiendo principalmente de periféricos convencionales y de sistemas gestuales que </w:t>
      </w:r>
      <w:r w:rsidRPr="007E5114">
        <w:rPr>
          <w:rFonts w:eastAsia="Arial" w:cs="Arial"/>
          <w:sz w:val="23"/>
          <w:lang w:val="es-BO"/>
        </w:rPr>
        <w:lastRenderedPageBreak/>
        <w:t>interpretan señales parciales. En este contexto se identifican los siguientes problemas, descritos sin anticipar una solución:</w:t>
      </w:r>
    </w:p>
    <w:p w14:paraId="3473A4A9" w14:textId="50E947FB" w:rsidR="000167EC" w:rsidRPr="00EC5006" w:rsidRDefault="00000000" w:rsidP="00EC5006">
      <w:pPr>
        <w:pStyle w:val="Prrafodelista"/>
        <w:numPr>
          <w:ilvl w:val="0"/>
          <w:numId w:val="10"/>
        </w:numPr>
        <w:spacing w:after="100" w:line="259" w:lineRule="auto"/>
        <w:rPr>
          <w:lang w:val="es-BO"/>
        </w:rPr>
      </w:pPr>
      <w:r w:rsidRPr="00EC5006">
        <w:rPr>
          <w:rFonts w:eastAsia="Arial" w:cs="Arial"/>
          <w:sz w:val="23"/>
          <w:lang w:val="es-BO"/>
        </w:rPr>
        <w:t>Dependencia de teclados, ratones y mandos físicos para ejecutar acciones digitales, lo que limita la naturalidad de la interacción y obliga al usuario a adaptar sus movimientos al periférico.</w:t>
      </w:r>
    </w:p>
    <w:p w14:paraId="5380C50E" w14:textId="655E34E3" w:rsidR="000167EC" w:rsidRPr="00EC5006" w:rsidRDefault="00000000" w:rsidP="00EC5006">
      <w:pPr>
        <w:pStyle w:val="Prrafodelista"/>
        <w:numPr>
          <w:ilvl w:val="0"/>
          <w:numId w:val="10"/>
        </w:numPr>
        <w:spacing w:after="100" w:line="259" w:lineRule="auto"/>
        <w:rPr>
          <w:lang w:val="es-BO"/>
        </w:rPr>
      </w:pPr>
      <w:r w:rsidRPr="00EC5006">
        <w:rPr>
          <w:rFonts w:eastAsia="Arial" w:cs="Arial"/>
          <w:sz w:val="23"/>
          <w:lang w:val="es-BO"/>
        </w:rPr>
        <w:t>Reconocimiento de gestos aislados sin considerar de forma suficiente la trayectoria, velocidad, duración, orden de ejecución y transición entre acciones.</w:t>
      </w:r>
    </w:p>
    <w:p w14:paraId="0E1485E0" w14:textId="33A3B17C" w:rsidR="000167EC" w:rsidRPr="00EC5006" w:rsidRDefault="00000000" w:rsidP="00EC5006">
      <w:pPr>
        <w:pStyle w:val="Prrafodelista"/>
        <w:numPr>
          <w:ilvl w:val="0"/>
          <w:numId w:val="10"/>
        </w:numPr>
        <w:spacing w:after="100" w:line="259" w:lineRule="auto"/>
        <w:rPr>
          <w:lang w:val="es-BO"/>
        </w:rPr>
      </w:pPr>
      <w:r w:rsidRPr="00EC5006">
        <w:rPr>
          <w:rFonts w:eastAsia="Arial" w:cs="Arial"/>
          <w:sz w:val="23"/>
          <w:lang w:val="es-BO"/>
        </w:rPr>
        <w:t>Dificultad para diferenciar movimientos visualmente similares que representan intenciones distintas según el estado de la aplicación o el elemento seleccionado.</w:t>
      </w:r>
    </w:p>
    <w:p w14:paraId="4460A968" w14:textId="1E76FFCF" w:rsidR="000167EC" w:rsidRPr="00EC5006" w:rsidRDefault="00000000" w:rsidP="00EC5006">
      <w:pPr>
        <w:pStyle w:val="Prrafodelista"/>
        <w:numPr>
          <w:ilvl w:val="0"/>
          <w:numId w:val="10"/>
        </w:numPr>
        <w:spacing w:after="100" w:line="259" w:lineRule="auto"/>
        <w:rPr>
          <w:lang w:val="es-BO"/>
        </w:rPr>
      </w:pPr>
      <w:r w:rsidRPr="00EC5006">
        <w:rPr>
          <w:rFonts w:eastAsia="Arial" w:cs="Arial"/>
          <w:sz w:val="23"/>
          <w:lang w:val="es-BO"/>
        </w:rPr>
        <w:t>Pérdida de información cuando la mano queda parcialmente oculta, sale del campo visual, se desplaza con rapidez o se encuentra en condiciones variables de iluminación.</w:t>
      </w:r>
    </w:p>
    <w:p w14:paraId="4B4FDC1D" w14:textId="12B13E48" w:rsidR="000167EC" w:rsidRPr="00EC5006" w:rsidRDefault="00000000" w:rsidP="00EC5006">
      <w:pPr>
        <w:pStyle w:val="Prrafodelista"/>
        <w:numPr>
          <w:ilvl w:val="0"/>
          <w:numId w:val="10"/>
        </w:numPr>
        <w:spacing w:after="100" w:line="259" w:lineRule="auto"/>
        <w:rPr>
          <w:lang w:val="es-BO"/>
        </w:rPr>
      </w:pPr>
      <w:r w:rsidRPr="00EC5006">
        <w:rPr>
          <w:rFonts w:eastAsia="Arial" w:cs="Arial"/>
          <w:sz w:val="23"/>
          <w:lang w:val="es-BO"/>
        </w:rPr>
        <w:t>Escasa medición independiente del movimiento de cada dedo, lo que reduce la capacidad para describir posturas finas, combinaciones y cambios de orientación.</w:t>
      </w:r>
    </w:p>
    <w:p w14:paraId="51BC1C80" w14:textId="69121199" w:rsidR="000167EC" w:rsidRPr="00EC5006" w:rsidRDefault="00000000" w:rsidP="00EC5006">
      <w:pPr>
        <w:pStyle w:val="Prrafodelista"/>
        <w:numPr>
          <w:ilvl w:val="0"/>
          <w:numId w:val="10"/>
        </w:numPr>
        <w:spacing w:after="100" w:line="259" w:lineRule="auto"/>
        <w:rPr>
          <w:lang w:val="es-BO"/>
        </w:rPr>
      </w:pPr>
      <w:r w:rsidRPr="00EC5006">
        <w:rPr>
          <w:sz w:val="23"/>
          <w:lang w:val="es-BO"/>
        </w:rPr>
        <w:t>Desalineación temporal entre datos capturados con frecuencias diferentes y variabilidad de tamaño, movilidad, lateralidad, velocidad y estilo gestual entre usuarios, condiciones que dificultan reconstruir una acción completa e interpretar de manera consistente un mismo gesto.</w:t>
      </w:r>
    </w:p>
    <w:p w14:paraId="389E3DC8" w14:textId="59C3B00C" w:rsidR="000167EC" w:rsidRPr="00EC5006" w:rsidRDefault="00000000" w:rsidP="00EC5006">
      <w:pPr>
        <w:pStyle w:val="Prrafodelista"/>
        <w:numPr>
          <w:ilvl w:val="0"/>
          <w:numId w:val="10"/>
        </w:numPr>
        <w:spacing w:after="100" w:line="259" w:lineRule="auto"/>
        <w:rPr>
          <w:lang w:val="es-BO"/>
        </w:rPr>
      </w:pPr>
      <w:r w:rsidRPr="00EC5006">
        <w:rPr>
          <w:sz w:val="23"/>
          <w:lang w:val="es-BO"/>
        </w:rPr>
        <w:t>Ausencia de un entorno centralizado para observar señales, calibrar sensores, registrar muestras, entrenar modelos, asignar comandos y revisar resultados.</w:t>
      </w:r>
    </w:p>
    <w:p w14:paraId="29B4EEFC" w14:textId="0953B68C" w:rsidR="000167EC" w:rsidRPr="00EC5006" w:rsidRDefault="00000000" w:rsidP="00EC5006">
      <w:pPr>
        <w:pStyle w:val="Prrafodelista"/>
        <w:numPr>
          <w:ilvl w:val="0"/>
          <w:numId w:val="10"/>
        </w:numPr>
        <w:spacing w:after="100" w:line="259" w:lineRule="auto"/>
        <w:rPr>
          <w:lang w:val="es-BO"/>
        </w:rPr>
      </w:pPr>
      <w:r w:rsidRPr="00EC5006">
        <w:rPr>
          <w:sz w:val="23"/>
          <w:lang w:val="es-BO"/>
        </w:rPr>
        <w:t>Falta de integración uniforme entre el reconocimiento gestual y diferentes destinos de control, como escenarios 3D, videojuegos, escritura y navegación digital.</w:t>
      </w:r>
    </w:p>
    <w:p w14:paraId="616CB2D9" w14:textId="7E8DD714" w:rsidR="000167EC" w:rsidRPr="007901B8" w:rsidRDefault="00000000" w:rsidP="007901B8">
      <w:pPr>
        <w:pStyle w:val="Ttulo1"/>
        <w:rPr>
          <w:lang w:val="es-BO"/>
        </w:rPr>
      </w:pPr>
      <w:r w:rsidRPr="007901B8">
        <w:rPr>
          <w:lang w:val="es-BO"/>
        </w:rPr>
        <w:t>3. PROBLEMA CENTRAL</w:t>
      </w:r>
    </w:p>
    <w:p w14:paraId="22160B39" w14:textId="77777777" w:rsidR="000167EC" w:rsidRPr="007E5114" w:rsidRDefault="00000000">
      <w:pPr>
        <w:spacing w:after="160" w:line="264" w:lineRule="auto"/>
        <w:rPr>
          <w:lang w:val="es-BO"/>
        </w:rPr>
      </w:pPr>
      <w:r w:rsidRPr="007E5114">
        <w:rPr>
          <w:rFonts w:eastAsia="Arial" w:cs="Arial"/>
          <w:sz w:val="23"/>
          <w:lang w:val="es-BO"/>
        </w:rPr>
        <w:t>La interacción digital basada en movimientos manuales presenta una interpretación incompleta y poco contextual de la intención del usuario debido a la dependencia de periféricos convencionales, la captura fragmentada de posturas y trayectorias, la limitada medición individual de los dedos, las variaciones propias de cada persona, las condiciones cambiantes de observación, la falta de sincronización entre señales y la ausencia de una administración unificada; en conjunto, estas condiciones dificultan convertir gestos estáticos, movimientos dinámicos y acciones coordinadas en comandos confiables para aplicaciones, videojuegos y entornos tridimensionales.</w:t>
      </w:r>
    </w:p>
    <w:p w14:paraId="42B93BC2" w14:textId="77777777" w:rsidR="000167EC" w:rsidRPr="007E5114" w:rsidRDefault="00000000">
      <w:pPr>
        <w:pStyle w:val="Ttulo1"/>
        <w:spacing w:before="120"/>
        <w:rPr>
          <w:lang w:val="es-BO"/>
        </w:rPr>
      </w:pPr>
      <w:r w:rsidRPr="007E5114">
        <w:rPr>
          <w:lang w:val="es-BO"/>
        </w:rPr>
        <w:t>4. OBJETIVO GENERAL</w:t>
      </w:r>
    </w:p>
    <w:p w14:paraId="57366834" w14:textId="77777777" w:rsidR="000167EC" w:rsidRPr="007E5114" w:rsidRDefault="00000000">
      <w:pPr>
        <w:spacing w:after="160" w:line="264" w:lineRule="auto"/>
        <w:rPr>
          <w:lang w:val="es-BO"/>
        </w:rPr>
      </w:pPr>
      <w:r w:rsidRPr="007E5114">
        <w:rPr>
          <w:rFonts w:eastAsia="Arial" w:cs="Arial"/>
          <w:sz w:val="23"/>
          <w:lang w:val="es-BO"/>
        </w:rPr>
        <w:t>Desarrollar NEXUM AI, una plataforma multimodal inteligente capaz de capturar, sincronizar e interpretar movimientos de las manos y de cada dedo para transformarlos, de acuerdo con el contexto de uso, en comandos digitales aplicables a entornos tridimensionales, videojuegos y aplicaciones interactivas.</w:t>
      </w:r>
    </w:p>
    <w:p w14:paraId="5D486DDA" w14:textId="77777777" w:rsidR="000167EC" w:rsidRDefault="00000000">
      <w:pPr>
        <w:pStyle w:val="Ttulo1"/>
        <w:spacing w:before="120"/>
      </w:pPr>
      <w:r>
        <w:lastRenderedPageBreak/>
        <w:t>5. OBJETIVOS ESPECÍFICOS</w:t>
      </w:r>
    </w:p>
    <w:p w14:paraId="3EAB31AA" w14:textId="77777777" w:rsidR="000167EC" w:rsidRPr="007E5114" w:rsidRDefault="00000000">
      <w:pPr>
        <w:pStyle w:val="Listaconnmeros"/>
        <w:rPr>
          <w:lang w:val="es-BO"/>
        </w:rPr>
      </w:pPr>
      <w:r w:rsidRPr="007901B8">
        <w:rPr>
          <w:lang w:val="es-BO"/>
        </w:rPr>
        <w:t xml:space="preserve">Construir e integrar un sistema de captura multimodal compuesto por un guante inercial con cinco MPU6050, un TCA9548A y un ESP32, junto con un módulo de visión basado en </w:t>
      </w:r>
      <w:proofErr w:type="spellStart"/>
      <w:r w:rsidRPr="007901B8">
        <w:rPr>
          <w:lang w:val="es-BO"/>
        </w:rPr>
        <w:t>OpenCV</w:t>
      </w:r>
      <w:proofErr w:type="spellEnd"/>
      <w:r w:rsidRPr="007901B8">
        <w:rPr>
          <w:lang w:val="es-BO"/>
        </w:rPr>
        <w:t xml:space="preserve"> y </w:t>
      </w:r>
      <w:proofErr w:type="spellStart"/>
      <w:r w:rsidRPr="007901B8">
        <w:rPr>
          <w:lang w:val="es-BO"/>
        </w:rPr>
        <w:t>MediaPipe</w:t>
      </w:r>
      <w:proofErr w:type="spellEnd"/>
      <w:r w:rsidRPr="007901B8">
        <w:rPr>
          <w:lang w:val="es-BO"/>
        </w:rPr>
        <w:t xml:space="preserve"> </w:t>
      </w:r>
      <w:proofErr w:type="spellStart"/>
      <w:r w:rsidRPr="007901B8">
        <w:rPr>
          <w:lang w:val="es-BO"/>
        </w:rPr>
        <w:t>Hands</w:t>
      </w:r>
      <w:proofErr w:type="spellEnd"/>
      <w:r w:rsidRPr="007901B8">
        <w:rPr>
          <w:lang w:val="es-BO"/>
        </w:rPr>
        <w:t>.</w:t>
      </w:r>
    </w:p>
    <w:p w14:paraId="489D2F0F" w14:textId="77777777" w:rsidR="000167EC" w:rsidRPr="007E5114" w:rsidRDefault="00000000">
      <w:pPr>
        <w:pStyle w:val="Listaconnmeros"/>
        <w:rPr>
          <w:lang w:val="es-BO"/>
        </w:rPr>
      </w:pPr>
      <w:r w:rsidRPr="007901B8">
        <w:rPr>
          <w:lang w:val="es-BO"/>
        </w:rPr>
        <w:t>Diseñar el proceso de calibración, filtrado, normalización, sincronización y etiquetado necesario para conformar un conjunto de datos de posturas, trayectorias, secuencias y acciones coordinadas.</w:t>
      </w:r>
    </w:p>
    <w:p w14:paraId="5123264B" w14:textId="77777777" w:rsidR="000167EC" w:rsidRPr="007E5114" w:rsidRDefault="00000000">
      <w:pPr>
        <w:pStyle w:val="Listaconnmeros"/>
        <w:rPr>
          <w:lang w:val="es-BO"/>
        </w:rPr>
      </w:pPr>
      <w:r w:rsidRPr="007901B8">
        <w:rPr>
          <w:lang w:val="es-BO"/>
        </w:rPr>
        <w:t>Entrenar y evaluar modelos de clasificación para gestos estáticos y modelos LSTM o GRU para gestos dinámicos, integrándolos con un motor semántico que interprete las predicciones según el contexto de la aplicación.</w:t>
      </w:r>
    </w:p>
    <w:p w14:paraId="4C80EEE6" w14:textId="77777777" w:rsidR="000167EC" w:rsidRPr="007E5114" w:rsidRDefault="00000000">
      <w:pPr>
        <w:pStyle w:val="Listaconnmeros"/>
        <w:rPr>
          <w:lang w:val="es-BO"/>
        </w:rPr>
      </w:pPr>
      <w:r w:rsidRPr="007901B8">
        <w:rPr>
          <w:lang w:val="es-BO"/>
        </w:rPr>
        <w:t>Implementar y validar un panel web HUD y prototipos funcionales de arquitecto holográfico, control corporal e interacción híbrida, midiendo precisión, latencia, estabilidad y comportamiento con diferentes usuarios.</w:t>
      </w:r>
    </w:p>
    <w:p w14:paraId="579BD8D3" w14:textId="4F820C83" w:rsidR="000167EC" w:rsidRPr="007901B8" w:rsidRDefault="00000000" w:rsidP="007901B8">
      <w:pPr>
        <w:rPr>
          <w:b/>
          <w:bCs/>
          <w:lang w:val="es-BO"/>
        </w:rPr>
      </w:pPr>
      <w:r w:rsidRPr="007901B8">
        <w:rPr>
          <w:b/>
          <w:bCs/>
          <w:lang w:val="es-BO"/>
        </w:rPr>
        <w:t>6. JUSTIFICACIÓN</w:t>
      </w:r>
    </w:p>
    <w:p w14:paraId="10D9EF98" w14:textId="77777777" w:rsidR="000167EC" w:rsidRPr="007E5114" w:rsidRDefault="00000000">
      <w:pPr>
        <w:pStyle w:val="Ttulo2"/>
        <w:spacing w:after="100" w:line="259" w:lineRule="auto"/>
        <w:rPr>
          <w:lang w:val="es-BO"/>
        </w:rPr>
      </w:pPr>
      <w:r w:rsidRPr="007901B8">
        <w:rPr>
          <w:lang w:val="es-BO"/>
        </w:rPr>
        <w:t>Justificación tecnológica</w:t>
      </w:r>
    </w:p>
    <w:p w14:paraId="13C96500" w14:textId="77777777" w:rsidR="000167EC" w:rsidRPr="007E5114" w:rsidRDefault="00000000">
      <w:pPr>
        <w:spacing w:after="100" w:line="259" w:lineRule="auto"/>
        <w:rPr>
          <w:lang w:val="es-BO"/>
        </w:rPr>
      </w:pPr>
      <w:r w:rsidRPr="007901B8">
        <w:rPr>
          <w:lang w:val="es-BO"/>
        </w:rPr>
        <w:t>NEXUM AI integra sistemas embebidos, sensores inerciales, visión por computadora, aprendizaje automático, comunicación en tiempo real y gráficos tridimensionales dentro de una arquitectura común. Los cinco MPU6050 aportarán mediciones independientes del movimiento de los dedos, mientras que la cámara proporcionará referencias espaciales externas. La fusión de estas señales, su sincronización y el análisis temporal permitirán estudiar una representación más completa de las acciones manuales. El uso de componentes disponibles y tecnologías de código abierto también facilitará la experimentación, calibración y evolución del prototipo.</w:t>
      </w:r>
    </w:p>
    <w:p w14:paraId="30346F1E" w14:textId="77777777" w:rsidR="000167EC" w:rsidRPr="007E5114" w:rsidRDefault="00000000">
      <w:pPr>
        <w:pStyle w:val="Ttulo2"/>
        <w:spacing w:after="100" w:line="259" w:lineRule="auto"/>
        <w:rPr>
          <w:lang w:val="es-BO"/>
        </w:rPr>
      </w:pPr>
      <w:r w:rsidRPr="007901B8">
        <w:rPr>
          <w:lang w:val="es-BO"/>
        </w:rPr>
        <w:t>Justificación social</w:t>
      </w:r>
    </w:p>
    <w:p w14:paraId="66979BA0" w14:textId="77777777" w:rsidR="0068419D" w:rsidRDefault="00000000">
      <w:pPr>
        <w:rPr>
          <w:lang w:val="es-BO"/>
        </w:rPr>
      </w:pPr>
      <w:r w:rsidRPr="007901B8">
        <w:rPr>
          <w:lang w:val="es-BO"/>
        </w:rPr>
        <w:t>El proyecto investiga formas de interacción más naturales, inmersivas y configurables para videojuegos, simulación, educación, navegación y control de aplicaciones. La posibilidad de asociar movimientos corporales con comandos digitales puede ampliar las alternativas de acceso y entrenamiento y servir como base para futuras adaptaciones orientadas a usuarios con necesidades particulares. La propuesta se plantea como una interfaz complementaria, centrada en el movimiento humano y adaptable a diferentes contextos de uso.</w:t>
      </w:r>
    </w:p>
    <w:p w14:paraId="7DE111EE" w14:textId="77777777" w:rsidR="007901B8" w:rsidRDefault="007901B8">
      <w:pPr>
        <w:rPr>
          <w:lang w:val="es-BO"/>
        </w:rPr>
      </w:pPr>
    </w:p>
    <w:p w14:paraId="65530F7C" w14:textId="77777777" w:rsidR="007901B8" w:rsidRDefault="007901B8">
      <w:pPr>
        <w:rPr>
          <w:lang w:val="es-BO"/>
        </w:rPr>
      </w:pPr>
    </w:p>
    <w:p w14:paraId="317F6FE8" w14:textId="77777777" w:rsidR="007901B8" w:rsidRDefault="007901B8">
      <w:pPr>
        <w:rPr>
          <w:lang w:val="es-BO"/>
        </w:rPr>
      </w:pPr>
    </w:p>
    <w:p w14:paraId="4BD0D21A" w14:textId="77777777" w:rsidR="007901B8" w:rsidRDefault="007901B8">
      <w:pPr>
        <w:rPr>
          <w:lang w:val="es-BO"/>
        </w:rPr>
      </w:pPr>
    </w:p>
    <w:p w14:paraId="4E775C48" w14:textId="77777777" w:rsidR="007901B8" w:rsidRDefault="007901B8">
      <w:pPr>
        <w:rPr>
          <w:lang w:val="es-BO"/>
        </w:rPr>
      </w:pPr>
    </w:p>
    <w:p w14:paraId="6108B59B" w14:textId="77777777" w:rsidR="007901B8" w:rsidRPr="007901B8" w:rsidRDefault="007901B8">
      <w:pPr>
        <w:rPr>
          <w:lang w:val="es-BO"/>
        </w:rPr>
      </w:pPr>
    </w:p>
    <w:p w14:paraId="613A3F23" w14:textId="4D6598C2" w:rsidR="000167EC" w:rsidRPr="00EC5006" w:rsidRDefault="00EC5006">
      <w:pPr>
        <w:pStyle w:val="Ttulo2"/>
        <w:spacing w:before="80" w:after="60"/>
        <w:rPr>
          <w:lang w:val="es-BO"/>
        </w:rPr>
      </w:pPr>
      <w:r>
        <w:rPr>
          <w:noProof/>
        </w:rPr>
        <w:lastRenderedPageBreak/>
        <w:drawing>
          <wp:anchor distT="0" distB="0" distL="114300" distR="114300" simplePos="0" relativeHeight="251658752" behindDoc="0" locked="0" layoutInCell="1" allowOverlap="1" wp14:anchorId="4C3219AA" wp14:editId="071973A9">
            <wp:simplePos x="0" y="0"/>
            <wp:positionH relativeFrom="margin">
              <wp:posOffset>-600151</wp:posOffset>
            </wp:positionH>
            <wp:positionV relativeFrom="paragraph">
              <wp:posOffset>252121</wp:posOffset>
            </wp:positionV>
            <wp:extent cx="6932930" cy="5888355"/>
            <wp:effectExtent l="0" t="0" r="127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6338" b="11527"/>
                    <a:stretch/>
                  </pic:blipFill>
                  <pic:spPr bwMode="auto">
                    <a:xfrm>
                      <a:off x="0" y="0"/>
                      <a:ext cx="6932930" cy="58883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EC5006">
        <w:rPr>
          <w:lang w:val="es-BO"/>
        </w:rPr>
        <w:t>6.1 Abordaje de solución</w:t>
      </w:r>
    </w:p>
    <w:p w14:paraId="61E6CBFD" w14:textId="0E970936" w:rsidR="00EC5006" w:rsidRDefault="00EC5006">
      <w:pPr>
        <w:spacing w:after="0"/>
        <w:jc w:val="center"/>
        <w:rPr>
          <w:noProof/>
        </w:rPr>
      </w:pPr>
    </w:p>
    <w:p w14:paraId="322BBD92" w14:textId="2028843B" w:rsidR="007901B8" w:rsidRPr="00EC5006" w:rsidRDefault="007901B8">
      <w:pPr>
        <w:spacing w:after="0"/>
        <w:jc w:val="center"/>
        <w:rPr>
          <w:noProof/>
          <w:lang w:val="es-BO"/>
        </w:rPr>
      </w:pPr>
    </w:p>
    <w:p w14:paraId="1294FEC7" w14:textId="18DA8D6C" w:rsidR="000167EC" w:rsidRPr="00EC5006" w:rsidRDefault="000167EC">
      <w:pPr>
        <w:spacing w:after="0"/>
        <w:jc w:val="center"/>
        <w:rPr>
          <w:lang w:val="es-BO"/>
        </w:rPr>
      </w:pPr>
    </w:p>
    <w:p w14:paraId="78FEE2B2" w14:textId="1186F6FF" w:rsidR="000167EC" w:rsidRPr="007E5114" w:rsidRDefault="00000000">
      <w:pPr>
        <w:spacing w:before="80"/>
        <w:jc w:val="center"/>
        <w:rPr>
          <w:lang w:val="es-BO"/>
        </w:rPr>
      </w:pPr>
      <w:r w:rsidRPr="007901B8">
        <w:rPr>
          <w:i/>
          <w:lang w:val="es-BO"/>
        </w:rPr>
        <w:t>Figura 1. Abordaje integral de captura, sincronización, fusión, interpretación contextual, aplicación y mejora continua de NEXUM AI. Elaboración propia.</w:t>
      </w:r>
    </w:p>
    <w:p w14:paraId="654BAEAA" w14:textId="77777777" w:rsidR="000167EC" w:rsidRPr="007E5114" w:rsidRDefault="00000000">
      <w:pPr>
        <w:rPr>
          <w:lang w:val="es-BO"/>
        </w:rPr>
      </w:pPr>
      <w:r w:rsidRPr="007E5114">
        <w:rPr>
          <w:lang w:val="es-BO"/>
        </w:rPr>
        <w:br w:type="page"/>
      </w:r>
    </w:p>
    <w:p w14:paraId="23788E18" w14:textId="77777777" w:rsidR="000167EC" w:rsidRPr="007E5114" w:rsidRDefault="00000000">
      <w:pPr>
        <w:pStyle w:val="Ttulo1"/>
        <w:rPr>
          <w:lang w:val="es-BO"/>
        </w:rPr>
      </w:pPr>
      <w:r w:rsidRPr="007E5114">
        <w:rPr>
          <w:lang w:val="es-BO"/>
        </w:rPr>
        <w:lastRenderedPageBreak/>
        <w:t>7. METODOLOGÍA Y CRONOGRAMA</w:t>
      </w:r>
    </w:p>
    <w:p w14:paraId="4CB607DD" w14:textId="52988F7B" w:rsidR="007901B8" w:rsidRPr="00EC5006" w:rsidRDefault="00EC5006" w:rsidP="00EC5006">
      <w:pPr>
        <w:spacing w:line="259" w:lineRule="auto"/>
        <w:rPr>
          <w:lang w:val="es-BO"/>
        </w:rPr>
      </w:pPr>
      <w:r>
        <w:rPr>
          <w:noProof/>
        </w:rPr>
        <w:drawing>
          <wp:anchor distT="0" distB="0" distL="114300" distR="114300" simplePos="0" relativeHeight="251659776" behindDoc="0" locked="0" layoutInCell="1" allowOverlap="1" wp14:anchorId="660D3E97" wp14:editId="29581E5D">
            <wp:simplePos x="0" y="0"/>
            <wp:positionH relativeFrom="margin">
              <wp:align>center</wp:align>
            </wp:positionH>
            <wp:positionV relativeFrom="paragraph">
              <wp:posOffset>1488618</wp:posOffset>
            </wp:positionV>
            <wp:extent cx="7176135" cy="4947920"/>
            <wp:effectExtent l="0" t="0" r="5715" b="508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um_gantt.jpg"/>
                    <pic:cNvPicPr/>
                  </pic:nvPicPr>
                  <pic:blipFill rotWithShape="1">
                    <a:blip r:embed="rId10">
                      <a:extLst>
                        <a:ext uri="{BEBA8EAE-BF5A-486C-A8C5-ECC9F3942E4B}">
                          <a14:imgProps xmlns:a14="http://schemas.microsoft.com/office/drawing/2010/main">
                            <a14:imgLayer r:embed="rId11">
                              <a14:imgEffect>
                                <a14:sharpenSoften amount="62000"/>
                              </a14:imgEffect>
                            </a14:imgLayer>
                          </a14:imgProps>
                        </a:ext>
                      </a:extLst>
                    </a:blip>
                    <a:srcRect l="1554" t="12814" r="1208" b="11896"/>
                    <a:stretch/>
                  </pic:blipFill>
                  <pic:spPr bwMode="auto">
                    <a:xfrm>
                      <a:off x="0" y="0"/>
                      <a:ext cx="7176135" cy="4947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7901B8">
        <w:rPr>
          <w:lang w:val="es-BO"/>
        </w:rPr>
        <w:t xml:space="preserve">Se aplicará una metodología incremental basada en prototipos, organizada y controlada mediante un diagrama de Gantt. Cada fase producirá un resultado verificable y podrá retroalimentar a la etapa anterior: definición técnica, construcción del guante, adquisición y calibración, visión por computadora, conformación del </w:t>
      </w:r>
      <w:proofErr w:type="spellStart"/>
      <w:r w:rsidR="00000000" w:rsidRPr="007901B8">
        <w:rPr>
          <w:lang w:val="es-BO"/>
        </w:rPr>
        <w:t>dataset</w:t>
      </w:r>
      <w:proofErr w:type="spellEnd"/>
      <w:r w:rsidR="00000000" w:rsidRPr="007901B8">
        <w:rPr>
          <w:lang w:val="es-BO"/>
        </w:rPr>
        <w:t xml:space="preserve">, entrenamiento de modelos, desarrollo del </w:t>
      </w:r>
      <w:proofErr w:type="spellStart"/>
      <w:r w:rsidR="00000000" w:rsidRPr="007901B8">
        <w:rPr>
          <w:lang w:val="es-BO"/>
        </w:rPr>
        <w:t>backend</w:t>
      </w:r>
      <w:proofErr w:type="spellEnd"/>
      <w:r w:rsidR="00000000" w:rsidRPr="007901B8">
        <w:rPr>
          <w:lang w:val="es-BO"/>
        </w:rPr>
        <w:t xml:space="preserve"> y panel HUD, integración de modalidades y validación final. El trabajo se desarrollará del 4 de agosto al 6 de noviembre de 2026 mediante ciclos de planificación, construcción, prueba, medición, corrección y documentación.</w:t>
      </w:r>
    </w:p>
    <w:p w14:paraId="2BB65C72" w14:textId="1146B503" w:rsidR="0068419D" w:rsidRPr="00EC5006" w:rsidRDefault="0068419D">
      <w:pPr>
        <w:spacing w:after="0"/>
        <w:jc w:val="center"/>
        <w:rPr>
          <w:lang w:val="es-BO"/>
        </w:rPr>
      </w:pPr>
    </w:p>
    <w:p w14:paraId="0E053FC2" w14:textId="77777777" w:rsidR="000167EC" w:rsidRPr="007E5114" w:rsidRDefault="00000000">
      <w:pPr>
        <w:spacing w:before="80"/>
        <w:jc w:val="center"/>
        <w:rPr>
          <w:lang w:val="es-BO"/>
        </w:rPr>
      </w:pPr>
      <w:r w:rsidRPr="007901B8">
        <w:rPr>
          <w:i/>
          <w:lang w:val="es-BO"/>
        </w:rPr>
        <w:t xml:space="preserve">Figura 2. Diagrama de Gantt del desarrollo incremental de NEXUM AI, del 4 de agosto al 6 de noviembre de 2026. </w:t>
      </w:r>
      <w:proofErr w:type="spellStart"/>
      <w:r>
        <w:rPr>
          <w:i/>
        </w:rPr>
        <w:t>Elaboración</w:t>
      </w:r>
      <w:proofErr w:type="spellEnd"/>
      <w:r>
        <w:rPr>
          <w:i/>
        </w:rPr>
        <w:t xml:space="preserve"> </w:t>
      </w:r>
      <w:proofErr w:type="spellStart"/>
      <w:r>
        <w:rPr>
          <w:i/>
        </w:rPr>
        <w:t>propia</w:t>
      </w:r>
      <w:proofErr w:type="spellEnd"/>
      <w:r>
        <w:rPr>
          <w:i/>
        </w:rPr>
        <w:t>.</w:t>
      </w:r>
    </w:p>
    <w:p w14:paraId="7A6BADBF" w14:textId="77777777" w:rsidR="000167EC" w:rsidRDefault="00000000">
      <w:pPr>
        <w:pStyle w:val="Ttulo2"/>
        <w:spacing w:before="60" w:after="40"/>
      </w:pPr>
      <w:proofErr w:type="spellStart"/>
      <w:r>
        <w:t>Criterios</w:t>
      </w:r>
      <w:proofErr w:type="spellEnd"/>
      <w:r>
        <w:t xml:space="preserve"> de </w:t>
      </w:r>
      <w:proofErr w:type="spellStart"/>
      <w:r>
        <w:t>verificación</w:t>
      </w:r>
      <w:proofErr w:type="spellEnd"/>
    </w:p>
    <w:p w14:paraId="0FF5620A" w14:textId="77777777" w:rsidR="000167EC" w:rsidRPr="007E5114" w:rsidRDefault="00000000">
      <w:pPr>
        <w:pStyle w:val="Listaconvietas"/>
        <w:spacing w:after="20" w:line="240" w:lineRule="auto"/>
        <w:rPr>
          <w:lang w:val="es-BO"/>
        </w:rPr>
      </w:pPr>
      <w:r w:rsidRPr="007E5114">
        <w:rPr>
          <w:lang w:val="es-BO"/>
        </w:rPr>
        <w:t>Lectura estable de los cinco sensores y conservación de marcas de tiempo.</w:t>
      </w:r>
    </w:p>
    <w:p w14:paraId="53BED19A" w14:textId="77777777" w:rsidR="000167EC" w:rsidRPr="007E5114" w:rsidRDefault="00000000">
      <w:pPr>
        <w:pStyle w:val="Listaconvietas"/>
        <w:spacing w:after="20" w:line="240" w:lineRule="auto"/>
        <w:rPr>
          <w:lang w:val="es-BO"/>
        </w:rPr>
      </w:pPr>
      <w:r w:rsidRPr="007E5114">
        <w:rPr>
          <w:lang w:val="es-BO"/>
        </w:rPr>
        <w:lastRenderedPageBreak/>
        <w:t xml:space="preserve">Precisión por gesto, matriz de confusión, </w:t>
      </w:r>
      <w:proofErr w:type="gramStart"/>
      <w:r w:rsidRPr="007E5114">
        <w:rPr>
          <w:lang w:val="es-BO"/>
        </w:rPr>
        <w:t>latencia extremo</w:t>
      </w:r>
      <w:proofErr w:type="gramEnd"/>
      <w:r w:rsidRPr="007E5114">
        <w:rPr>
          <w:lang w:val="es-BO"/>
        </w:rPr>
        <w:t xml:space="preserve"> a extremo y tasa de comandos no deseados.</w:t>
      </w:r>
    </w:p>
    <w:p w14:paraId="5A7BF515" w14:textId="77777777" w:rsidR="000167EC" w:rsidRPr="007E5114" w:rsidRDefault="00000000">
      <w:pPr>
        <w:pStyle w:val="Listaconvietas"/>
        <w:spacing w:after="20" w:line="240" w:lineRule="auto"/>
        <w:rPr>
          <w:lang w:val="es-BO"/>
        </w:rPr>
      </w:pPr>
      <w:r w:rsidRPr="007E5114">
        <w:rPr>
          <w:lang w:val="es-BO"/>
        </w:rPr>
        <w:t>Pruebas con varios usuarios y registro de ajustes derivados de cada incremento.</w:t>
      </w:r>
    </w:p>
    <w:p w14:paraId="2D1BE951" w14:textId="31A7B752" w:rsidR="000167EC" w:rsidRPr="007E5114" w:rsidRDefault="00000000" w:rsidP="007901B8">
      <w:pPr>
        <w:pStyle w:val="Ttulo1"/>
        <w:rPr>
          <w:lang w:val="es-BO"/>
        </w:rPr>
      </w:pPr>
      <w:r w:rsidRPr="007E5114">
        <w:rPr>
          <w:lang w:val="es-BO"/>
        </w:rPr>
        <w:t>8. REFERENCIAS BIBLIOGRÁFICAS</w:t>
      </w:r>
    </w:p>
    <w:p w14:paraId="22D280B3" w14:textId="77777777" w:rsidR="000167EC" w:rsidRDefault="00000000">
      <w:pPr>
        <w:spacing w:after="100" w:line="240" w:lineRule="auto"/>
        <w:ind w:left="720" w:hanging="720"/>
        <w:jc w:val="left"/>
      </w:pPr>
      <w:proofErr w:type="spellStart"/>
      <w:r w:rsidRPr="007E5114">
        <w:rPr>
          <w:rFonts w:eastAsia="Arial" w:cs="Arial"/>
          <w:sz w:val="19"/>
          <w:lang w:val="es-BO"/>
        </w:rPr>
        <w:t>Benitez-Garcia</w:t>
      </w:r>
      <w:proofErr w:type="spellEnd"/>
      <w:r w:rsidRPr="007E5114">
        <w:rPr>
          <w:rFonts w:eastAsia="Arial" w:cs="Arial"/>
          <w:sz w:val="19"/>
          <w:lang w:val="es-BO"/>
        </w:rPr>
        <w:t xml:space="preserve">, G., Olivares-Mercado, J., </w:t>
      </w:r>
      <w:proofErr w:type="spellStart"/>
      <w:r w:rsidRPr="007E5114">
        <w:rPr>
          <w:rFonts w:eastAsia="Arial" w:cs="Arial"/>
          <w:sz w:val="19"/>
          <w:lang w:val="es-BO"/>
        </w:rPr>
        <w:t>Sanchez-Perez</w:t>
      </w:r>
      <w:proofErr w:type="spellEnd"/>
      <w:r w:rsidRPr="007E5114">
        <w:rPr>
          <w:rFonts w:eastAsia="Arial" w:cs="Arial"/>
          <w:sz w:val="19"/>
          <w:lang w:val="es-BO"/>
        </w:rPr>
        <w:t xml:space="preserve">, G., &amp; </w:t>
      </w:r>
      <w:proofErr w:type="spellStart"/>
      <w:r w:rsidRPr="007E5114">
        <w:rPr>
          <w:rFonts w:eastAsia="Arial" w:cs="Arial"/>
          <w:sz w:val="19"/>
          <w:lang w:val="es-BO"/>
        </w:rPr>
        <w:t>Yanai</w:t>
      </w:r>
      <w:proofErr w:type="spellEnd"/>
      <w:r w:rsidRPr="007E5114">
        <w:rPr>
          <w:rFonts w:eastAsia="Arial" w:cs="Arial"/>
          <w:sz w:val="19"/>
          <w:lang w:val="es-BO"/>
        </w:rPr>
        <w:t xml:space="preserve">, K. (2020). </w:t>
      </w:r>
      <w:r>
        <w:rPr>
          <w:rFonts w:eastAsia="Arial" w:cs="Arial"/>
          <w:sz w:val="19"/>
        </w:rPr>
        <w:t>IPN Hand: A video dataset and benchmark for real-time continuous hand gesture recognition. En 2020 25th International Conference on Pattern Recognition (ICPR). https://doi.org/10.1109/ICPR48806.2021.9412306</w:t>
      </w:r>
    </w:p>
    <w:p w14:paraId="00A01651" w14:textId="77777777" w:rsidR="000167EC" w:rsidRDefault="00000000">
      <w:pPr>
        <w:spacing w:after="100" w:line="240" w:lineRule="auto"/>
        <w:ind w:left="720" w:hanging="720"/>
        <w:jc w:val="left"/>
      </w:pPr>
      <w:r>
        <w:rPr>
          <w:rFonts w:eastAsia="Arial" w:cs="Arial"/>
          <w:sz w:val="19"/>
        </w:rPr>
        <w:t>Cho, K., van Merriënboer, B., Gulcehre, C., Bahdanau, D., Bougares, F., Schwenk, H., &amp; Bengio, Y. (2014). Learning phrase representations using RNN encoder-decoder for statistical machine translation. En Proceedings of the 2014 Conference on Empirical Methods in Natural Language Processing (EMNLP) (pp. 1724–1734). Association for Computational Linguistics. https://doi.org/10.3115/v1/D14-1179</w:t>
      </w:r>
    </w:p>
    <w:p w14:paraId="1884D940" w14:textId="77777777" w:rsidR="000167EC" w:rsidRDefault="00000000">
      <w:pPr>
        <w:spacing w:after="100" w:line="240" w:lineRule="auto"/>
        <w:ind w:left="720" w:hanging="720"/>
        <w:jc w:val="left"/>
      </w:pPr>
      <w:r>
        <w:rPr>
          <w:rFonts w:eastAsia="Arial" w:cs="Arial"/>
          <w:sz w:val="19"/>
        </w:rPr>
        <w:t>Espressif Systems. (2026). Get started: ESP32. ESP-IDF Programming Guide. https://docs.espressif.com/projects/esp-idf/en/stable/esp32/get-started/</w:t>
      </w:r>
    </w:p>
    <w:p w14:paraId="3B8F2C17" w14:textId="77777777" w:rsidR="000167EC" w:rsidRDefault="00000000">
      <w:pPr>
        <w:spacing w:after="100" w:line="240" w:lineRule="auto"/>
        <w:ind w:left="720" w:hanging="720"/>
        <w:jc w:val="left"/>
      </w:pPr>
      <w:r>
        <w:rPr>
          <w:rFonts w:eastAsia="Arial" w:cs="Arial"/>
          <w:sz w:val="19"/>
        </w:rPr>
        <w:t>Hashi, A. O., Hashim, S. Z. M., &amp; Asamah, A. B. (2024). A systematic review of hand gesture recognition: An update from 2018 to 2024. IEEE Access, 12, 143599–143626. https://doi.org/10.1109/ACCESS.2024.3421992</w:t>
      </w:r>
    </w:p>
    <w:p w14:paraId="7E9B4A67" w14:textId="77777777" w:rsidR="000167EC" w:rsidRDefault="00000000">
      <w:pPr>
        <w:spacing w:after="100" w:line="240" w:lineRule="auto"/>
        <w:ind w:left="720" w:hanging="720"/>
        <w:jc w:val="left"/>
      </w:pPr>
      <w:r>
        <w:rPr>
          <w:rFonts w:eastAsia="Arial" w:cs="Arial"/>
          <w:sz w:val="19"/>
        </w:rPr>
        <w:t>Hochreiter, S., &amp; Schmidhuber, J. (1997). Long short-term memory. Neural Computation, 9(8), 1735–1780. https://doi.org/10.1162/neco.1997.9.8.1735</w:t>
      </w:r>
    </w:p>
    <w:p w14:paraId="2682440F" w14:textId="77777777" w:rsidR="000167EC" w:rsidRDefault="00000000">
      <w:pPr>
        <w:spacing w:after="100" w:line="240" w:lineRule="auto"/>
        <w:ind w:left="720" w:hanging="720"/>
        <w:jc w:val="left"/>
      </w:pPr>
      <w:r>
        <w:rPr>
          <w:rFonts w:eastAsia="Arial" w:cs="Arial"/>
          <w:sz w:val="19"/>
        </w:rPr>
        <w:t>Majumder, S., &amp; Kehtarnavaz, N. (2021). Vision and inertial sensing fusion for human action recognition: A review. IEEE Sensors Journal, 21(3), 2454–2467. https://doi.org/10.1109/JSEN.2020.3022326</w:t>
      </w:r>
    </w:p>
    <w:p w14:paraId="6E79C9FD" w14:textId="77777777" w:rsidR="000167EC" w:rsidRDefault="00000000">
      <w:pPr>
        <w:spacing w:after="100" w:line="240" w:lineRule="auto"/>
        <w:ind w:left="720" w:hanging="720"/>
        <w:jc w:val="left"/>
      </w:pPr>
      <w:r>
        <w:rPr>
          <w:rFonts w:eastAsia="Arial" w:cs="Arial"/>
          <w:sz w:val="19"/>
        </w:rPr>
        <w:t>Pu, M., Chong, C. Y., &amp; Lim, M. K. (2023). Robustness evaluation in hand pose estimation models using metamorphic testing. arXiv. https://doi.org/10.48550/arXiv.2303.04566</w:t>
      </w:r>
    </w:p>
    <w:p w14:paraId="5146E73F" w14:textId="77777777" w:rsidR="000167EC" w:rsidRDefault="00000000">
      <w:pPr>
        <w:spacing w:after="100" w:line="240" w:lineRule="auto"/>
        <w:ind w:left="720" w:hanging="720"/>
        <w:jc w:val="left"/>
      </w:pPr>
      <w:r>
        <w:rPr>
          <w:rFonts w:eastAsia="Arial" w:cs="Arial"/>
          <w:sz w:val="19"/>
        </w:rPr>
        <w:t>Texas Instruments. (2024). TCA9548A low-voltage 8-channel I²C switch with reset (Rev. H) [Data sheet]. https://www.ti.com/lit/ds/symlink/tca9548a.pdf</w:t>
      </w:r>
    </w:p>
    <w:p w14:paraId="28222AF0" w14:textId="77777777" w:rsidR="000167EC" w:rsidRDefault="00000000">
      <w:pPr>
        <w:spacing w:after="100" w:line="240" w:lineRule="auto"/>
        <w:ind w:left="720" w:hanging="720"/>
        <w:jc w:val="left"/>
      </w:pPr>
      <w:r>
        <w:rPr>
          <w:rFonts w:eastAsia="Arial" w:cs="Arial"/>
          <w:sz w:val="19"/>
        </w:rPr>
        <w:t>Zhang, F., Bazarevsky, V., Vakunov, A., Tkachenka, A., Sung, G., Chang, C.-L., &amp; Grundmann, M. (2020). MediaPipe Hands: On-device real-time hand tracking. arXiv. https://doi.org/10.48550/arXiv.2006.10214</w:t>
      </w:r>
    </w:p>
    <w:p w14:paraId="41D604DE" w14:textId="77777777" w:rsidR="000167EC" w:rsidRPr="007E5114" w:rsidRDefault="00000000">
      <w:pPr>
        <w:spacing w:before="100"/>
        <w:jc w:val="left"/>
        <w:rPr>
          <w:lang w:val="es-BO"/>
        </w:rPr>
      </w:pPr>
      <w:r w:rsidRPr="007E5114">
        <w:rPr>
          <w:rFonts w:eastAsia="Arial" w:cs="Arial"/>
          <w:b/>
          <w:sz w:val="18"/>
          <w:lang w:val="es-BO"/>
        </w:rPr>
        <w:t xml:space="preserve">Nota: </w:t>
      </w:r>
      <w:r w:rsidRPr="007E5114">
        <w:rPr>
          <w:rFonts w:eastAsia="Arial" w:cs="Arial"/>
          <w:i/>
          <w:sz w:val="18"/>
          <w:lang w:val="es-BO"/>
        </w:rPr>
        <w:t>Las citas y esta lista se presentan conforme a APA, 7.ª edición</w:t>
      </w:r>
    </w:p>
    <w:p w14:paraId="7E327B08" w14:textId="598AE8E9" w:rsidR="000167EC" w:rsidRPr="007901B8" w:rsidRDefault="00000000" w:rsidP="007901B8">
      <w:pPr>
        <w:pStyle w:val="Ttulo1"/>
        <w:rPr>
          <w:lang w:val="es-BO"/>
        </w:rPr>
      </w:pPr>
      <w:r w:rsidRPr="007901B8">
        <w:rPr>
          <w:lang w:val="es-BO"/>
        </w:rPr>
        <w:t>9. ANEXOS</w:t>
      </w:r>
    </w:p>
    <w:p w14:paraId="71A6DC69" w14:textId="54223E2A" w:rsidR="000167EC" w:rsidRPr="007901B8" w:rsidRDefault="00EC5006">
      <w:pPr>
        <w:pStyle w:val="Ttulo2"/>
        <w:spacing w:before="80"/>
        <w:rPr>
          <w:lang w:val="es-BO"/>
        </w:rPr>
      </w:pPr>
      <w:r>
        <w:rPr>
          <w:noProof/>
        </w:rPr>
        <w:drawing>
          <wp:anchor distT="0" distB="0" distL="114300" distR="114300" simplePos="0" relativeHeight="251660800" behindDoc="0" locked="0" layoutInCell="1" allowOverlap="1" wp14:anchorId="6A1ADBBB" wp14:editId="40B7AC39">
            <wp:simplePos x="0" y="0"/>
            <wp:positionH relativeFrom="margin">
              <wp:align>center</wp:align>
            </wp:positionH>
            <wp:positionV relativeFrom="paragraph">
              <wp:posOffset>302463</wp:posOffset>
            </wp:positionV>
            <wp:extent cx="5805805" cy="1696955"/>
            <wp:effectExtent l="0" t="0" r="444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rotWithShape="1">
                    <a:blip r:embed="rId12"/>
                    <a:srcRect b="27174"/>
                    <a:stretch/>
                  </pic:blipFill>
                  <pic:spPr bwMode="auto">
                    <a:xfrm>
                      <a:off x="0" y="0"/>
                      <a:ext cx="5805805" cy="1696955"/>
                    </a:xfrm>
                    <a:prstGeom prst="rect">
                      <a:avLst/>
                    </a:prstGeom>
                    <a:ln>
                      <a:noFill/>
                    </a:ln>
                    <a:extLst>
                      <a:ext uri="{53640926-AAD7-44D8-BBD7-CCE9431645EC}">
                        <a14:shadowObscured xmlns:a14="http://schemas.microsoft.com/office/drawing/2010/main"/>
                      </a:ext>
                    </a:extLst>
                  </pic:spPr>
                </pic:pic>
              </a:graphicData>
            </a:graphic>
          </wp:anchor>
        </w:drawing>
      </w:r>
      <w:r w:rsidR="00000000" w:rsidRPr="007901B8">
        <w:rPr>
          <w:lang w:val="es-BO"/>
        </w:rPr>
        <w:t>Anexo A. Arquitectura funcional</w:t>
      </w:r>
    </w:p>
    <w:p w14:paraId="66B1784E" w14:textId="026C4E41" w:rsidR="00EC5006" w:rsidRPr="00EC5006" w:rsidRDefault="00EC5006">
      <w:pPr>
        <w:jc w:val="center"/>
        <w:rPr>
          <w:noProof/>
          <w:lang w:val="es-BO"/>
        </w:rPr>
      </w:pPr>
    </w:p>
    <w:p w14:paraId="2962A7C0" w14:textId="37585E31" w:rsidR="000167EC" w:rsidRPr="00EC5006" w:rsidRDefault="000167EC">
      <w:pPr>
        <w:jc w:val="center"/>
        <w:rPr>
          <w:lang w:val="es-BO"/>
        </w:rPr>
      </w:pPr>
    </w:p>
    <w:p w14:paraId="48CA311D" w14:textId="77777777" w:rsidR="000167EC" w:rsidRPr="007E5114" w:rsidRDefault="00000000">
      <w:pPr>
        <w:spacing w:before="80"/>
        <w:jc w:val="center"/>
        <w:rPr>
          <w:lang w:val="es-BO"/>
        </w:rPr>
      </w:pPr>
      <w:r w:rsidRPr="007E5114">
        <w:rPr>
          <w:rFonts w:eastAsia="Arial" w:cs="Arial"/>
          <w:i/>
          <w:color w:val="5A6673"/>
          <w:sz w:val="20"/>
          <w:lang w:val="es-BO"/>
        </w:rPr>
        <w:t>Figura A1. Flujo de captura, interpretación contextual y ejecución. Elaboración propia.</w:t>
      </w:r>
    </w:p>
    <w:p w14:paraId="0FCB0080" w14:textId="77777777" w:rsidR="000167EC" w:rsidRPr="007E5114" w:rsidRDefault="00000000">
      <w:pPr>
        <w:spacing w:after="80" w:line="259" w:lineRule="auto"/>
        <w:rPr>
          <w:lang w:val="es-BO"/>
        </w:rPr>
      </w:pPr>
      <w:r w:rsidRPr="007E5114">
        <w:rPr>
          <w:rFonts w:eastAsia="Arial" w:cs="Arial"/>
          <w:sz w:val="22"/>
          <w:lang w:val="es-BO"/>
        </w:rPr>
        <w:lastRenderedPageBreak/>
        <w:t>La computadora concentrará el procesamiento de NEXUM AI. Allí se sincronizarán las señales, se ejecutarán los modelos de inteligencia artificial y se distribuirán los comandos hacia la modalidad activa. El panel HUD permitirá visualizar conexión, calibración, telemetría, predicción, confianza e historial.</w:t>
      </w:r>
    </w:p>
    <w:tbl>
      <w:tblPr>
        <w:tblStyle w:val="Tablaconcuadrcula"/>
        <w:tblW w:w="9360" w:type="dxa"/>
        <w:tblInd w:w="120" w:type="dxa"/>
        <w:tblLayout w:type="fixed"/>
        <w:tblLook w:val="04A0" w:firstRow="1" w:lastRow="0" w:firstColumn="1" w:lastColumn="0" w:noHBand="0" w:noVBand="1"/>
      </w:tblPr>
      <w:tblGrid>
        <w:gridCol w:w="1500"/>
        <w:gridCol w:w="4800"/>
        <w:gridCol w:w="3060"/>
      </w:tblGrid>
      <w:tr w:rsidR="000167EC" w14:paraId="313B0AAF" w14:textId="77777777">
        <w:tc>
          <w:tcPr>
            <w:tcW w:w="1500" w:type="dxa"/>
            <w:shd w:val="clear" w:color="auto" w:fill="12233F"/>
            <w:tcMar>
              <w:top w:w="100" w:type="dxa"/>
              <w:left w:w="120" w:type="dxa"/>
              <w:bottom w:w="100" w:type="dxa"/>
              <w:right w:w="120" w:type="dxa"/>
            </w:tcMar>
            <w:vAlign w:val="center"/>
          </w:tcPr>
          <w:p w14:paraId="79DEF59B" w14:textId="77777777" w:rsidR="000167EC" w:rsidRDefault="00000000">
            <w:pPr>
              <w:spacing w:after="0"/>
              <w:jc w:val="center"/>
            </w:pPr>
            <w:proofErr w:type="spellStart"/>
            <w:r>
              <w:rPr>
                <w:rFonts w:eastAsia="Arial" w:cs="Arial"/>
                <w:b/>
                <w:color w:val="FFFFFF"/>
                <w:sz w:val="18"/>
              </w:rPr>
              <w:t>Capa</w:t>
            </w:r>
            <w:proofErr w:type="spellEnd"/>
          </w:p>
        </w:tc>
        <w:tc>
          <w:tcPr>
            <w:tcW w:w="4800" w:type="dxa"/>
            <w:shd w:val="clear" w:color="auto" w:fill="12233F"/>
            <w:tcMar>
              <w:top w:w="100" w:type="dxa"/>
              <w:left w:w="120" w:type="dxa"/>
              <w:bottom w:w="100" w:type="dxa"/>
              <w:right w:w="120" w:type="dxa"/>
            </w:tcMar>
            <w:vAlign w:val="center"/>
          </w:tcPr>
          <w:p w14:paraId="7981239B" w14:textId="77777777" w:rsidR="000167EC" w:rsidRDefault="00000000">
            <w:pPr>
              <w:spacing w:after="0"/>
              <w:jc w:val="center"/>
            </w:pPr>
            <w:r>
              <w:rPr>
                <w:rFonts w:eastAsia="Arial" w:cs="Arial"/>
                <w:b/>
                <w:color w:val="FFFFFF"/>
                <w:sz w:val="18"/>
              </w:rPr>
              <w:t>Componentes principales</w:t>
            </w:r>
          </w:p>
        </w:tc>
        <w:tc>
          <w:tcPr>
            <w:tcW w:w="3060" w:type="dxa"/>
            <w:shd w:val="clear" w:color="auto" w:fill="12233F"/>
            <w:tcMar>
              <w:top w:w="100" w:type="dxa"/>
              <w:left w:w="120" w:type="dxa"/>
              <w:bottom w:w="100" w:type="dxa"/>
              <w:right w:w="120" w:type="dxa"/>
            </w:tcMar>
            <w:vAlign w:val="center"/>
          </w:tcPr>
          <w:p w14:paraId="6A3FEB84" w14:textId="77777777" w:rsidR="000167EC" w:rsidRDefault="00000000">
            <w:pPr>
              <w:spacing w:after="0"/>
              <w:jc w:val="center"/>
            </w:pPr>
            <w:r>
              <w:rPr>
                <w:rFonts w:eastAsia="Arial" w:cs="Arial"/>
                <w:b/>
                <w:color w:val="FFFFFF"/>
                <w:sz w:val="18"/>
              </w:rPr>
              <w:t>Resultado</w:t>
            </w:r>
          </w:p>
        </w:tc>
      </w:tr>
      <w:tr w:rsidR="000167EC" w14:paraId="00A0AE24" w14:textId="77777777">
        <w:tc>
          <w:tcPr>
            <w:tcW w:w="1500" w:type="dxa"/>
            <w:tcMar>
              <w:top w:w="100" w:type="dxa"/>
              <w:left w:w="120" w:type="dxa"/>
              <w:bottom w:w="100" w:type="dxa"/>
              <w:right w:w="120" w:type="dxa"/>
            </w:tcMar>
            <w:vAlign w:val="center"/>
          </w:tcPr>
          <w:p w14:paraId="4115AC59" w14:textId="77777777" w:rsidR="000167EC" w:rsidRDefault="00000000">
            <w:pPr>
              <w:spacing w:after="0"/>
              <w:jc w:val="center"/>
            </w:pPr>
            <w:r>
              <w:rPr>
                <w:rFonts w:eastAsia="Arial" w:cs="Arial"/>
                <w:sz w:val="18"/>
              </w:rPr>
              <w:t>Captura</w:t>
            </w:r>
          </w:p>
        </w:tc>
        <w:tc>
          <w:tcPr>
            <w:tcW w:w="4800" w:type="dxa"/>
            <w:tcMar>
              <w:top w:w="100" w:type="dxa"/>
              <w:left w:w="120" w:type="dxa"/>
              <w:bottom w:w="100" w:type="dxa"/>
              <w:right w:w="120" w:type="dxa"/>
            </w:tcMar>
            <w:vAlign w:val="center"/>
          </w:tcPr>
          <w:p w14:paraId="7781A4D3" w14:textId="77777777" w:rsidR="000167EC" w:rsidRDefault="00000000">
            <w:pPr>
              <w:spacing w:after="0"/>
              <w:jc w:val="left"/>
            </w:pPr>
            <w:r>
              <w:rPr>
                <w:rFonts w:eastAsia="Arial" w:cs="Arial"/>
                <w:sz w:val="18"/>
              </w:rPr>
              <w:t>5 MPU6050 y cámara web</w:t>
            </w:r>
          </w:p>
        </w:tc>
        <w:tc>
          <w:tcPr>
            <w:tcW w:w="3060" w:type="dxa"/>
            <w:tcMar>
              <w:top w:w="100" w:type="dxa"/>
              <w:left w:w="120" w:type="dxa"/>
              <w:bottom w:w="100" w:type="dxa"/>
              <w:right w:w="120" w:type="dxa"/>
            </w:tcMar>
            <w:vAlign w:val="center"/>
          </w:tcPr>
          <w:p w14:paraId="439D3255" w14:textId="77777777" w:rsidR="000167EC" w:rsidRDefault="00000000">
            <w:pPr>
              <w:spacing w:after="0"/>
              <w:jc w:val="left"/>
            </w:pPr>
            <w:r>
              <w:rPr>
                <w:rFonts w:eastAsia="Arial" w:cs="Arial"/>
                <w:sz w:val="18"/>
              </w:rPr>
              <w:t>Señales inerciales y landmarks</w:t>
            </w:r>
          </w:p>
        </w:tc>
      </w:tr>
      <w:tr w:rsidR="000167EC" w14:paraId="1A04458F" w14:textId="77777777">
        <w:tc>
          <w:tcPr>
            <w:tcW w:w="1500" w:type="dxa"/>
            <w:shd w:val="clear" w:color="auto" w:fill="F3F6F8"/>
            <w:tcMar>
              <w:top w:w="100" w:type="dxa"/>
              <w:left w:w="120" w:type="dxa"/>
              <w:bottom w:w="100" w:type="dxa"/>
              <w:right w:w="120" w:type="dxa"/>
            </w:tcMar>
            <w:vAlign w:val="center"/>
          </w:tcPr>
          <w:p w14:paraId="2F454497" w14:textId="77777777" w:rsidR="000167EC" w:rsidRDefault="00000000">
            <w:pPr>
              <w:spacing w:after="0"/>
              <w:jc w:val="center"/>
            </w:pPr>
            <w:r>
              <w:rPr>
                <w:rFonts w:eastAsia="Arial" w:cs="Arial"/>
                <w:sz w:val="18"/>
              </w:rPr>
              <w:t>Procesamiento</w:t>
            </w:r>
          </w:p>
        </w:tc>
        <w:tc>
          <w:tcPr>
            <w:tcW w:w="4800" w:type="dxa"/>
            <w:shd w:val="clear" w:color="auto" w:fill="F3F6F8"/>
            <w:tcMar>
              <w:top w:w="100" w:type="dxa"/>
              <w:left w:w="120" w:type="dxa"/>
              <w:bottom w:w="100" w:type="dxa"/>
              <w:right w:w="120" w:type="dxa"/>
            </w:tcMar>
            <w:vAlign w:val="center"/>
          </w:tcPr>
          <w:p w14:paraId="0F652076" w14:textId="77777777" w:rsidR="000167EC" w:rsidRDefault="00000000">
            <w:pPr>
              <w:spacing w:after="0"/>
              <w:jc w:val="left"/>
            </w:pPr>
            <w:r>
              <w:rPr>
                <w:rFonts w:eastAsia="Arial" w:cs="Arial"/>
                <w:sz w:val="18"/>
              </w:rPr>
              <w:t>Sincronización, filtros y normalización</w:t>
            </w:r>
          </w:p>
        </w:tc>
        <w:tc>
          <w:tcPr>
            <w:tcW w:w="3060" w:type="dxa"/>
            <w:shd w:val="clear" w:color="auto" w:fill="F3F6F8"/>
            <w:tcMar>
              <w:top w:w="100" w:type="dxa"/>
              <w:left w:w="120" w:type="dxa"/>
              <w:bottom w:w="100" w:type="dxa"/>
              <w:right w:w="120" w:type="dxa"/>
            </w:tcMar>
            <w:vAlign w:val="center"/>
          </w:tcPr>
          <w:p w14:paraId="359B1869" w14:textId="77777777" w:rsidR="000167EC" w:rsidRDefault="00000000">
            <w:pPr>
              <w:spacing w:after="0"/>
              <w:jc w:val="left"/>
            </w:pPr>
            <w:r>
              <w:rPr>
                <w:rFonts w:eastAsia="Arial" w:cs="Arial"/>
                <w:sz w:val="18"/>
              </w:rPr>
              <w:t>Ventanas de datos consistentes</w:t>
            </w:r>
          </w:p>
        </w:tc>
      </w:tr>
      <w:tr w:rsidR="000167EC" w14:paraId="4EAFE085" w14:textId="77777777">
        <w:tc>
          <w:tcPr>
            <w:tcW w:w="1500" w:type="dxa"/>
            <w:tcMar>
              <w:top w:w="100" w:type="dxa"/>
              <w:left w:w="120" w:type="dxa"/>
              <w:bottom w:w="100" w:type="dxa"/>
              <w:right w:w="120" w:type="dxa"/>
            </w:tcMar>
            <w:vAlign w:val="center"/>
          </w:tcPr>
          <w:p w14:paraId="30ED2CCE" w14:textId="77777777" w:rsidR="000167EC" w:rsidRDefault="00000000">
            <w:pPr>
              <w:spacing w:after="0"/>
              <w:jc w:val="center"/>
            </w:pPr>
            <w:r>
              <w:rPr>
                <w:rFonts w:eastAsia="Arial" w:cs="Arial"/>
                <w:sz w:val="18"/>
              </w:rPr>
              <w:t>Inteligencia</w:t>
            </w:r>
          </w:p>
        </w:tc>
        <w:tc>
          <w:tcPr>
            <w:tcW w:w="4800" w:type="dxa"/>
            <w:tcMar>
              <w:top w:w="100" w:type="dxa"/>
              <w:left w:w="120" w:type="dxa"/>
              <w:bottom w:w="100" w:type="dxa"/>
              <w:right w:w="120" w:type="dxa"/>
            </w:tcMar>
            <w:vAlign w:val="center"/>
          </w:tcPr>
          <w:p w14:paraId="15DCBAF9" w14:textId="77777777" w:rsidR="000167EC" w:rsidRPr="007E5114" w:rsidRDefault="00000000">
            <w:pPr>
              <w:spacing w:after="0"/>
              <w:jc w:val="left"/>
              <w:rPr>
                <w:lang w:val="es-BO"/>
              </w:rPr>
            </w:pPr>
            <w:r w:rsidRPr="007E5114">
              <w:rPr>
                <w:rFonts w:eastAsia="Arial" w:cs="Arial"/>
                <w:sz w:val="18"/>
                <w:lang w:val="es-BO"/>
              </w:rPr>
              <w:t>Clasificador, LSTM/GRU y contexto</w:t>
            </w:r>
          </w:p>
        </w:tc>
        <w:tc>
          <w:tcPr>
            <w:tcW w:w="3060" w:type="dxa"/>
            <w:tcMar>
              <w:top w:w="100" w:type="dxa"/>
              <w:left w:w="120" w:type="dxa"/>
              <w:bottom w:w="100" w:type="dxa"/>
              <w:right w:w="120" w:type="dxa"/>
            </w:tcMar>
            <w:vAlign w:val="center"/>
          </w:tcPr>
          <w:p w14:paraId="4FFD97A8" w14:textId="77777777" w:rsidR="000167EC" w:rsidRDefault="00000000">
            <w:pPr>
              <w:spacing w:after="0"/>
              <w:jc w:val="left"/>
            </w:pPr>
            <w:proofErr w:type="spellStart"/>
            <w:r>
              <w:rPr>
                <w:rFonts w:eastAsia="Arial" w:cs="Arial"/>
                <w:sz w:val="18"/>
              </w:rPr>
              <w:t>Comando</w:t>
            </w:r>
            <w:proofErr w:type="spellEnd"/>
            <w:r>
              <w:rPr>
                <w:rFonts w:eastAsia="Arial" w:cs="Arial"/>
                <w:sz w:val="18"/>
              </w:rPr>
              <w:t xml:space="preserve"> </w:t>
            </w:r>
            <w:proofErr w:type="spellStart"/>
            <w:r>
              <w:rPr>
                <w:rFonts w:eastAsia="Arial" w:cs="Arial"/>
                <w:sz w:val="18"/>
              </w:rPr>
              <w:t>semántico</w:t>
            </w:r>
            <w:proofErr w:type="spellEnd"/>
          </w:p>
        </w:tc>
      </w:tr>
      <w:tr w:rsidR="000167EC" w14:paraId="3DDD4A1D" w14:textId="77777777">
        <w:tc>
          <w:tcPr>
            <w:tcW w:w="1500" w:type="dxa"/>
            <w:shd w:val="clear" w:color="auto" w:fill="F3F6F8"/>
            <w:tcMar>
              <w:top w:w="100" w:type="dxa"/>
              <w:left w:w="120" w:type="dxa"/>
              <w:bottom w:w="100" w:type="dxa"/>
              <w:right w:w="120" w:type="dxa"/>
            </w:tcMar>
            <w:vAlign w:val="center"/>
          </w:tcPr>
          <w:p w14:paraId="4C453C03" w14:textId="77777777" w:rsidR="000167EC" w:rsidRDefault="00000000">
            <w:pPr>
              <w:spacing w:after="0"/>
              <w:jc w:val="center"/>
            </w:pPr>
            <w:r>
              <w:rPr>
                <w:rFonts w:eastAsia="Arial" w:cs="Arial"/>
                <w:sz w:val="18"/>
              </w:rPr>
              <w:t>Aplicación</w:t>
            </w:r>
          </w:p>
        </w:tc>
        <w:tc>
          <w:tcPr>
            <w:tcW w:w="4800" w:type="dxa"/>
            <w:shd w:val="clear" w:color="auto" w:fill="F3F6F8"/>
            <w:tcMar>
              <w:top w:w="100" w:type="dxa"/>
              <w:left w:w="120" w:type="dxa"/>
              <w:bottom w:w="100" w:type="dxa"/>
              <w:right w:w="120" w:type="dxa"/>
            </w:tcMar>
            <w:vAlign w:val="center"/>
          </w:tcPr>
          <w:p w14:paraId="171C15EF" w14:textId="77777777" w:rsidR="000167EC" w:rsidRPr="007E5114" w:rsidRDefault="00000000">
            <w:pPr>
              <w:spacing w:after="0"/>
              <w:jc w:val="left"/>
              <w:rPr>
                <w:lang w:val="es-BO"/>
              </w:rPr>
            </w:pPr>
            <w:r w:rsidRPr="007E5114">
              <w:rPr>
                <w:rFonts w:eastAsia="Arial" w:cs="Arial"/>
                <w:sz w:val="18"/>
                <w:lang w:val="es-BO"/>
              </w:rPr>
              <w:t>HUD, 3D, videojuegos y navegación</w:t>
            </w:r>
          </w:p>
        </w:tc>
        <w:tc>
          <w:tcPr>
            <w:tcW w:w="3060" w:type="dxa"/>
            <w:shd w:val="clear" w:color="auto" w:fill="F3F6F8"/>
            <w:tcMar>
              <w:top w:w="100" w:type="dxa"/>
              <w:left w:w="120" w:type="dxa"/>
              <w:bottom w:w="100" w:type="dxa"/>
              <w:right w:w="120" w:type="dxa"/>
            </w:tcMar>
            <w:vAlign w:val="center"/>
          </w:tcPr>
          <w:p w14:paraId="2B82394F" w14:textId="77777777" w:rsidR="000167EC" w:rsidRDefault="00000000">
            <w:pPr>
              <w:spacing w:after="0"/>
              <w:jc w:val="left"/>
            </w:pPr>
            <w:proofErr w:type="spellStart"/>
            <w:r>
              <w:rPr>
                <w:rFonts w:eastAsia="Arial" w:cs="Arial"/>
                <w:sz w:val="18"/>
              </w:rPr>
              <w:t>Acción</w:t>
            </w:r>
            <w:proofErr w:type="spellEnd"/>
            <w:r>
              <w:rPr>
                <w:rFonts w:eastAsia="Arial" w:cs="Arial"/>
                <w:sz w:val="18"/>
              </w:rPr>
              <w:t xml:space="preserve"> visible y </w:t>
            </w:r>
            <w:proofErr w:type="spellStart"/>
            <w:r>
              <w:rPr>
                <w:rFonts w:eastAsia="Arial" w:cs="Arial"/>
                <w:sz w:val="18"/>
              </w:rPr>
              <w:t>registrada</w:t>
            </w:r>
            <w:proofErr w:type="spellEnd"/>
          </w:p>
        </w:tc>
      </w:tr>
    </w:tbl>
    <w:p w14:paraId="27EAC43F" w14:textId="45D52B66" w:rsidR="000167EC" w:rsidRPr="007901B8" w:rsidRDefault="00000000" w:rsidP="007901B8">
      <w:pPr>
        <w:pStyle w:val="Ttulo2"/>
        <w:rPr>
          <w:lang w:val="es-BO"/>
        </w:rPr>
      </w:pPr>
      <w:r w:rsidRPr="007901B8">
        <w:rPr>
          <w:lang w:val="es-BO"/>
        </w:rPr>
        <w:t>Anexo B. Configuración del guante</w:t>
      </w:r>
    </w:p>
    <w:p w14:paraId="74775D28" w14:textId="77777777" w:rsidR="001F5C59" w:rsidRPr="007901B8" w:rsidRDefault="001F5C59">
      <w:pPr>
        <w:jc w:val="center"/>
        <w:rPr>
          <w:noProof/>
          <w:lang w:val="es-BO"/>
        </w:rPr>
      </w:pPr>
    </w:p>
    <w:p w14:paraId="223DB12F" w14:textId="77777777" w:rsidR="000167EC" w:rsidRDefault="00000000">
      <w:pPr>
        <w:jc w:val="center"/>
      </w:pPr>
      <w:r>
        <w:rPr>
          <w:noProof/>
        </w:rPr>
        <w:drawing>
          <wp:inline distT="0" distB="0" distL="0" distR="0" wp14:anchorId="15B6A781" wp14:editId="1B44C10E">
            <wp:extent cx="5623560" cy="2886324"/>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ante.png"/>
                    <pic:cNvPicPr/>
                  </pic:nvPicPr>
                  <pic:blipFill rotWithShape="1">
                    <a:blip r:embed="rId13"/>
                    <a:srcRect b="7614"/>
                    <a:stretch/>
                  </pic:blipFill>
                  <pic:spPr bwMode="auto">
                    <a:xfrm>
                      <a:off x="0" y="0"/>
                      <a:ext cx="5623560" cy="2886324"/>
                    </a:xfrm>
                    <a:prstGeom prst="rect">
                      <a:avLst/>
                    </a:prstGeom>
                    <a:ln>
                      <a:noFill/>
                    </a:ln>
                    <a:extLst>
                      <a:ext uri="{53640926-AAD7-44D8-BBD7-CCE9431645EC}">
                        <a14:shadowObscured xmlns:a14="http://schemas.microsoft.com/office/drawing/2010/main"/>
                      </a:ext>
                    </a:extLst>
                  </pic:spPr>
                </pic:pic>
              </a:graphicData>
            </a:graphic>
          </wp:inline>
        </w:drawing>
      </w:r>
    </w:p>
    <w:p w14:paraId="33C3100C" w14:textId="77777777" w:rsidR="000167EC" w:rsidRPr="007E5114" w:rsidRDefault="00000000">
      <w:pPr>
        <w:spacing w:before="80"/>
        <w:jc w:val="center"/>
        <w:rPr>
          <w:lang w:val="es-BO"/>
        </w:rPr>
      </w:pPr>
      <w:r w:rsidRPr="007E5114">
        <w:rPr>
          <w:rFonts w:eastAsia="Arial" w:cs="Arial"/>
          <w:i/>
          <w:color w:val="5A6673"/>
          <w:sz w:val="20"/>
          <w:lang w:val="es-BO"/>
        </w:rPr>
        <w:t>Figura B1. Esquema lógico del guante con cinco MPU6050. Elaboración propia.</w:t>
      </w:r>
    </w:p>
    <w:p w14:paraId="5D4B6A22" w14:textId="77777777" w:rsidR="000167EC" w:rsidRDefault="00000000">
      <w:pPr>
        <w:spacing w:after="100" w:line="259" w:lineRule="auto"/>
        <w:rPr>
          <w:rFonts w:eastAsia="Arial" w:cs="Arial"/>
          <w:sz w:val="22"/>
          <w:lang w:val="es-BO"/>
        </w:rPr>
      </w:pPr>
      <w:r w:rsidRPr="007E5114">
        <w:rPr>
          <w:rFonts w:eastAsia="Arial" w:cs="Arial"/>
          <w:sz w:val="22"/>
          <w:lang w:val="es-BO"/>
        </w:rPr>
        <w:t xml:space="preserve">Cada MPU6050 se asociará con un dedo y entregará seis canales principales: aceleración X, Y, Z y velocidad angular X, Y, Z. El TCA9548A seleccionará los canales I²C y el ESP32 organizará las lecturas con marcas de tiempo antes de transmitirlas a la computadora. </w:t>
      </w:r>
    </w:p>
    <w:p w14:paraId="31338906" w14:textId="77777777" w:rsidR="007E5114" w:rsidRPr="007E5114" w:rsidRDefault="007E5114">
      <w:pPr>
        <w:spacing w:after="100" w:line="259" w:lineRule="auto"/>
        <w:rPr>
          <w:lang w:val="es-BO"/>
        </w:rPr>
      </w:pPr>
    </w:p>
    <w:tbl>
      <w:tblPr>
        <w:tblStyle w:val="Tablaconcuadrcula"/>
        <w:tblW w:w="9256" w:type="dxa"/>
        <w:tblInd w:w="120" w:type="dxa"/>
        <w:tblLayout w:type="fixed"/>
        <w:tblLook w:val="04A0" w:firstRow="1" w:lastRow="0" w:firstColumn="1" w:lastColumn="0" w:noHBand="0" w:noVBand="1"/>
      </w:tblPr>
      <w:tblGrid>
        <w:gridCol w:w="1879"/>
        <w:gridCol w:w="1186"/>
        <w:gridCol w:w="6191"/>
      </w:tblGrid>
      <w:tr w:rsidR="000167EC" w14:paraId="685FC248" w14:textId="77777777" w:rsidTr="00EC5006">
        <w:trPr>
          <w:trHeight w:val="188"/>
        </w:trPr>
        <w:tc>
          <w:tcPr>
            <w:tcW w:w="1879" w:type="dxa"/>
            <w:shd w:val="clear" w:color="auto" w:fill="12233F"/>
            <w:tcMar>
              <w:top w:w="100" w:type="dxa"/>
              <w:left w:w="120" w:type="dxa"/>
              <w:bottom w:w="100" w:type="dxa"/>
              <w:right w:w="120" w:type="dxa"/>
            </w:tcMar>
            <w:vAlign w:val="center"/>
          </w:tcPr>
          <w:p w14:paraId="211C6986" w14:textId="77777777" w:rsidR="000167EC" w:rsidRDefault="00000000">
            <w:pPr>
              <w:spacing w:after="0"/>
              <w:jc w:val="center"/>
            </w:pPr>
            <w:proofErr w:type="spellStart"/>
            <w:r>
              <w:rPr>
                <w:rFonts w:eastAsia="Arial" w:cs="Arial"/>
                <w:b/>
                <w:color w:val="FFFFFF"/>
                <w:sz w:val="18"/>
              </w:rPr>
              <w:t>Elemento</w:t>
            </w:r>
            <w:proofErr w:type="spellEnd"/>
          </w:p>
        </w:tc>
        <w:tc>
          <w:tcPr>
            <w:tcW w:w="1186" w:type="dxa"/>
            <w:shd w:val="clear" w:color="auto" w:fill="12233F"/>
            <w:tcMar>
              <w:top w:w="100" w:type="dxa"/>
              <w:left w:w="120" w:type="dxa"/>
              <w:bottom w:w="100" w:type="dxa"/>
              <w:right w:w="120" w:type="dxa"/>
            </w:tcMar>
            <w:vAlign w:val="center"/>
          </w:tcPr>
          <w:p w14:paraId="5A08F1F3" w14:textId="77777777" w:rsidR="000167EC" w:rsidRDefault="00000000">
            <w:pPr>
              <w:spacing w:after="0"/>
              <w:jc w:val="center"/>
            </w:pPr>
            <w:r>
              <w:rPr>
                <w:rFonts w:eastAsia="Arial" w:cs="Arial"/>
                <w:b/>
                <w:color w:val="FFFFFF"/>
                <w:sz w:val="18"/>
              </w:rPr>
              <w:t>Cantidad</w:t>
            </w:r>
          </w:p>
        </w:tc>
        <w:tc>
          <w:tcPr>
            <w:tcW w:w="6191" w:type="dxa"/>
            <w:shd w:val="clear" w:color="auto" w:fill="12233F"/>
            <w:tcMar>
              <w:top w:w="100" w:type="dxa"/>
              <w:left w:w="120" w:type="dxa"/>
              <w:bottom w:w="100" w:type="dxa"/>
              <w:right w:w="120" w:type="dxa"/>
            </w:tcMar>
            <w:vAlign w:val="center"/>
          </w:tcPr>
          <w:p w14:paraId="2436E0EE" w14:textId="77777777" w:rsidR="000167EC" w:rsidRDefault="00000000">
            <w:pPr>
              <w:spacing w:after="0"/>
              <w:jc w:val="center"/>
            </w:pPr>
            <w:r>
              <w:rPr>
                <w:rFonts w:eastAsia="Arial" w:cs="Arial"/>
                <w:b/>
                <w:color w:val="FFFFFF"/>
                <w:sz w:val="18"/>
              </w:rPr>
              <w:t>Función</w:t>
            </w:r>
          </w:p>
        </w:tc>
      </w:tr>
      <w:tr w:rsidR="000167EC" w:rsidRPr="00EC5006" w14:paraId="125ABB0A" w14:textId="77777777" w:rsidTr="00EC5006">
        <w:trPr>
          <w:trHeight w:val="188"/>
        </w:trPr>
        <w:tc>
          <w:tcPr>
            <w:tcW w:w="1879" w:type="dxa"/>
            <w:tcMar>
              <w:top w:w="100" w:type="dxa"/>
              <w:left w:w="120" w:type="dxa"/>
              <w:bottom w:w="100" w:type="dxa"/>
              <w:right w:w="120" w:type="dxa"/>
            </w:tcMar>
            <w:vAlign w:val="center"/>
          </w:tcPr>
          <w:p w14:paraId="3CAD2A5C" w14:textId="77777777" w:rsidR="000167EC" w:rsidRDefault="00000000">
            <w:pPr>
              <w:spacing w:after="0"/>
              <w:jc w:val="center"/>
            </w:pPr>
            <w:r>
              <w:rPr>
                <w:rFonts w:eastAsia="Arial" w:cs="Arial"/>
                <w:sz w:val="18"/>
              </w:rPr>
              <w:t>MPU6050</w:t>
            </w:r>
          </w:p>
        </w:tc>
        <w:tc>
          <w:tcPr>
            <w:tcW w:w="1186" w:type="dxa"/>
            <w:tcMar>
              <w:top w:w="100" w:type="dxa"/>
              <w:left w:w="120" w:type="dxa"/>
              <w:bottom w:w="100" w:type="dxa"/>
              <w:right w:w="120" w:type="dxa"/>
            </w:tcMar>
            <w:vAlign w:val="center"/>
          </w:tcPr>
          <w:p w14:paraId="5A3EDBF8" w14:textId="77777777" w:rsidR="000167EC" w:rsidRDefault="00000000">
            <w:pPr>
              <w:spacing w:after="0"/>
              <w:jc w:val="left"/>
            </w:pPr>
            <w:r>
              <w:rPr>
                <w:rFonts w:eastAsia="Arial" w:cs="Arial"/>
                <w:sz w:val="18"/>
              </w:rPr>
              <w:t>5</w:t>
            </w:r>
          </w:p>
        </w:tc>
        <w:tc>
          <w:tcPr>
            <w:tcW w:w="6191" w:type="dxa"/>
            <w:tcMar>
              <w:top w:w="100" w:type="dxa"/>
              <w:left w:w="120" w:type="dxa"/>
              <w:bottom w:w="100" w:type="dxa"/>
              <w:right w:w="120" w:type="dxa"/>
            </w:tcMar>
            <w:vAlign w:val="center"/>
          </w:tcPr>
          <w:p w14:paraId="38899D0D" w14:textId="77777777" w:rsidR="000167EC" w:rsidRPr="007E5114" w:rsidRDefault="00000000">
            <w:pPr>
              <w:spacing w:after="0"/>
              <w:jc w:val="left"/>
              <w:rPr>
                <w:lang w:val="es-BO"/>
              </w:rPr>
            </w:pPr>
            <w:r w:rsidRPr="007E5114">
              <w:rPr>
                <w:rFonts w:eastAsia="Arial" w:cs="Arial"/>
                <w:sz w:val="18"/>
                <w:lang w:val="es-BO"/>
              </w:rPr>
              <w:t>Movimiento individual de pulgar, índice, medio, anular y meñique</w:t>
            </w:r>
          </w:p>
        </w:tc>
      </w:tr>
      <w:tr w:rsidR="000167EC" w:rsidRPr="00EC5006" w14:paraId="77FFC8C8" w14:textId="77777777" w:rsidTr="00EC5006">
        <w:trPr>
          <w:trHeight w:val="198"/>
        </w:trPr>
        <w:tc>
          <w:tcPr>
            <w:tcW w:w="1879" w:type="dxa"/>
            <w:shd w:val="clear" w:color="auto" w:fill="F3F6F8"/>
            <w:tcMar>
              <w:top w:w="100" w:type="dxa"/>
              <w:left w:w="120" w:type="dxa"/>
              <w:bottom w:w="100" w:type="dxa"/>
              <w:right w:w="120" w:type="dxa"/>
            </w:tcMar>
            <w:vAlign w:val="center"/>
          </w:tcPr>
          <w:p w14:paraId="3DC634C4" w14:textId="77777777" w:rsidR="000167EC" w:rsidRDefault="00000000">
            <w:pPr>
              <w:spacing w:after="0"/>
              <w:jc w:val="center"/>
            </w:pPr>
            <w:r>
              <w:rPr>
                <w:rFonts w:eastAsia="Arial" w:cs="Arial"/>
                <w:sz w:val="18"/>
              </w:rPr>
              <w:t>TCA9548A</w:t>
            </w:r>
          </w:p>
        </w:tc>
        <w:tc>
          <w:tcPr>
            <w:tcW w:w="1186" w:type="dxa"/>
            <w:shd w:val="clear" w:color="auto" w:fill="F3F6F8"/>
            <w:tcMar>
              <w:top w:w="100" w:type="dxa"/>
              <w:left w:w="120" w:type="dxa"/>
              <w:bottom w:w="100" w:type="dxa"/>
              <w:right w:w="120" w:type="dxa"/>
            </w:tcMar>
            <w:vAlign w:val="center"/>
          </w:tcPr>
          <w:p w14:paraId="77E31DA3" w14:textId="77777777" w:rsidR="000167EC" w:rsidRDefault="00000000">
            <w:pPr>
              <w:spacing w:after="0"/>
              <w:jc w:val="left"/>
            </w:pPr>
            <w:r>
              <w:rPr>
                <w:rFonts w:eastAsia="Arial" w:cs="Arial"/>
                <w:sz w:val="18"/>
              </w:rPr>
              <w:t>1</w:t>
            </w:r>
          </w:p>
        </w:tc>
        <w:tc>
          <w:tcPr>
            <w:tcW w:w="6191" w:type="dxa"/>
            <w:shd w:val="clear" w:color="auto" w:fill="F3F6F8"/>
            <w:tcMar>
              <w:top w:w="100" w:type="dxa"/>
              <w:left w:w="120" w:type="dxa"/>
              <w:bottom w:w="100" w:type="dxa"/>
              <w:right w:w="120" w:type="dxa"/>
            </w:tcMar>
            <w:vAlign w:val="center"/>
          </w:tcPr>
          <w:p w14:paraId="5EF4FFA2" w14:textId="77777777" w:rsidR="000167EC" w:rsidRPr="007E5114" w:rsidRDefault="00000000">
            <w:pPr>
              <w:spacing w:after="0"/>
              <w:jc w:val="left"/>
              <w:rPr>
                <w:lang w:val="es-BO"/>
              </w:rPr>
            </w:pPr>
            <w:r w:rsidRPr="007E5114">
              <w:rPr>
                <w:rFonts w:eastAsia="Arial" w:cs="Arial"/>
                <w:sz w:val="18"/>
                <w:lang w:val="es-BO"/>
              </w:rPr>
              <w:t>Separación de canales I²C para sensores con dirección coincidente</w:t>
            </w:r>
          </w:p>
        </w:tc>
      </w:tr>
      <w:tr w:rsidR="000167EC" w:rsidRPr="00EC5006" w14:paraId="05C55214" w14:textId="77777777" w:rsidTr="00EC5006">
        <w:trPr>
          <w:trHeight w:val="188"/>
        </w:trPr>
        <w:tc>
          <w:tcPr>
            <w:tcW w:w="1879" w:type="dxa"/>
            <w:tcMar>
              <w:top w:w="100" w:type="dxa"/>
              <w:left w:w="120" w:type="dxa"/>
              <w:bottom w:w="100" w:type="dxa"/>
              <w:right w:w="120" w:type="dxa"/>
            </w:tcMar>
            <w:vAlign w:val="center"/>
          </w:tcPr>
          <w:p w14:paraId="2AC6A62E" w14:textId="77777777" w:rsidR="000167EC" w:rsidRDefault="00000000">
            <w:pPr>
              <w:spacing w:after="0"/>
              <w:jc w:val="center"/>
            </w:pPr>
            <w:r>
              <w:rPr>
                <w:rFonts w:eastAsia="Arial" w:cs="Arial"/>
                <w:sz w:val="18"/>
              </w:rPr>
              <w:t>ESP32</w:t>
            </w:r>
          </w:p>
        </w:tc>
        <w:tc>
          <w:tcPr>
            <w:tcW w:w="1186" w:type="dxa"/>
            <w:tcMar>
              <w:top w:w="100" w:type="dxa"/>
              <w:left w:w="120" w:type="dxa"/>
              <w:bottom w:w="100" w:type="dxa"/>
              <w:right w:w="120" w:type="dxa"/>
            </w:tcMar>
            <w:vAlign w:val="center"/>
          </w:tcPr>
          <w:p w14:paraId="21E20090" w14:textId="77777777" w:rsidR="000167EC" w:rsidRDefault="00000000">
            <w:pPr>
              <w:spacing w:after="0"/>
              <w:jc w:val="left"/>
            </w:pPr>
            <w:r>
              <w:rPr>
                <w:rFonts w:eastAsia="Arial" w:cs="Arial"/>
                <w:sz w:val="18"/>
              </w:rPr>
              <w:t>1</w:t>
            </w:r>
          </w:p>
        </w:tc>
        <w:tc>
          <w:tcPr>
            <w:tcW w:w="6191" w:type="dxa"/>
            <w:tcMar>
              <w:top w:w="100" w:type="dxa"/>
              <w:left w:w="120" w:type="dxa"/>
              <w:bottom w:w="100" w:type="dxa"/>
              <w:right w:w="120" w:type="dxa"/>
            </w:tcMar>
            <w:vAlign w:val="center"/>
          </w:tcPr>
          <w:p w14:paraId="763C6395" w14:textId="77777777" w:rsidR="000167EC" w:rsidRPr="007E5114" w:rsidRDefault="00000000">
            <w:pPr>
              <w:spacing w:after="0"/>
              <w:jc w:val="left"/>
              <w:rPr>
                <w:lang w:val="es-BO"/>
              </w:rPr>
            </w:pPr>
            <w:r w:rsidRPr="007E5114">
              <w:rPr>
                <w:rFonts w:eastAsia="Arial" w:cs="Arial"/>
                <w:sz w:val="18"/>
                <w:lang w:val="es-BO"/>
              </w:rPr>
              <w:t>Lectura, empaquetado y transmisión a la computadora</w:t>
            </w:r>
          </w:p>
        </w:tc>
      </w:tr>
      <w:tr w:rsidR="000167EC" w:rsidRPr="00EC5006" w14:paraId="1CAE0982" w14:textId="77777777" w:rsidTr="00EC5006">
        <w:trPr>
          <w:trHeight w:val="188"/>
        </w:trPr>
        <w:tc>
          <w:tcPr>
            <w:tcW w:w="1879" w:type="dxa"/>
            <w:shd w:val="clear" w:color="auto" w:fill="F3F6F8"/>
            <w:tcMar>
              <w:top w:w="100" w:type="dxa"/>
              <w:left w:w="120" w:type="dxa"/>
              <w:bottom w:w="100" w:type="dxa"/>
              <w:right w:w="120" w:type="dxa"/>
            </w:tcMar>
            <w:vAlign w:val="center"/>
          </w:tcPr>
          <w:p w14:paraId="7DEA81FC" w14:textId="77777777" w:rsidR="000167EC" w:rsidRDefault="00000000">
            <w:pPr>
              <w:spacing w:after="0"/>
              <w:jc w:val="center"/>
            </w:pPr>
            <w:proofErr w:type="spellStart"/>
            <w:r>
              <w:rPr>
                <w:rFonts w:eastAsia="Arial" w:cs="Arial"/>
                <w:sz w:val="18"/>
              </w:rPr>
              <w:t>Computadora</w:t>
            </w:r>
            <w:proofErr w:type="spellEnd"/>
          </w:p>
        </w:tc>
        <w:tc>
          <w:tcPr>
            <w:tcW w:w="1186" w:type="dxa"/>
            <w:shd w:val="clear" w:color="auto" w:fill="F3F6F8"/>
            <w:tcMar>
              <w:top w:w="100" w:type="dxa"/>
              <w:left w:w="120" w:type="dxa"/>
              <w:bottom w:w="100" w:type="dxa"/>
              <w:right w:w="120" w:type="dxa"/>
            </w:tcMar>
            <w:vAlign w:val="center"/>
          </w:tcPr>
          <w:p w14:paraId="28898DA5" w14:textId="77777777" w:rsidR="000167EC" w:rsidRDefault="00000000">
            <w:pPr>
              <w:spacing w:after="0"/>
              <w:jc w:val="left"/>
            </w:pPr>
            <w:r>
              <w:rPr>
                <w:rFonts w:eastAsia="Arial" w:cs="Arial"/>
                <w:sz w:val="18"/>
              </w:rPr>
              <w:t>1</w:t>
            </w:r>
          </w:p>
        </w:tc>
        <w:tc>
          <w:tcPr>
            <w:tcW w:w="6191" w:type="dxa"/>
            <w:shd w:val="clear" w:color="auto" w:fill="F3F6F8"/>
            <w:tcMar>
              <w:top w:w="100" w:type="dxa"/>
              <w:left w:w="120" w:type="dxa"/>
              <w:bottom w:w="100" w:type="dxa"/>
              <w:right w:w="120" w:type="dxa"/>
            </w:tcMar>
            <w:vAlign w:val="center"/>
          </w:tcPr>
          <w:p w14:paraId="400BB866" w14:textId="77777777" w:rsidR="000167EC" w:rsidRPr="007E5114" w:rsidRDefault="00000000">
            <w:pPr>
              <w:spacing w:after="0"/>
              <w:jc w:val="left"/>
              <w:rPr>
                <w:lang w:val="es-BO"/>
              </w:rPr>
            </w:pPr>
            <w:r w:rsidRPr="007E5114">
              <w:rPr>
                <w:rFonts w:eastAsia="Arial" w:cs="Arial"/>
                <w:sz w:val="18"/>
                <w:lang w:val="es-BO"/>
              </w:rPr>
              <w:t>Procesamiento, IA, panel HUD y ejecución de comandos</w:t>
            </w:r>
          </w:p>
        </w:tc>
      </w:tr>
    </w:tbl>
    <w:p w14:paraId="42470772" w14:textId="77777777" w:rsidR="00EC5006" w:rsidRDefault="00EC5006" w:rsidP="00EC5006">
      <w:pPr>
        <w:pStyle w:val="Ttulo2"/>
        <w:pageBreakBefore/>
      </w:pPr>
      <w:r>
        <w:lastRenderedPageBreak/>
        <w:t xml:space="preserve">Anexo C. </w:t>
      </w:r>
      <w:proofErr w:type="spellStart"/>
      <w:r>
        <w:t>Modalidades</w:t>
      </w:r>
      <w:proofErr w:type="spellEnd"/>
      <w:r>
        <w:t xml:space="preserve"> </w:t>
      </w:r>
      <w:proofErr w:type="spellStart"/>
      <w:r>
        <w:t>previstas</w:t>
      </w:r>
      <w:proofErr w:type="spellEnd"/>
    </w:p>
    <w:p w14:paraId="39F57FA6" w14:textId="77777777" w:rsidR="00EC5006" w:rsidRDefault="00EC5006" w:rsidP="00EC5006">
      <w:pPr>
        <w:jc w:val="center"/>
      </w:pPr>
      <w:r>
        <w:rPr>
          <w:noProof/>
        </w:rPr>
        <w:drawing>
          <wp:inline distT="0" distB="0" distL="0" distR="0" wp14:anchorId="0A148ECE" wp14:editId="51B71D12">
            <wp:extent cx="5669280" cy="3307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alidades.png"/>
                    <pic:cNvPicPr/>
                  </pic:nvPicPr>
                  <pic:blipFill>
                    <a:blip r:embed="rId14"/>
                    <a:stretch>
                      <a:fillRect/>
                    </a:stretch>
                  </pic:blipFill>
                  <pic:spPr>
                    <a:xfrm>
                      <a:off x="0" y="0"/>
                      <a:ext cx="5669280" cy="3307080"/>
                    </a:xfrm>
                    <a:prstGeom prst="rect">
                      <a:avLst/>
                    </a:prstGeom>
                  </pic:spPr>
                </pic:pic>
              </a:graphicData>
            </a:graphic>
          </wp:inline>
        </w:drawing>
      </w:r>
    </w:p>
    <w:p w14:paraId="1A2ED7FA" w14:textId="77777777" w:rsidR="00EC5006" w:rsidRPr="007E5114" w:rsidRDefault="00EC5006" w:rsidP="00EC5006">
      <w:pPr>
        <w:spacing w:before="80"/>
        <w:jc w:val="center"/>
        <w:rPr>
          <w:lang w:val="es-BO"/>
        </w:rPr>
      </w:pPr>
      <w:r w:rsidRPr="007E5114">
        <w:rPr>
          <w:rFonts w:eastAsia="Arial" w:cs="Arial"/>
          <w:i/>
          <w:color w:val="5A6673"/>
          <w:sz w:val="20"/>
          <w:lang w:val="es-BO"/>
        </w:rPr>
        <w:t>Figura C1. Relación entre las tres modalidades y el núcleo común de inteligencia artificial. Elaboración propia.</w:t>
      </w:r>
    </w:p>
    <w:p w14:paraId="12204F0A" w14:textId="77777777" w:rsidR="00EC5006" w:rsidRPr="007E5114" w:rsidRDefault="00EC5006" w:rsidP="00EC5006">
      <w:pPr>
        <w:spacing w:line="264" w:lineRule="auto"/>
        <w:rPr>
          <w:lang w:val="es-BO"/>
        </w:rPr>
      </w:pPr>
      <w:r w:rsidRPr="007E5114">
        <w:rPr>
          <w:rFonts w:eastAsia="Arial" w:cs="Arial"/>
          <w:sz w:val="22"/>
          <w:lang w:val="es-BO"/>
        </w:rPr>
        <w:t>Las modalidades compartirán adquisición, perfiles, modelos, comunicación y registro. Cambiará el significado contextual de cada gesto: una pinza puede representar selección en el arquitecto 3D, activación en un videojuego o pulsación sobre un teclado virtual. Esta separación permitirá evaluar cada experiencia sin duplicar el núcleo tecnológico.</w:t>
      </w:r>
    </w:p>
    <w:p w14:paraId="7C84F577" w14:textId="77777777" w:rsidR="00EC5006" w:rsidRDefault="00EC5006" w:rsidP="00EC5006">
      <w:pPr>
        <w:pStyle w:val="Ttulo2"/>
        <w:spacing w:before="80"/>
      </w:pPr>
      <w:proofErr w:type="spellStart"/>
      <w:r>
        <w:t>Comandos</w:t>
      </w:r>
      <w:proofErr w:type="spellEnd"/>
      <w:r>
        <w:t xml:space="preserve"> </w:t>
      </w:r>
      <w:proofErr w:type="spellStart"/>
      <w:r>
        <w:t>semánticos</w:t>
      </w:r>
      <w:proofErr w:type="spellEnd"/>
      <w:r>
        <w:t xml:space="preserve"> </w:t>
      </w:r>
      <w:proofErr w:type="spellStart"/>
      <w:r>
        <w:t>iniciales</w:t>
      </w:r>
      <w:proofErr w:type="spellEnd"/>
    </w:p>
    <w:tbl>
      <w:tblPr>
        <w:tblStyle w:val="Tablaconcuadrcula"/>
        <w:tblW w:w="9510" w:type="dxa"/>
        <w:tblInd w:w="120" w:type="dxa"/>
        <w:tblLayout w:type="fixed"/>
        <w:tblLook w:val="04A0" w:firstRow="1" w:lastRow="0" w:firstColumn="1" w:lastColumn="0" w:noHBand="0" w:noVBand="1"/>
      </w:tblPr>
      <w:tblGrid>
        <w:gridCol w:w="3170"/>
        <w:gridCol w:w="3170"/>
        <w:gridCol w:w="3170"/>
      </w:tblGrid>
      <w:tr w:rsidR="00EC5006" w14:paraId="6FFC5017" w14:textId="77777777" w:rsidTr="00EC5006">
        <w:trPr>
          <w:trHeight w:val="171"/>
        </w:trPr>
        <w:tc>
          <w:tcPr>
            <w:tcW w:w="3170" w:type="dxa"/>
            <w:shd w:val="clear" w:color="auto" w:fill="12233F"/>
            <w:tcMar>
              <w:top w:w="100" w:type="dxa"/>
              <w:left w:w="120" w:type="dxa"/>
              <w:bottom w:w="100" w:type="dxa"/>
              <w:right w:w="120" w:type="dxa"/>
            </w:tcMar>
            <w:vAlign w:val="center"/>
          </w:tcPr>
          <w:p w14:paraId="13C9D756" w14:textId="77777777" w:rsidR="00EC5006" w:rsidRDefault="00EC5006" w:rsidP="00543D99">
            <w:pPr>
              <w:spacing w:after="0"/>
              <w:jc w:val="center"/>
            </w:pPr>
            <w:proofErr w:type="spellStart"/>
            <w:r>
              <w:rPr>
                <w:rFonts w:eastAsia="Arial" w:cs="Arial"/>
                <w:b/>
                <w:color w:val="FFFFFF"/>
                <w:sz w:val="19"/>
              </w:rPr>
              <w:t>Manipulación</w:t>
            </w:r>
            <w:proofErr w:type="spellEnd"/>
          </w:p>
        </w:tc>
        <w:tc>
          <w:tcPr>
            <w:tcW w:w="3170" w:type="dxa"/>
            <w:shd w:val="clear" w:color="auto" w:fill="12233F"/>
            <w:tcMar>
              <w:top w:w="100" w:type="dxa"/>
              <w:left w:w="120" w:type="dxa"/>
              <w:bottom w:w="100" w:type="dxa"/>
              <w:right w:w="120" w:type="dxa"/>
            </w:tcMar>
            <w:vAlign w:val="center"/>
          </w:tcPr>
          <w:p w14:paraId="4156B085" w14:textId="77777777" w:rsidR="00EC5006" w:rsidRDefault="00EC5006" w:rsidP="00543D99">
            <w:pPr>
              <w:spacing w:after="0"/>
              <w:jc w:val="center"/>
            </w:pPr>
            <w:proofErr w:type="spellStart"/>
            <w:r>
              <w:rPr>
                <w:rFonts w:eastAsia="Arial" w:cs="Arial"/>
                <w:b/>
                <w:color w:val="FFFFFF"/>
                <w:sz w:val="19"/>
              </w:rPr>
              <w:t>Navegación</w:t>
            </w:r>
            <w:proofErr w:type="spellEnd"/>
          </w:p>
        </w:tc>
        <w:tc>
          <w:tcPr>
            <w:tcW w:w="3170" w:type="dxa"/>
            <w:shd w:val="clear" w:color="auto" w:fill="12233F"/>
            <w:tcMar>
              <w:top w:w="100" w:type="dxa"/>
              <w:left w:w="120" w:type="dxa"/>
              <w:bottom w:w="100" w:type="dxa"/>
              <w:right w:w="120" w:type="dxa"/>
            </w:tcMar>
            <w:vAlign w:val="center"/>
          </w:tcPr>
          <w:p w14:paraId="35BEB396" w14:textId="77777777" w:rsidR="00EC5006" w:rsidRDefault="00EC5006" w:rsidP="00543D99">
            <w:pPr>
              <w:spacing w:after="0"/>
              <w:jc w:val="center"/>
            </w:pPr>
            <w:proofErr w:type="spellStart"/>
            <w:r>
              <w:rPr>
                <w:rFonts w:eastAsia="Arial" w:cs="Arial"/>
                <w:b/>
                <w:color w:val="FFFFFF"/>
                <w:sz w:val="19"/>
              </w:rPr>
              <w:t>Combate</w:t>
            </w:r>
            <w:proofErr w:type="spellEnd"/>
          </w:p>
        </w:tc>
      </w:tr>
      <w:tr w:rsidR="00EC5006" w14:paraId="40FBE0BE" w14:textId="77777777" w:rsidTr="00EC5006">
        <w:trPr>
          <w:trHeight w:val="171"/>
        </w:trPr>
        <w:tc>
          <w:tcPr>
            <w:tcW w:w="3170" w:type="dxa"/>
            <w:tcMar>
              <w:top w:w="100" w:type="dxa"/>
              <w:left w:w="120" w:type="dxa"/>
              <w:bottom w:w="100" w:type="dxa"/>
              <w:right w:w="120" w:type="dxa"/>
            </w:tcMar>
            <w:vAlign w:val="center"/>
          </w:tcPr>
          <w:p w14:paraId="3D9970F3" w14:textId="77777777" w:rsidR="00EC5006" w:rsidRDefault="00EC5006" w:rsidP="00543D99">
            <w:pPr>
              <w:spacing w:after="0"/>
              <w:jc w:val="center"/>
            </w:pPr>
            <w:proofErr w:type="spellStart"/>
            <w:r>
              <w:rPr>
                <w:rFonts w:eastAsia="Arial" w:cs="Arial"/>
                <w:sz w:val="19"/>
              </w:rPr>
              <w:t>Seleccionar</w:t>
            </w:r>
            <w:proofErr w:type="spellEnd"/>
            <w:r>
              <w:rPr>
                <w:rFonts w:eastAsia="Arial" w:cs="Arial"/>
                <w:sz w:val="19"/>
              </w:rPr>
              <w:t xml:space="preserve"> · </w:t>
            </w:r>
            <w:proofErr w:type="spellStart"/>
            <w:r>
              <w:rPr>
                <w:rFonts w:eastAsia="Arial" w:cs="Arial"/>
                <w:sz w:val="19"/>
              </w:rPr>
              <w:t>agarrar</w:t>
            </w:r>
            <w:proofErr w:type="spellEnd"/>
          </w:p>
        </w:tc>
        <w:tc>
          <w:tcPr>
            <w:tcW w:w="3170" w:type="dxa"/>
            <w:tcMar>
              <w:top w:w="100" w:type="dxa"/>
              <w:left w:w="120" w:type="dxa"/>
              <w:bottom w:w="100" w:type="dxa"/>
              <w:right w:w="120" w:type="dxa"/>
            </w:tcMar>
            <w:vAlign w:val="center"/>
          </w:tcPr>
          <w:p w14:paraId="428EF803" w14:textId="77777777" w:rsidR="00EC5006" w:rsidRDefault="00EC5006" w:rsidP="00543D99">
            <w:pPr>
              <w:spacing w:after="0"/>
              <w:jc w:val="left"/>
            </w:pPr>
            <w:proofErr w:type="spellStart"/>
            <w:r>
              <w:rPr>
                <w:rFonts w:eastAsia="Arial" w:cs="Arial"/>
                <w:sz w:val="19"/>
              </w:rPr>
              <w:t>Confirmar</w:t>
            </w:r>
            <w:proofErr w:type="spellEnd"/>
            <w:r>
              <w:rPr>
                <w:rFonts w:eastAsia="Arial" w:cs="Arial"/>
                <w:sz w:val="19"/>
              </w:rPr>
              <w:t xml:space="preserve"> · </w:t>
            </w:r>
            <w:proofErr w:type="spellStart"/>
            <w:r>
              <w:rPr>
                <w:rFonts w:eastAsia="Arial" w:cs="Arial"/>
                <w:sz w:val="19"/>
              </w:rPr>
              <w:t>cancelar</w:t>
            </w:r>
            <w:proofErr w:type="spellEnd"/>
          </w:p>
        </w:tc>
        <w:tc>
          <w:tcPr>
            <w:tcW w:w="3170" w:type="dxa"/>
            <w:tcMar>
              <w:top w:w="100" w:type="dxa"/>
              <w:left w:w="120" w:type="dxa"/>
              <w:bottom w:w="100" w:type="dxa"/>
              <w:right w:w="120" w:type="dxa"/>
            </w:tcMar>
            <w:vAlign w:val="center"/>
          </w:tcPr>
          <w:p w14:paraId="01CD6DD9" w14:textId="77777777" w:rsidR="00EC5006" w:rsidRDefault="00EC5006" w:rsidP="00543D99">
            <w:pPr>
              <w:spacing w:after="0"/>
              <w:jc w:val="left"/>
            </w:pPr>
            <w:proofErr w:type="spellStart"/>
            <w:r>
              <w:rPr>
                <w:rFonts w:eastAsia="Arial" w:cs="Arial"/>
                <w:sz w:val="19"/>
              </w:rPr>
              <w:t>Atacar</w:t>
            </w:r>
            <w:proofErr w:type="spellEnd"/>
            <w:r>
              <w:rPr>
                <w:rFonts w:eastAsia="Arial" w:cs="Arial"/>
                <w:sz w:val="19"/>
              </w:rPr>
              <w:t xml:space="preserve"> · defender</w:t>
            </w:r>
          </w:p>
        </w:tc>
      </w:tr>
      <w:tr w:rsidR="00EC5006" w14:paraId="4C5F43A4" w14:textId="77777777" w:rsidTr="00EC5006">
        <w:trPr>
          <w:trHeight w:val="171"/>
        </w:trPr>
        <w:tc>
          <w:tcPr>
            <w:tcW w:w="3170" w:type="dxa"/>
            <w:shd w:val="clear" w:color="auto" w:fill="F3F6F8"/>
            <w:tcMar>
              <w:top w:w="100" w:type="dxa"/>
              <w:left w:w="120" w:type="dxa"/>
              <w:bottom w:w="100" w:type="dxa"/>
              <w:right w:w="120" w:type="dxa"/>
            </w:tcMar>
            <w:vAlign w:val="center"/>
          </w:tcPr>
          <w:p w14:paraId="19E9BABC" w14:textId="77777777" w:rsidR="00EC5006" w:rsidRDefault="00EC5006" w:rsidP="00543D99">
            <w:pPr>
              <w:spacing w:after="0"/>
              <w:jc w:val="center"/>
            </w:pPr>
            <w:r>
              <w:rPr>
                <w:rFonts w:eastAsia="Arial" w:cs="Arial"/>
                <w:sz w:val="19"/>
              </w:rPr>
              <w:t xml:space="preserve">Mover · </w:t>
            </w:r>
            <w:proofErr w:type="spellStart"/>
            <w:r>
              <w:rPr>
                <w:rFonts w:eastAsia="Arial" w:cs="Arial"/>
                <w:sz w:val="19"/>
              </w:rPr>
              <w:t>rotar</w:t>
            </w:r>
            <w:proofErr w:type="spellEnd"/>
            <w:r>
              <w:rPr>
                <w:rFonts w:eastAsia="Arial" w:cs="Arial"/>
                <w:sz w:val="19"/>
              </w:rPr>
              <w:t xml:space="preserve"> · </w:t>
            </w:r>
            <w:proofErr w:type="spellStart"/>
            <w:r>
              <w:rPr>
                <w:rFonts w:eastAsia="Arial" w:cs="Arial"/>
                <w:sz w:val="19"/>
              </w:rPr>
              <w:t>escalar</w:t>
            </w:r>
            <w:proofErr w:type="spellEnd"/>
          </w:p>
        </w:tc>
        <w:tc>
          <w:tcPr>
            <w:tcW w:w="3170" w:type="dxa"/>
            <w:shd w:val="clear" w:color="auto" w:fill="F3F6F8"/>
            <w:tcMar>
              <w:top w:w="100" w:type="dxa"/>
              <w:left w:w="120" w:type="dxa"/>
              <w:bottom w:w="100" w:type="dxa"/>
              <w:right w:w="120" w:type="dxa"/>
            </w:tcMar>
            <w:vAlign w:val="center"/>
          </w:tcPr>
          <w:p w14:paraId="36AD8362" w14:textId="77777777" w:rsidR="00EC5006" w:rsidRDefault="00EC5006" w:rsidP="00543D99">
            <w:pPr>
              <w:spacing w:after="0"/>
              <w:jc w:val="left"/>
            </w:pPr>
            <w:proofErr w:type="spellStart"/>
            <w:r>
              <w:rPr>
                <w:rFonts w:eastAsia="Arial" w:cs="Arial"/>
                <w:sz w:val="19"/>
              </w:rPr>
              <w:t>Escribir</w:t>
            </w:r>
            <w:proofErr w:type="spellEnd"/>
            <w:r>
              <w:rPr>
                <w:rFonts w:eastAsia="Arial" w:cs="Arial"/>
                <w:sz w:val="19"/>
              </w:rPr>
              <w:t xml:space="preserve"> · </w:t>
            </w:r>
            <w:proofErr w:type="spellStart"/>
            <w:r>
              <w:rPr>
                <w:rFonts w:eastAsia="Arial" w:cs="Arial"/>
                <w:sz w:val="19"/>
              </w:rPr>
              <w:t>desplazarse</w:t>
            </w:r>
            <w:proofErr w:type="spellEnd"/>
          </w:p>
        </w:tc>
        <w:tc>
          <w:tcPr>
            <w:tcW w:w="3170" w:type="dxa"/>
            <w:shd w:val="clear" w:color="auto" w:fill="F3F6F8"/>
            <w:tcMar>
              <w:top w:w="100" w:type="dxa"/>
              <w:left w:w="120" w:type="dxa"/>
              <w:bottom w:w="100" w:type="dxa"/>
              <w:right w:w="120" w:type="dxa"/>
            </w:tcMar>
            <w:vAlign w:val="center"/>
          </w:tcPr>
          <w:p w14:paraId="39960C36" w14:textId="77777777" w:rsidR="00EC5006" w:rsidRDefault="00EC5006" w:rsidP="00543D99">
            <w:pPr>
              <w:spacing w:after="0"/>
              <w:jc w:val="left"/>
            </w:pPr>
            <w:proofErr w:type="spellStart"/>
            <w:r>
              <w:rPr>
                <w:rFonts w:eastAsia="Arial" w:cs="Arial"/>
                <w:sz w:val="19"/>
              </w:rPr>
              <w:t>Saltar</w:t>
            </w:r>
            <w:proofErr w:type="spellEnd"/>
            <w:r>
              <w:rPr>
                <w:rFonts w:eastAsia="Arial" w:cs="Arial"/>
                <w:sz w:val="19"/>
              </w:rPr>
              <w:t xml:space="preserve"> · </w:t>
            </w:r>
            <w:proofErr w:type="spellStart"/>
            <w:r>
              <w:rPr>
                <w:rFonts w:eastAsia="Arial" w:cs="Arial"/>
                <w:sz w:val="19"/>
              </w:rPr>
              <w:t>habilidad</w:t>
            </w:r>
            <w:proofErr w:type="spellEnd"/>
            <w:r>
              <w:rPr>
                <w:rFonts w:eastAsia="Arial" w:cs="Arial"/>
                <w:sz w:val="19"/>
              </w:rPr>
              <w:t xml:space="preserve"> · combo</w:t>
            </w:r>
          </w:p>
        </w:tc>
      </w:tr>
    </w:tbl>
    <w:p w14:paraId="68CB8FF4" w14:textId="77777777" w:rsidR="00EC5006" w:rsidRDefault="00EC5006" w:rsidP="00EC5006"/>
    <w:p w14:paraId="4E1A8F0F" w14:textId="1D0F2357" w:rsidR="00EC5006" w:rsidRPr="00EC5006" w:rsidRDefault="00EC5006" w:rsidP="00EC5006">
      <w:pPr>
        <w:pStyle w:val="Ttulo2"/>
        <w:rPr>
          <w:lang w:val="es-BO"/>
        </w:rPr>
      </w:pPr>
      <w:r w:rsidRPr="007E5114">
        <w:rPr>
          <w:lang w:val="es-BO"/>
        </w:rPr>
        <w:t>Anexo D. Registro de evidencias del desarrollo</w:t>
      </w:r>
    </w:p>
    <w:p w14:paraId="6BEF1C78" w14:textId="77777777" w:rsidR="00EC5006" w:rsidRPr="007E5114" w:rsidRDefault="00EC5006" w:rsidP="00EC5006">
      <w:pPr>
        <w:spacing w:after="160" w:line="264" w:lineRule="auto"/>
        <w:rPr>
          <w:lang w:val="es-BO"/>
        </w:rPr>
      </w:pPr>
      <w:r w:rsidRPr="007E5114">
        <w:rPr>
          <w:rFonts w:eastAsia="Arial" w:cs="Arial"/>
          <w:sz w:val="22"/>
          <w:lang w:val="es-BO"/>
        </w:rPr>
        <w:t>Durante la ejecución del proyecto se incorporarán fotografías, capturas de pantalla y resultados de pruebas. Cada evidencia deberá llevar código, fecha, descripción y relación con el incremento correspondiente. Los espacios siguientes definen el contenido mínimo de los anexos futuros y evitan incluir imágenes sin contexto.</w:t>
      </w:r>
    </w:p>
    <w:tbl>
      <w:tblPr>
        <w:tblStyle w:val="Tablaconcuadrcula"/>
        <w:tblW w:w="9360" w:type="dxa"/>
        <w:tblInd w:w="120" w:type="dxa"/>
        <w:tblLayout w:type="fixed"/>
        <w:tblLook w:val="04A0" w:firstRow="1" w:lastRow="0" w:firstColumn="1" w:lastColumn="0" w:noHBand="0" w:noVBand="1"/>
      </w:tblPr>
      <w:tblGrid>
        <w:gridCol w:w="850"/>
        <w:gridCol w:w="1500"/>
        <w:gridCol w:w="6010"/>
        <w:gridCol w:w="1000"/>
      </w:tblGrid>
      <w:tr w:rsidR="00EC5006" w14:paraId="17DDC1B6" w14:textId="77777777" w:rsidTr="00543D99">
        <w:tc>
          <w:tcPr>
            <w:tcW w:w="850" w:type="dxa"/>
            <w:shd w:val="clear" w:color="auto" w:fill="12233F"/>
            <w:tcMar>
              <w:top w:w="100" w:type="dxa"/>
              <w:left w:w="120" w:type="dxa"/>
              <w:bottom w:w="100" w:type="dxa"/>
              <w:right w:w="120" w:type="dxa"/>
            </w:tcMar>
            <w:vAlign w:val="center"/>
          </w:tcPr>
          <w:p w14:paraId="4F24289F" w14:textId="77777777" w:rsidR="00EC5006" w:rsidRDefault="00EC5006" w:rsidP="00543D99">
            <w:pPr>
              <w:spacing w:after="0"/>
              <w:jc w:val="center"/>
            </w:pPr>
            <w:r>
              <w:rPr>
                <w:rFonts w:eastAsia="Arial" w:cs="Arial"/>
                <w:b/>
                <w:color w:val="FFFFFF"/>
                <w:sz w:val="17"/>
              </w:rPr>
              <w:t>Código</w:t>
            </w:r>
          </w:p>
        </w:tc>
        <w:tc>
          <w:tcPr>
            <w:tcW w:w="1500" w:type="dxa"/>
            <w:shd w:val="clear" w:color="auto" w:fill="12233F"/>
            <w:tcMar>
              <w:top w:w="100" w:type="dxa"/>
              <w:left w:w="120" w:type="dxa"/>
              <w:bottom w:w="100" w:type="dxa"/>
              <w:right w:w="120" w:type="dxa"/>
            </w:tcMar>
            <w:vAlign w:val="center"/>
          </w:tcPr>
          <w:p w14:paraId="39372D82" w14:textId="77777777" w:rsidR="00EC5006" w:rsidRDefault="00EC5006" w:rsidP="00543D99">
            <w:pPr>
              <w:spacing w:after="0"/>
              <w:jc w:val="center"/>
            </w:pPr>
            <w:r>
              <w:rPr>
                <w:rFonts w:eastAsia="Arial" w:cs="Arial"/>
                <w:b/>
                <w:color w:val="FFFFFF"/>
                <w:sz w:val="17"/>
              </w:rPr>
              <w:t>Tipo</w:t>
            </w:r>
          </w:p>
        </w:tc>
        <w:tc>
          <w:tcPr>
            <w:tcW w:w="6010" w:type="dxa"/>
            <w:shd w:val="clear" w:color="auto" w:fill="12233F"/>
            <w:tcMar>
              <w:top w:w="100" w:type="dxa"/>
              <w:left w:w="120" w:type="dxa"/>
              <w:bottom w:w="100" w:type="dxa"/>
              <w:right w:w="120" w:type="dxa"/>
            </w:tcMar>
            <w:vAlign w:val="center"/>
          </w:tcPr>
          <w:p w14:paraId="14D9B496" w14:textId="77777777" w:rsidR="00EC5006" w:rsidRDefault="00EC5006" w:rsidP="00543D99">
            <w:pPr>
              <w:spacing w:after="0"/>
              <w:jc w:val="center"/>
            </w:pPr>
            <w:proofErr w:type="spellStart"/>
            <w:r>
              <w:rPr>
                <w:rFonts w:eastAsia="Arial" w:cs="Arial"/>
                <w:b/>
                <w:color w:val="FFFFFF"/>
                <w:sz w:val="17"/>
              </w:rPr>
              <w:t>Evidencia</w:t>
            </w:r>
            <w:proofErr w:type="spellEnd"/>
            <w:r>
              <w:rPr>
                <w:rFonts w:eastAsia="Arial" w:cs="Arial"/>
                <w:b/>
                <w:color w:val="FFFFFF"/>
                <w:sz w:val="17"/>
              </w:rPr>
              <w:t xml:space="preserve"> que </w:t>
            </w:r>
            <w:proofErr w:type="spellStart"/>
            <w:r>
              <w:rPr>
                <w:rFonts w:eastAsia="Arial" w:cs="Arial"/>
                <w:b/>
                <w:color w:val="FFFFFF"/>
                <w:sz w:val="17"/>
              </w:rPr>
              <w:t>deberá</w:t>
            </w:r>
            <w:proofErr w:type="spellEnd"/>
            <w:r>
              <w:rPr>
                <w:rFonts w:eastAsia="Arial" w:cs="Arial"/>
                <w:b/>
                <w:color w:val="FFFFFF"/>
                <w:sz w:val="17"/>
              </w:rPr>
              <w:t xml:space="preserve"> </w:t>
            </w:r>
            <w:proofErr w:type="spellStart"/>
            <w:r>
              <w:rPr>
                <w:rFonts w:eastAsia="Arial" w:cs="Arial"/>
                <w:b/>
                <w:color w:val="FFFFFF"/>
                <w:sz w:val="17"/>
              </w:rPr>
              <w:t>incorporarse</w:t>
            </w:r>
            <w:proofErr w:type="spellEnd"/>
          </w:p>
        </w:tc>
        <w:tc>
          <w:tcPr>
            <w:tcW w:w="1000" w:type="dxa"/>
            <w:shd w:val="clear" w:color="auto" w:fill="12233F"/>
            <w:tcMar>
              <w:top w:w="100" w:type="dxa"/>
              <w:left w:w="120" w:type="dxa"/>
              <w:bottom w:w="100" w:type="dxa"/>
              <w:right w:w="120" w:type="dxa"/>
            </w:tcMar>
            <w:vAlign w:val="center"/>
          </w:tcPr>
          <w:p w14:paraId="7EF1A898" w14:textId="77777777" w:rsidR="00EC5006" w:rsidRDefault="00EC5006" w:rsidP="00543D99">
            <w:pPr>
              <w:spacing w:after="0"/>
              <w:jc w:val="center"/>
            </w:pPr>
            <w:r>
              <w:rPr>
                <w:rFonts w:eastAsia="Arial" w:cs="Arial"/>
                <w:b/>
                <w:color w:val="FFFFFF"/>
                <w:sz w:val="17"/>
              </w:rPr>
              <w:t>Etapa</w:t>
            </w:r>
          </w:p>
        </w:tc>
      </w:tr>
      <w:tr w:rsidR="00EC5006" w14:paraId="0056781D" w14:textId="77777777" w:rsidTr="00543D99">
        <w:tc>
          <w:tcPr>
            <w:tcW w:w="850" w:type="dxa"/>
            <w:tcMar>
              <w:top w:w="100" w:type="dxa"/>
              <w:left w:w="120" w:type="dxa"/>
              <w:bottom w:w="100" w:type="dxa"/>
              <w:right w:w="120" w:type="dxa"/>
            </w:tcMar>
            <w:vAlign w:val="center"/>
          </w:tcPr>
          <w:p w14:paraId="315D2B93" w14:textId="77777777" w:rsidR="00EC5006" w:rsidRDefault="00EC5006" w:rsidP="00543D99">
            <w:pPr>
              <w:spacing w:after="0"/>
              <w:jc w:val="center"/>
            </w:pPr>
            <w:r>
              <w:rPr>
                <w:rFonts w:eastAsia="Arial" w:cs="Arial"/>
                <w:sz w:val="17"/>
              </w:rPr>
              <w:t>E-01</w:t>
            </w:r>
          </w:p>
        </w:tc>
        <w:tc>
          <w:tcPr>
            <w:tcW w:w="1500" w:type="dxa"/>
            <w:tcMar>
              <w:top w:w="100" w:type="dxa"/>
              <w:left w:w="120" w:type="dxa"/>
              <w:bottom w:w="100" w:type="dxa"/>
              <w:right w:w="120" w:type="dxa"/>
            </w:tcMar>
            <w:vAlign w:val="center"/>
          </w:tcPr>
          <w:p w14:paraId="5E5D72AE" w14:textId="77777777" w:rsidR="00EC5006" w:rsidRDefault="00EC5006" w:rsidP="00543D99">
            <w:pPr>
              <w:spacing w:after="0"/>
              <w:jc w:val="left"/>
            </w:pPr>
            <w:proofErr w:type="spellStart"/>
            <w:r>
              <w:rPr>
                <w:rFonts w:eastAsia="Arial" w:cs="Arial"/>
                <w:sz w:val="17"/>
              </w:rPr>
              <w:t>Montaje</w:t>
            </w:r>
            <w:proofErr w:type="spellEnd"/>
            <w:r>
              <w:rPr>
                <w:rFonts w:eastAsia="Arial" w:cs="Arial"/>
                <w:sz w:val="17"/>
              </w:rPr>
              <w:t xml:space="preserve"> </w:t>
            </w:r>
            <w:proofErr w:type="spellStart"/>
            <w:r>
              <w:rPr>
                <w:rFonts w:eastAsia="Arial" w:cs="Arial"/>
                <w:sz w:val="17"/>
              </w:rPr>
              <w:t>físico</w:t>
            </w:r>
            <w:proofErr w:type="spellEnd"/>
          </w:p>
        </w:tc>
        <w:tc>
          <w:tcPr>
            <w:tcW w:w="6010" w:type="dxa"/>
            <w:tcMar>
              <w:top w:w="100" w:type="dxa"/>
              <w:left w:w="120" w:type="dxa"/>
              <w:bottom w:w="100" w:type="dxa"/>
              <w:right w:w="120" w:type="dxa"/>
            </w:tcMar>
            <w:vAlign w:val="center"/>
          </w:tcPr>
          <w:p w14:paraId="4205539A" w14:textId="77777777" w:rsidR="00EC5006" w:rsidRPr="007E5114" w:rsidRDefault="00EC5006" w:rsidP="00543D99">
            <w:pPr>
              <w:spacing w:after="0"/>
              <w:jc w:val="left"/>
              <w:rPr>
                <w:lang w:val="es-BO"/>
              </w:rPr>
            </w:pPr>
            <w:r w:rsidRPr="007E5114">
              <w:rPr>
                <w:rFonts w:eastAsia="Arial" w:cs="Arial"/>
                <w:sz w:val="17"/>
                <w:lang w:val="es-BO"/>
              </w:rPr>
              <w:t>Fotografías del guante, ubicación de los cinco MPU6050 y cableado al TCA9548A</w:t>
            </w:r>
          </w:p>
        </w:tc>
        <w:tc>
          <w:tcPr>
            <w:tcW w:w="1000" w:type="dxa"/>
            <w:tcMar>
              <w:top w:w="100" w:type="dxa"/>
              <w:left w:w="120" w:type="dxa"/>
              <w:bottom w:w="100" w:type="dxa"/>
              <w:right w:w="120" w:type="dxa"/>
            </w:tcMar>
            <w:vAlign w:val="center"/>
          </w:tcPr>
          <w:p w14:paraId="61652557" w14:textId="77777777" w:rsidR="00EC5006" w:rsidRDefault="00EC5006" w:rsidP="00543D99">
            <w:pPr>
              <w:spacing w:after="0"/>
              <w:jc w:val="center"/>
            </w:pPr>
            <w:r>
              <w:rPr>
                <w:rFonts w:eastAsia="Arial" w:cs="Arial"/>
                <w:sz w:val="17"/>
              </w:rPr>
              <w:t>2</w:t>
            </w:r>
          </w:p>
        </w:tc>
      </w:tr>
      <w:tr w:rsidR="00EC5006" w14:paraId="222ACA84" w14:textId="77777777" w:rsidTr="00543D99">
        <w:tc>
          <w:tcPr>
            <w:tcW w:w="850" w:type="dxa"/>
            <w:shd w:val="clear" w:color="auto" w:fill="F3F6F8"/>
            <w:tcMar>
              <w:top w:w="100" w:type="dxa"/>
              <w:left w:w="120" w:type="dxa"/>
              <w:bottom w:w="100" w:type="dxa"/>
              <w:right w:w="120" w:type="dxa"/>
            </w:tcMar>
            <w:vAlign w:val="center"/>
          </w:tcPr>
          <w:p w14:paraId="104AAD88" w14:textId="77777777" w:rsidR="00EC5006" w:rsidRDefault="00EC5006" w:rsidP="00543D99">
            <w:pPr>
              <w:spacing w:after="0"/>
              <w:jc w:val="center"/>
            </w:pPr>
            <w:r>
              <w:rPr>
                <w:rFonts w:eastAsia="Arial" w:cs="Arial"/>
                <w:sz w:val="17"/>
              </w:rPr>
              <w:lastRenderedPageBreak/>
              <w:t>E-02</w:t>
            </w:r>
          </w:p>
        </w:tc>
        <w:tc>
          <w:tcPr>
            <w:tcW w:w="1500" w:type="dxa"/>
            <w:shd w:val="clear" w:color="auto" w:fill="F3F6F8"/>
            <w:tcMar>
              <w:top w:w="100" w:type="dxa"/>
              <w:left w:w="120" w:type="dxa"/>
              <w:bottom w:w="100" w:type="dxa"/>
              <w:right w:w="120" w:type="dxa"/>
            </w:tcMar>
            <w:vAlign w:val="center"/>
          </w:tcPr>
          <w:p w14:paraId="1BEFE857" w14:textId="77777777" w:rsidR="00EC5006" w:rsidRDefault="00EC5006" w:rsidP="00543D99">
            <w:pPr>
              <w:spacing w:after="0"/>
              <w:jc w:val="left"/>
            </w:pPr>
            <w:proofErr w:type="spellStart"/>
            <w:r>
              <w:rPr>
                <w:rFonts w:eastAsia="Arial" w:cs="Arial"/>
                <w:sz w:val="17"/>
              </w:rPr>
              <w:t>Comunicación</w:t>
            </w:r>
            <w:proofErr w:type="spellEnd"/>
          </w:p>
        </w:tc>
        <w:tc>
          <w:tcPr>
            <w:tcW w:w="6010" w:type="dxa"/>
            <w:shd w:val="clear" w:color="auto" w:fill="F3F6F8"/>
            <w:tcMar>
              <w:top w:w="100" w:type="dxa"/>
              <w:left w:w="120" w:type="dxa"/>
              <w:bottom w:w="100" w:type="dxa"/>
              <w:right w:w="120" w:type="dxa"/>
            </w:tcMar>
            <w:vAlign w:val="center"/>
          </w:tcPr>
          <w:p w14:paraId="5DB120B6" w14:textId="77777777" w:rsidR="00EC5006" w:rsidRPr="007E5114" w:rsidRDefault="00EC5006" w:rsidP="00543D99">
            <w:pPr>
              <w:spacing w:after="0"/>
              <w:jc w:val="left"/>
              <w:rPr>
                <w:lang w:val="es-BO"/>
              </w:rPr>
            </w:pPr>
            <w:r w:rsidRPr="007E5114">
              <w:rPr>
                <w:rFonts w:eastAsia="Arial" w:cs="Arial"/>
                <w:sz w:val="17"/>
                <w:lang w:val="es-BO"/>
              </w:rPr>
              <w:t>Capturas del monitor serial y paquetes recibidos en la computadora</w:t>
            </w:r>
          </w:p>
        </w:tc>
        <w:tc>
          <w:tcPr>
            <w:tcW w:w="1000" w:type="dxa"/>
            <w:shd w:val="clear" w:color="auto" w:fill="F3F6F8"/>
            <w:tcMar>
              <w:top w:w="100" w:type="dxa"/>
              <w:left w:w="120" w:type="dxa"/>
              <w:bottom w:w="100" w:type="dxa"/>
              <w:right w:w="120" w:type="dxa"/>
            </w:tcMar>
            <w:vAlign w:val="center"/>
          </w:tcPr>
          <w:p w14:paraId="6F40C0A1" w14:textId="77777777" w:rsidR="00EC5006" w:rsidRDefault="00EC5006" w:rsidP="00543D99">
            <w:pPr>
              <w:spacing w:after="0"/>
              <w:jc w:val="center"/>
            </w:pPr>
            <w:r>
              <w:rPr>
                <w:rFonts w:eastAsia="Arial" w:cs="Arial"/>
                <w:sz w:val="17"/>
              </w:rPr>
              <w:t>2–3</w:t>
            </w:r>
          </w:p>
        </w:tc>
      </w:tr>
      <w:tr w:rsidR="00EC5006" w14:paraId="75C16FED" w14:textId="77777777" w:rsidTr="00543D99">
        <w:tc>
          <w:tcPr>
            <w:tcW w:w="850" w:type="dxa"/>
            <w:tcMar>
              <w:top w:w="100" w:type="dxa"/>
              <w:left w:w="120" w:type="dxa"/>
              <w:bottom w:w="100" w:type="dxa"/>
              <w:right w:w="120" w:type="dxa"/>
            </w:tcMar>
            <w:vAlign w:val="center"/>
          </w:tcPr>
          <w:p w14:paraId="5EA7DE54" w14:textId="77777777" w:rsidR="00EC5006" w:rsidRDefault="00EC5006" w:rsidP="00543D99">
            <w:pPr>
              <w:spacing w:after="0"/>
              <w:jc w:val="center"/>
            </w:pPr>
            <w:r>
              <w:rPr>
                <w:rFonts w:eastAsia="Arial" w:cs="Arial"/>
                <w:sz w:val="17"/>
              </w:rPr>
              <w:t>E-03</w:t>
            </w:r>
          </w:p>
        </w:tc>
        <w:tc>
          <w:tcPr>
            <w:tcW w:w="1500" w:type="dxa"/>
            <w:tcMar>
              <w:top w:w="100" w:type="dxa"/>
              <w:left w:w="120" w:type="dxa"/>
              <w:bottom w:w="100" w:type="dxa"/>
              <w:right w:w="120" w:type="dxa"/>
            </w:tcMar>
            <w:vAlign w:val="center"/>
          </w:tcPr>
          <w:p w14:paraId="69091514" w14:textId="77777777" w:rsidR="00EC5006" w:rsidRDefault="00EC5006" w:rsidP="00543D99">
            <w:pPr>
              <w:spacing w:after="0"/>
              <w:jc w:val="left"/>
            </w:pPr>
            <w:proofErr w:type="spellStart"/>
            <w:r>
              <w:rPr>
                <w:rFonts w:eastAsia="Arial" w:cs="Arial"/>
                <w:sz w:val="17"/>
              </w:rPr>
              <w:t>Calibración</w:t>
            </w:r>
            <w:proofErr w:type="spellEnd"/>
          </w:p>
        </w:tc>
        <w:tc>
          <w:tcPr>
            <w:tcW w:w="6010" w:type="dxa"/>
            <w:tcMar>
              <w:top w:w="100" w:type="dxa"/>
              <w:left w:w="120" w:type="dxa"/>
              <w:bottom w:w="100" w:type="dxa"/>
              <w:right w:w="120" w:type="dxa"/>
            </w:tcMar>
            <w:vAlign w:val="center"/>
          </w:tcPr>
          <w:p w14:paraId="1C7A94EE" w14:textId="77777777" w:rsidR="00EC5006" w:rsidRPr="007E5114" w:rsidRDefault="00EC5006" w:rsidP="00543D99">
            <w:pPr>
              <w:spacing w:after="0"/>
              <w:jc w:val="left"/>
              <w:rPr>
                <w:lang w:val="es-BO"/>
              </w:rPr>
            </w:pPr>
            <w:r w:rsidRPr="007E5114">
              <w:rPr>
                <w:rFonts w:eastAsia="Arial" w:cs="Arial"/>
                <w:sz w:val="17"/>
                <w:lang w:val="es-BO"/>
              </w:rPr>
              <w:t>Gráficas de posición neutral, rangos y estabilidad por dedo</w:t>
            </w:r>
          </w:p>
        </w:tc>
        <w:tc>
          <w:tcPr>
            <w:tcW w:w="1000" w:type="dxa"/>
            <w:tcMar>
              <w:top w:w="100" w:type="dxa"/>
              <w:left w:w="120" w:type="dxa"/>
              <w:bottom w:w="100" w:type="dxa"/>
              <w:right w:w="120" w:type="dxa"/>
            </w:tcMar>
            <w:vAlign w:val="center"/>
          </w:tcPr>
          <w:p w14:paraId="25B0412F" w14:textId="77777777" w:rsidR="00EC5006" w:rsidRDefault="00EC5006" w:rsidP="00543D99">
            <w:pPr>
              <w:spacing w:after="0"/>
              <w:jc w:val="center"/>
            </w:pPr>
            <w:r>
              <w:rPr>
                <w:rFonts w:eastAsia="Arial" w:cs="Arial"/>
                <w:sz w:val="17"/>
              </w:rPr>
              <w:t>3</w:t>
            </w:r>
          </w:p>
        </w:tc>
      </w:tr>
      <w:tr w:rsidR="00EC5006" w14:paraId="5AAEF97F" w14:textId="77777777" w:rsidTr="00543D99">
        <w:tc>
          <w:tcPr>
            <w:tcW w:w="850" w:type="dxa"/>
            <w:shd w:val="clear" w:color="auto" w:fill="F3F6F8"/>
            <w:tcMar>
              <w:top w:w="100" w:type="dxa"/>
              <w:left w:w="120" w:type="dxa"/>
              <w:bottom w:w="100" w:type="dxa"/>
              <w:right w:w="120" w:type="dxa"/>
            </w:tcMar>
            <w:vAlign w:val="center"/>
          </w:tcPr>
          <w:p w14:paraId="18EFDEB8" w14:textId="77777777" w:rsidR="00EC5006" w:rsidRDefault="00EC5006" w:rsidP="00543D99">
            <w:pPr>
              <w:spacing w:after="0"/>
              <w:jc w:val="center"/>
            </w:pPr>
            <w:r>
              <w:rPr>
                <w:rFonts w:eastAsia="Arial" w:cs="Arial"/>
                <w:sz w:val="17"/>
              </w:rPr>
              <w:t>E-04</w:t>
            </w:r>
          </w:p>
        </w:tc>
        <w:tc>
          <w:tcPr>
            <w:tcW w:w="1500" w:type="dxa"/>
            <w:shd w:val="clear" w:color="auto" w:fill="F3F6F8"/>
            <w:tcMar>
              <w:top w:w="100" w:type="dxa"/>
              <w:left w:w="120" w:type="dxa"/>
              <w:bottom w:w="100" w:type="dxa"/>
              <w:right w:w="120" w:type="dxa"/>
            </w:tcMar>
            <w:vAlign w:val="center"/>
          </w:tcPr>
          <w:p w14:paraId="454009FE" w14:textId="77777777" w:rsidR="00EC5006" w:rsidRDefault="00EC5006" w:rsidP="00543D99">
            <w:pPr>
              <w:spacing w:after="0"/>
              <w:jc w:val="left"/>
            </w:pPr>
            <w:proofErr w:type="spellStart"/>
            <w:r>
              <w:rPr>
                <w:rFonts w:eastAsia="Arial" w:cs="Arial"/>
                <w:sz w:val="17"/>
              </w:rPr>
              <w:t>Visión</w:t>
            </w:r>
            <w:proofErr w:type="spellEnd"/>
          </w:p>
        </w:tc>
        <w:tc>
          <w:tcPr>
            <w:tcW w:w="6010" w:type="dxa"/>
            <w:shd w:val="clear" w:color="auto" w:fill="F3F6F8"/>
            <w:tcMar>
              <w:top w:w="100" w:type="dxa"/>
              <w:left w:w="120" w:type="dxa"/>
              <w:bottom w:w="100" w:type="dxa"/>
              <w:right w:w="120" w:type="dxa"/>
            </w:tcMar>
            <w:vAlign w:val="center"/>
          </w:tcPr>
          <w:p w14:paraId="44CC243F" w14:textId="77777777" w:rsidR="00EC5006" w:rsidRPr="007E5114" w:rsidRDefault="00EC5006" w:rsidP="00543D99">
            <w:pPr>
              <w:spacing w:after="0"/>
              <w:jc w:val="left"/>
              <w:rPr>
                <w:lang w:val="es-BO"/>
              </w:rPr>
            </w:pPr>
            <w:r w:rsidRPr="007E5114">
              <w:rPr>
                <w:rFonts w:eastAsia="Arial" w:cs="Arial"/>
                <w:sz w:val="17"/>
                <w:lang w:val="es-BO"/>
              </w:rPr>
              <w:t xml:space="preserve">Capturas de cámara con </w:t>
            </w:r>
            <w:proofErr w:type="spellStart"/>
            <w:r w:rsidRPr="007E5114">
              <w:rPr>
                <w:rFonts w:eastAsia="Arial" w:cs="Arial"/>
                <w:sz w:val="17"/>
                <w:lang w:val="es-BO"/>
              </w:rPr>
              <w:t>landmarks</w:t>
            </w:r>
            <w:proofErr w:type="spellEnd"/>
            <w:r w:rsidRPr="007E5114">
              <w:rPr>
                <w:rFonts w:eastAsia="Arial" w:cs="Arial"/>
                <w:sz w:val="17"/>
                <w:lang w:val="es-BO"/>
              </w:rPr>
              <w:t xml:space="preserve"> de una y dos manos</w:t>
            </w:r>
          </w:p>
        </w:tc>
        <w:tc>
          <w:tcPr>
            <w:tcW w:w="1000" w:type="dxa"/>
            <w:shd w:val="clear" w:color="auto" w:fill="F3F6F8"/>
            <w:tcMar>
              <w:top w:w="100" w:type="dxa"/>
              <w:left w:w="120" w:type="dxa"/>
              <w:bottom w:w="100" w:type="dxa"/>
              <w:right w:w="120" w:type="dxa"/>
            </w:tcMar>
            <w:vAlign w:val="center"/>
          </w:tcPr>
          <w:p w14:paraId="66976FF5" w14:textId="77777777" w:rsidR="00EC5006" w:rsidRDefault="00EC5006" w:rsidP="00543D99">
            <w:pPr>
              <w:spacing w:after="0"/>
              <w:jc w:val="center"/>
            </w:pPr>
            <w:r>
              <w:rPr>
                <w:rFonts w:eastAsia="Arial" w:cs="Arial"/>
                <w:sz w:val="17"/>
              </w:rPr>
              <w:t>4</w:t>
            </w:r>
          </w:p>
        </w:tc>
      </w:tr>
      <w:tr w:rsidR="00EC5006" w14:paraId="30D90BF0" w14:textId="77777777" w:rsidTr="00543D99">
        <w:tc>
          <w:tcPr>
            <w:tcW w:w="850" w:type="dxa"/>
            <w:tcMar>
              <w:top w:w="100" w:type="dxa"/>
              <w:left w:w="120" w:type="dxa"/>
              <w:bottom w:w="100" w:type="dxa"/>
              <w:right w:w="120" w:type="dxa"/>
            </w:tcMar>
            <w:vAlign w:val="center"/>
          </w:tcPr>
          <w:p w14:paraId="05A661C5" w14:textId="77777777" w:rsidR="00EC5006" w:rsidRDefault="00EC5006" w:rsidP="00543D99">
            <w:pPr>
              <w:spacing w:after="0"/>
              <w:jc w:val="center"/>
            </w:pPr>
            <w:r>
              <w:rPr>
                <w:rFonts w:eastAsia="Arial" w:cs="Arial"/>
                <w:sz w:val="17"/>
              </w:rPr>
              <w:t>E-05</w:t>
            </w:r>
          </w:p>
        </w:tc>
        <w:tc>
          <w:tcPr>
            <w:tcW w:w="1500" w:type="dxa"/>
            <w:tcMar>
              <w:top w:w="100" w:type="dxa"/>
              <w:left w:w="120" w:type="dxa"/>
              <w:bottom w:w="100" w:type="dxa"/>
              <w:right w:w="120" w:type="dxa"/>
            </w:tcMar>
            <w:vAlign w:val="center"/>
          </w:tcPr>
          <w:p w14:paraId="5B0173DE" w14:textId="77777777" w:rsidR="00EC5006" w:rsidRDefault="00EC5006" w:rsidP="00543D99">
            <w:pPr>
              <w:spacing w:after="0"/>
              <w:jc w:val="left"/>
            </w:pPr>
            <w:r>
              <w:rPr>
                <w:rFonts w:eastAsia="Arial" w:cs="Arial"/>
                <w:sz w:val="17"/>
              </w:rPr>
              <w:t>Dataset</w:t>
            </w:r>
          </w:p>
        </w:tc>
        <w:tc>
          <w:tcPr>
            <w:tcW w:w="6010" w:type="dxa"/>
            <w:tcMar>
              <w:top w:w="100" w:type="dxa"/>
              <w:left w:w="120" w:type="dxa"/>
              <w:bottom w:w="100" w:type="dxa"/>
              <w:right w:w="120" w:type="dxa"/>
            </w:tcMar>
            <w:vAlign w:val="center"/>
          </w:tcPr>
          <w:p w14:paraId="61C6F96B" w14:textId="77777777" w:rsidR="00EC5006" w:rsidRPr="007E5114" w:rsidRDefault="00EC5006" w:rsidP="00543D99">
            <w:pPr>
              <w:spacing w:after="0"/>
              <w:jc w:val="left"/>
              <w:rPr>
                <w:lang w:val="es-BO"/>
              </w:rPr>
            </w:pPr>
            <w:r w:rsidRPr="007E5114">
              <w:rPr>
                <w:rFonts w:eastAsia="Arial" w:cs="Arial"/>
                <w:sz w:val="17"/>
                <w:lang w:val="es-BO"/>
              </w:rPr>
              <w:t>Ejemplos de sesiones, etiquetas y distribución de clases</w:t>
            </w:r>
          </w:p>
        </w:tc>
        <w:tc>
          <w:tcPr>
            <w:tcW w:w="1000" w:type="dxa"/>
            <w:tcMar>
              <w:top w:w="100" w:type="dxa"/>
              <w:left w:w="120" w:type="dxa"/>
              <w:bottom w:w="100" w:type="dxa"/>
              <w:right w:w="120" w:type="dxa"/>
            </w:tcMar>
            <w:vAlign w:val="center"/>
          </w:tcPr>
          <w:p w14:paraId="295B5BAF" w14:textId="77777777" w:rsidR="00EC5006" w:rsidRDefault="00EC5006" w:rsidP="00543D99">
            <w:pPr>
              <w:spacing w:after="0"/>
              <w:jc w:val="center"/>
            </w:pPr>
            <w:r>
              <w:rPr>
                <w:rFonts w:eastAsia="Arial" w:cs="Arial"/>
                <w:sz w:val="17"/>
              </w:rPr>
              <w:t>5</w:t>
            </w:r>
          </w:p>
        </w:tc>
      </w:tr>
      <w:tr w:rsidR="00EC5006" w14:paraId="01DC5836" w14:textId="77777777" w:rsidTr="00543D99">
        <w:tc>
          <w:tcPr>
            <w:tcW w:w="850" w:type="dxa"/>
            <w:shd w:val="clear" w:color="auto" w:fill="F3F6F8"/>
            <w:tcMar>
              <w:top w:w="100" w:type="dxa"/>
              <w:left w:w="120" w:type="dxa"/>
              <w:bottom w:w="100" w:type="dxa"/>
              <w:right w:w="120" w:type="dxa"/>
            </w:tcMar>
            <w:vAlign w:val="center"/>
          </w:tcPr>
          <w:p w14:paraId="11ABB4FB" w14:textId="77777777" w:rsidR="00EC5006" w:rsidRDefault="00EC5006" w:rsidP="00543D99">
            <w:pPr>
              <w:spacing w:after="0"/>
              <w:jc w:val="center"/>
            </w:pPr>
            <w:r>
              <w:rPr>
                <w:rFonts w:eastAsia="Arial" w:cs="Arial"/>
                <w:sz w:val="17"/>
              </w:rPr>
              <w:t>E-06</w:t>
            </w:r>
          </w:p>
        </w:tc>
        <w:tc>
          <w:tcPr>
            <w:tcW w:w="1500" w:type="dxa"/>
            <w:shd w:val="clear" w:color="auto" w:fill="F3F6F8"/>
            <w:tcMar>
              <w:top w:w="100" w:type="dxa"/>
              <w:left w:w="120" w:type="dxa"/>
              <w:bottom w:w="100" w:type="dxa"/>
              <w:right w:w="120" w:type="dxa"/>
            </w:tcMar>
            <w:vAlign w:val="center"/>
          </w:tcPr>
          <w:p w14:paraId="034ABCE8" w14:textId="77777777" w:rsidR="00EC5006" w:rsidRDefault="00EC5006" w:rsidP="00543D99">
            <w:pPr>
              <w:spacing w:after="0"/>
              <w:jc w:val="left"/>
            </w:pPr>
            <w:proofErr w:type="spellStart"/>
            <w:r>
              <w:rPr>
                <w:rFonts w:eastAsia="Arial" w:cs="Arial"/>
                <w:sz w:val="17"/>
              </w:rPr>
              <w:t>Entrenamiento</w:t>
            </w:r>
            <w:proofErr w:type="spellEnd"/>
          </w:p>
        </w:tc>
        <w:tc>
          <w:tcPr>
            <w:tcW w:w="6010" w:type="dxa"/>
            <w:shd w:val="clear" w:color="auto" w:fill="F3F6F8"/>
            <w:tcMar>
              <w:top w:w="100" w:type="dxa"/>
              <w:left w:w="120" w:type="dxa"/>
              <w:bottom w:w="100" w:type="dxa"/>
              <w:right w:w="120" w:type="dxa"/>
            </w:tcMar>
            <w:vAlign w:val="center"/>
          </w:tcPr>
          <w:p w14:paraId="653DBAD7" w14:textId="77777777" w:rsidR="00EC5006" w:rsidRPr="007E5114" w:rsidRDefault="00EC5006" w:rsidP="00543D99">
            <w:pPr>
              <w:spacing w:after="0"/>
              <w:jc w:val="left"/>
              <w:rPr>
                <w:lang w:val="es-BO"/>
              </w:rPr>
            </w:pPr>
            <w:r w:rsidRPr="007E5114">
              <w:rPr>
                <w:rFonts w:eastAsia="Arial" w:cs="Arial"/>
                <w:sz w:val="17"/>
                <w:lang w:val="es-BO"/>
              </w:rPr>
              <w:t>Curvas de pérdida, precisión y matriz de confusión</w:t>
            </w:r>
          </w:p>
        </w:tc>
        <w:tc>
          <w:tcPr>
            <w:tcW w:w="1000" w:type="dxa"/>
            <w:shd w:val="clear" w:color="auto" w:fill="F3F6F8"/>
            <w:tcMar>
              <w:top w:w="100" w:type="dxa"/>
              <w:left w:w="120" w:type="dxa"/>
              <w:bottom w:w="100" w:type="dxa"/>
              <w:right w:w="120" w:type="dxa"/>
            </w:tcMar>
            <w:vAlign w:val="center"/>
          </w:tcPr>
          <w:p w14:paraId="0C35AA8B" w14:textId="77777777" w:rsidR="00EC5006" w:rsidRDefault="00EC5006" w:rsidP="00543D99">
            <w:pPr>
              <w:spacing w:after="0"/>
              <w:jc w:val="center"/>
            </w:pPr>
            <w:r>
              <w:rPr>
                <w:rFonts w:eastAsia="Arial" w:cs="Arial"/>
                <w:sz w:val="17"/>
              </w:rPr>
              <w:t>6</w:t>
            </w:r>
          </w:p>
        </w:tc>
      </w:tr>
      <w:tr w:rsidR="00EC5006" w14:paraId="5733F12E" w14:textId="77777777" w:rsidTr="00543D99">
        <w:tc>
          <w:tcPr>
            <w:tcW w:w="850" w:type="dxa"/>
            <w:tcMar>
              <w:top w:w="100" w:type="dxa"/>
              <w:left w:w="120" w:type="dxa"/>
              <w:bottom w:w="100" w:type="dxa"/>
              <w:right w:w="120" w:type="dxa"/>
            </w:tcMar>
            <w:vAlign w:val="center"/>
          </w:tcPr>
          <w:p w14:paraId="7D30CE8E" w14:textId="77777777" w:rsidR="00EC5006" w:rsidRDefault="00EC5006" w:rsidP="00543D99">
            <w:pPr>
              <w:spacing w:after="0"/>
              <w:jc w:val="center"/>
            </w:pPr>
            <w:r>
              <w:rPr>
                <w:rFonts w:eastAsia="Arial" w:cs="Arial"/>
                <w:sz w:val="17"/>
              </w:rPr>
              <w:t>E-07</w:t>
            </w:r>
          </w:p>
        </w:tc>
        <w:tc>
          <w:tcPr>
            <w:tcW w:w="1500" w:type="dxa"/>
            <w:tcMar>
              <w:top w:w="100" w:type="dxa"/>
              <w:left w:w="120" w:type="dxa"/>
              <w:bottom w:w="100" w:type="dxa"/>
              <w:right w:w="120" w:type="dxa"/>
            </w:tcMar>
            <w:vAlign w:val="center"/>
          </w:tcPr>
          <w:p w14:paraId="54710D9B" w14:textId="77777777" w:rsidR="00EC5006" w:rsidRDefault="00EC5006" w:rsidP="00543D99">
            <w:pPr>
              <w:spacing w:after="0"/>
              <w:jc w:val="left"/>
            </w:pPr>
            <w:r>
              <w:rPr>
                <w:rFonts w:eastAsia="Arial" w:cs="Arial"/>
                <w:sz w:val="17"/>
              </w:rPr>
              <w:t>Panel HUD</w:t>
            </w:r>
          </w:p>
        </w:tc>
        <w:tc>
          <w:tcPr>
            <w:tcW w:w="6010" w:type="dxa"/>
            <w:tcMar>
              <w:top w:w="100" w:type="dxa"/>
              <w:left w:w="120" w:type="dxa"/>
              <w:bottom w:w="100" w:type="dxa"/>
              <w:right w:w="120" w:type="dxa"/>
            </w:tcMar>
            <w:vAlign w:val="center"/>
          </w:tcPr>
          <w:p w14:paraId="1023D2FF" w14:textId="77777777" w:rsidR="00EC5006" w:rsidRPr="007E5114" w:rsidRDefault="00EC5006" w:rsidP="00543D99">
            <w:pPr>
              <w:spacing w:after="0"/>
              <w:jc w:val="left"/>
              <w:rPr>
                <w:lang w:val="es-BO"/>
              </w:rPr>
            </w:pPr>
            <w:r w:rsidRPr="007E5114">
              <w:rPr>
                <w:rFonts w:eastAsia="Arial" w:cs="Arial"/>
                <w:sz w:val="17"/>
                <w:lang w:val="es-BO"/>
              </w:rPr>
              <w:t>Pantallas de conexión, telemetría, gesto y confianza</w:t>
            </w:r>
          </w:p>
        </w:tc>
        <w:tc>
          <w:tcPr>
            <w:tcW w:w="1000" w:type="dxa"/>
            <w:tcMar>
              <w:top w:w="100" w:type="dxa"/>
              <w:left w:w="120" w:type="dxa"/>
              <w:bottom w:w="100" w:type="dxa"/>
              <w:right w:w="120" w:type="dxa"/>
            </w:tcMar>
            <w:vAlign w:val="center"/>
          </w:tcPr>
          <w:p w14:paraId="49623264" w14:textId="77777777" w:rsidR="00EC5006" w:rsidRDefault="00EC5006" w:rsidP="00543D99">
            <w:pPr>
              <w:spacing w:after="0"/>
              <w:jc w:val="center"/>
            </w:pPr>
            <w:r>
              <w:rPr>
                <w:rFonts w:eastAsia="Arial" w:cs="Arial"/>
                <w:sz w:val="17"/>
              </w:rPr>
              <w:t>7</w:t>
            </w:r>
          </w:p>
        </w:tc>
      </w:tr>
      <w:tr w:rsidR="00EC5006" w14:paraId="2F3BEC6C" w14:textId="77777777" w:rsidTr="00543D99">
        <w:tc>
          <w:tcPr>
            <w:tcW w:w="850" w:type="dxa"/>
            <w:shd w:val="clear" w:color="auto" w:fill="F3F6F8"/>
            <w:tcMar>
              <w:top w:w="100" w:type="dxa"/>
              <w:left w:w="120" w:type="dxa"/>
              <w:bottom w:w="100" w:type="dxa"/>
              <w:right w:w="120" w:type="dxa"/>
            </w:tcMar>
            <w:vAlign w:val="center"/>
          </w:tcPr>
          <w:p w14:paraId="7EB85D28" w14:textId="77777777" w:rsidR="00EC5006" w:rsidRDefault="00EC5006" w:rsidP="00543D99">
            <w:pPr>
              <w:spacing w:after="0"/>
              <w:jc w:val="center"/>
            </w:pPr>
            <w:r>
              <w:rPr>
                <w:rFonts w:eastAsia="Arial" w:cs="Arial"/>
                <w:sz w:val="17"/>
              </w:rPr>
              <w:t>E-08</w:t>
            </w:r>
          </w:p>
        </w:tc>
        <w:tc>
          <w:tcPr>
            <w:tcW w:w="1500" w:type="dxa"/>
            <w:shd w:val="clear" w:color="auto" w:fill="F3F6F8"/>
            <w:tcMar>
              <w:top w:w="100" w:type="dxa"/>
              <w:left w:w="120" w:type="dxa"/>
              <w:bottom w:w="100" w:type="dxa"/>
              <w:right w:w="120" w:type="dxa"/>
            </w:tcMar>
            <w:vAlign w:val="center"/>
          </w:tcPr>
          <w:p w14:paraId="01DAB382" w14:textId="77777777" w:rsidR="00EC5006" w:rsidRDefault="00EC5006" w:rsidP="00543D99">
            <w:pPr>
              <w:spacing w:after="0"/>
              <w:jc w:val="left"/>
            </w:pPr>
            <w:proofErr w:type="spellStart"/>
            <w:r>
              <w:rPr>
                <w:rFonts w:eastAsia="Arial" w:cs="Arial"/>
                <w:sz w:val="17"/>
              </w:rPr>
              <w:t>Modalidades</w:t>
            </w:r>
            <w:proofErr w:type="spellEnd"/>
          </w:p>
        </w:tc>
        <w:tc>
          <w:tcPr>
            <w:tcW w:w="6010" w:type="dxa"/>
            <w:shd w:val="clear" w:color="auto" w:fill="F3F6F8"/>
            <w:tcMar>
              <w:top w:w="100" w:type="dxa"/>
              <w:left w:w="120" w:type="dxa"/>
              <w:bottom w:w="100" w:type="dxa"/>
              <w:right w:w="120" w:type="dxa"/>
            </w:tcMar>
            <w:vAlign w:val="center"/>
          </w:tcPr>
          <w:p w14:paraId="3E252BF6" w14:textId="77777777" w:rsidR="00EC5006" w:rsidRPr="007E5114" w:rsidRDefault="00EC5006" w:rsidP="00543D99">
            <w:pPr>
              <w:spacing w:after="0"/>
              <w:jc w:val="left"/>
              <w:rPr>
                <w:lang w:val="es-BO"/>
              </w:rPr>
            </w:pPr>
            <w:r w:rsidRPr="007E5114">
              <w:rPr>
                <w:rFonts w:eastAsia="Arial" w:cs="Arial"/>
                <w:sz w:val="17"/>
                <w:lang w:val="es-BO"/>
              </w:rPr>
              <w:t>Pruebas del arquitecto 3D, videojuego e interacción híbrida</w:t>
            </w:r>
          </w:p>
        </w:tc>
        <w:tc>
          <w:tcPr>
            <w:tcW w:w="1000" w:type="dxa"/>
            <w:shd w:val="clear" w:color="auto" w:fill="F3F6F8"/>
            <w:tcMar>
              <w:top w:w="100" w:type="dxa"/>
              <w:left w:w="120" w:type="dxa"/>
              <w:bottom w:w="100" w:type="dxa"/>
              <w:right w:w="120" w:type="dxa"/>
            </w:tcMar>
            <w:vAlign w:val="center"/>
          </w:tcPr>
          <w:p w14:paraId="33145CE1" w14:textId="77777777" w:rsidR="00EC5006" w:rsidRDefault="00EC5006" w:rsidP="00543D99">
            <w:pPr>
              <w:spacing w:after="0"/>
              <w:jc w:val="center"/>
            </w:pPr>
            <w:r>
              <w:rPr>
                <w:rFonts w:eastAsia="Arial" w:cs="Arial"/>
                <w:sz w:val="17"/>
              </w:rPr>
              <w:t>8</w:t>
            </w:r>
          </w:p>
        </w:tc>
      </w:tr>
      <w:tr w:rsidR="00EC5006" w14:paraId="513C8D72" w14:textId="77777777" w:rsidTr="00543D99">
        <w:tc>
          <w:tcPr>
            <w:tcW w:w="850" w:type="dxa"/>
            <w:tcMar>
              <w:top w:w="100" w:type="dxa"/>
              <w:left w:w="120" w:type="dxa"/>
              <w:bottom w:w="100" w:type="dxa"/>
              <w:right w:w="120" w:type="dxa"/>
            </w:tcMar>
            <w:vAlign w:val="center"/>
          </w:tcPr>
          <w:p w14:paraId="28E9A60E" w14:textId="77777777" w:rsidR="00EC5006" w:rsidRDefault="00EC5006" w:rsidP="00543D99">
            <w:pPr>
              <w:spacing w:after="0"/>
              <w:jc w:val="center"/>
            </w:pPr>
            <w:r>
              <w:rPr>
                <w:rFonts w:eastAsia="Arial" w:cs="Arial"/>
                <w:sz w:val="17"/>
              </w:rPr>
              <w:t>E-09</w:t>
            </w:r>
          </w:p>
        </w:tc>
        <w:tc>
          <w:tcPr>
            <w:tcW w:w="1500" w:type="dxa"/>
            <w:tcMar>
              <w:top w:w="100" w:type="dxa"/>
              <w:left w:w="120" w:type="dxa"/>
              <w:bottom w:w="100" w:type="dxa"/>
              <w:right w:w="120" w:type="dxa"/>
            </w:tcMar>
            <w:vAlign w:val="center"/>
          </w:tcPr>
          <w:p w14:paraId="2694311E" w14:textId="77777777" w:rsidR="00EC5006" w:rsidRDefault="00EC5006" w:rsidP="00543D99">
            <w:pPr>
              <w:spacing w:after="0"/>
              <w:jc w:val="left"/>
            </w:pPr>
            <w:proofErr w:type="spellStart"/>
            <w:r>
              <w:rPr>
                <w:rFonts w:eastAsia="Arial" w:cs="Arial"/>
                <w:sz w:val="17"/>
              </w:rPr>
              <w:t>Validación</w:t>
            </w:r>
            <w:proofErr w:type="spellEnd"/>
          </w:p>
        </w:tc>
        <w:tc>
          <w:tcPr>
            <w:tcW w:w="6010" w:type="dxa"/>
            <w:tcMar>
              <w:top w:w="100" w:type="dxa"/>
              <w:left w:w="120" w:type="dxa"/>
              <w:bottom w:w="100" w:type="dxa"/>
              <w:right w:w="120" w:type="dxa"/>
            </w:tcMar>
            <w:vAlign w:val="center"/>
          </w:tcPr>
          <w:p w14:paraId="1E2D110F" w14:textId="77777777" w:rsidR="00EC5006" w:rsidRPr="007E5114" w:rsidRDefault="00EC5006" w:rsidP="00543D99">
            <w:pPr>
              <w:spacing w:after="0"/>
              <w:jc w:val="left"/>
              <w:rPr>
                <w:lang w:val="es-BO"/>
              </w:rPr>
            </w:pPr>
            <w:r w:rsidRPr="007E5114">
              <w:rPr>
                <w:rFonts w:eastAsia="Arial" w:cs="Arial"/>
                <w:sz w:val="17"/>
                <w:lang w:val="es-BO"/>
              </w:rPr>
              <w:t>Resultados de latencia, precisión y pruebas con usuarios</w:t>
            </w:r>
          </w:p>
        </w:tc>
        <w:tc>
          <w:tcPr>
            <w:tcW w:w="1000" w:type="dxa"/>
            <w:tcMar>
              <w:top w:w="100" w:type="dxa"/>
              <w:left w:w="120" w:type="dxa"/>
              <w:bottom w:w="100" w:type="dxa"/>
              <w:right w:w="120" w:type="dxa"/>
            </w:tcMar>
            <w:vAlign w:val="center"/>
          </w:tcPr>
          <w:p w14:paraId="41F43907" w14:textId="77777777" w:rsidR="00EC5006" w:rsidRDefault="00EC5006" w:rsidP="00543D99">
            <w:pPr>
              <w:spacing w:after="0"/>
              <w:jc w:val="center"/>
            </w:pPr>
            <w:r>
              <w:rPr>
                <w:rFonts w:eastAsia="Arial" w:cs="Arial"/>
                <w:sz w:val="17"/>
              </w:rPr>
              <w:t>9</w:t>
            </w:r>
          </w:p>
        </w:tc>
      </w:tr>
    </w:tbl>
    <w:p w14:paraId="1B0B2855" w14:textId="77777777" w:rsidR="00EC5006" w:rsidRPr="007E5114" w:rsidRDefault="00EC5006" w:rsidP="00EC5006">
      <w:pPr>
        <w:spacing w:before="80"/>
        <w:jc w:val="center"/>
        <w:rPr>
          <w:lang w:val="es-BO"/>
        </w:rPr>
      </w:pPr>
      <w:r w:rsidRPr="007E5114">
        <w:rPr>
          <w:rFonts w:eastAsia="Arial" w:cs="Arial"/>
          <w:i/>
          <w:color w:val="5A6673"/>
          <w:sz w:val="20"/>
          <w:lang w:val="es-BO"/>
        </w:rPr>
        <w:t>Tabla D1. Matriz prevista para documentar evidencias y anexos del proyecto.</w:t>
      </w:r>
    </w:p>
    <w:p w14:paraId="1616F729" w14:textId="77777777" w:rsidR="00EC5006" w:rsidRPr="007E5114" w:rsidRDefault="00EC5006" w:rsidP="00EC5006">
      <w:pPr>
        <w:spacing w:after="80" w:line="252" w:lineRule="auto"/>
        <w:rPr>
          <w:lang w:val="es-BO"/>
        </w:rPr>
      </w:pPr>
    </w:p>
    <w:p w14:paraId="5BAF7BA5" w14:textId="0CEB86D4" w:rsidR="000167EC" w:rsidRPr="007E5114" w:rsidRDefault="000167EC">
      <w:pPr>
        <w:rPr>
          <w:lang w:val="es-BO"/>
        </w:rPr>
      </w:pPr>
    </w:p>
    <w:sectPr w:rsidR="000167EC" w:rsidRPr="007E5114" w:rsidSect="00493C02">
      <w:headerReference w:type="default" r:id="rId15"/>
      <w:footerReference w:type="default" r:id="rId16"/>
      <w:pgSz w:w="12240" w:h="15840" w:code="1"/>
      <w:pgMar w:top="1440" w:right="1440" w:bottom="1440" w:left="1440" w:header="850" w:footer="9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44C65" w14:textId="77777777" w:rsidR="00946109" w:rsidRDefault="00946109">
      <w:pPr>
        <w:spacing w:after="0" w:line="240" w:lineRule="auto"/>
      </w:pPr>
      <w:r>
        <w:separator/>
      </w:r>
    </w:p>
  </w:endnote>
  <w:endnote w:type="continuationSeparator" w:id="0">
    <w:p w14:paraId="2C0C9BC3" w14:textId="77777777" w:rsidR="00946109" w:rsidRDefault="00946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FECB" w14:textId="77777777" w:rsidR="000167EC" w:rsidRDefault="00000000">
    <w:pPr>
      <w:pStyle w:val="Piedepgina"/>
      <w:jc w:val="right"/>
    </w:pPr>
    <w:r>
      <w:rPr>
        <w:rFonts w:eastAsia="Arial" w:cs="Arial"/>
        <w:color w:val="5A6673"/>
        <w:sz w:val="18"/>
      </w:rPr>
      <w:t xml:space="preserve">Página </w:t>
    </w:r>
    <w:r>
      <w:fldChar w:fldCharType="begin"/>
    </w:r>
    <w:r>
      <w:instrText xml:space="preserve"> PAGE </w:instrText>
    </w:r>
    <w:r>
      <w:fldChar w:fldCharType="separate"/>
    </w:r>
    <w:r w:rsidR="007E511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D4D04" w14:textId="77777777" w:rsidR="00946109" w:rsidRDefault="00946109">
      <w:pPr>
        <w:spacing w:after="0" w:line="240" w:lineRule="auto"/>
      </w:pPr>
      <w:r>
        <w:separator/>
      </w:r>
    </w:p>
  </w:footnote>
  <w:footnote w:type="continuationSeparator" w:id="0">
    <w:p w14:paraId="730E7FDE" w14:textId="77777777" w:rsidR="00946109" w:rsidRDefault="009461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F73E2" w14:textId="77777777" w:rsidR="000167EC" w:rsidRDefault="00000000">
    <w:pPr>
      <w:pStyle w:val="Encabezado"/>
      <w:jc w:val="left"/>
    </w:pPr>
    <w:r>
      <w:rPr>
        <w:rFonts w:eastAsia="Arial" w:cs="Arial"/>
        <w:b/>
        <w:color w:val="5A6673"/>
        <w:sz w:val="17"/>
      </w:rPr>
      <w:t>NEXUM AI  |  Perfil de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7BDF73E1"/>
    <w:multiLevelType w:val="hybridMultilevel"/>
    <w:tmpl w:val="7BE47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1133008">
    <w:abstractNumId w:val="8"/>
  </w:num>
  <w:num w:numId="2" w16cid:durableId="1935281246">
    <w:abstractNumId w:val="6"/>
  </w:num>
  <w:num w:numId="3" w16cid:durableId="527261511">
    <w:abstractNumId w:val="5"/>
  </w:num>
  <w:num w:numId="4" w16cid:durableId="890267184">
    <w:abstractNumId w:val="4"/>
  </w:num>
  <w:num w:numId="5" w16cid:durableId="1559510194">
    <w:abstractNumId w:val="7"/>
  </w:num>
  <w:num w:numId="6" w16cid:durableId="597907730">
    <w:abstractNumId w:val="3"/>
  </w:num>
  <w:num w:numId="7" w16cid:durableId="1257127457">
    <w:abstractNumId w:val="2"/>
  </w:num>
  <w:num w:numId="8" w16cid:durableId="2055543622">
    <w:abstractNumId w:val="1"/>
  </w:num>
  <w:num w:numId="9" w16cid:durableId="2102221070">
    <w:abstractNumId w:val="0"/>
  </w:num>
  <w:num w:numId="10" w16cid:durableId="16960822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7EC"/>
    <w:rsid w:val="00034616"/>
    <w:rsid w:val="0006063C"/>
    <w:rsid w:val="0015074B"/>
    <w:rsid w:val="001F5C59"/>
    <w:rsid w:val="002519D2"/>
    <w:rsid w:val="002726E5"/>
    <w:rsid w:val="0029639D"/>
    <w:rsid w:val="002C071C"/>
    <w:rsid w:val="00326F90"/>
    <w:rsid w:val="00493C02"/>
    <w:rsid w:val="0068419D"/>
    <w:rsid w:val="006A0948"/>
    <w:rsid w:val="006A1E7D"/>
    <w:rsid w:val="007262D7"/>
    <w:rsid w:val="007901B8"/>
    <w:rsid w:val="007E5114"/>
    <w:rsid w:val="007E69F1"/>
    <w:rsid w:val="008126D7"/>
    <w:rsid w:val="00852433"/>
    <w:rsid w:val="00901F07"/>
    <w:rsid w:val="00913526"/>
    <w:rsid w:val="00946109"/>
    <w:rsid w:val="009733C6"/>
    <w:rsid w:val="00AA1D8D"/>
    <w:rsid w:val="00AF6E2B"/>
    <w:rsid w:val="00B47730"/>
    <w:rsid w:val="00B672B8"/>
    <w:rsid w:val="00C86B95"/>
    <w:rsid w:val="00CB0664"/>
    <w:rsid w:val="00D81534"/>
    <w:rsid w:val="00DA52A7"/>
    <w:rsid w:val="00EC50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B7DEC9"/>
  <w14:defaultImageDpi w14:val="300"/>
  <w15:docId w15:val="{911891E7-9491-4007-A837-CD64EDB10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hAnsi="Arial"/>
      <w:color w:val="111111"/>
      <w:sz w:val="24"/>
    </w:rPr>
  </w:style>
  <w:style w:type="paragraph" w:styleId="Ttulo1">
    <w:name w:val="heading 1"/>
    <w:basedOn w:val="Normal"/>
    <w:next w:val="Normal"/>
    <w:link w:val="Ttulo1Car"/>
    <w:uiPriority w:val="9"/>
    <w:qFormat/>
    <w:rsid w:val="00FC693F"/>
    <w:pPr>
      <w:keepNext/>
      <w:keepLines/>
      <w:spacing w:after="160"/>
      <w:outlineLvl w:val="0"/>
    </w:pPr>
    <w:rPr>
      <w:rFonts w:asciiTheme="majorHAnsi" w:eastAsiaTheme="majorEastAsia" w:hAnsiTheme="majorHAnsi" w:cstheme="majorBidi"/>
      <w:b/>
      <w:bCs/>
      <w:color w:val="000000"/>
      <w:sz w:val="30"/>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5"/>
      <w:szCs w:val="26"/>
    </w:rPr>
  </w:style>
  <w:style w:type="paragraph" w:styleId="Ttulo3">
    <w:name w:val="heading 3"/>
    <w:basedOn w:val="Normal"/>
    <w:next w:val="Normal"/>
    <w:link w:val="Ttulo3Car"/>
    <w:uiPriority w:val="9"/>
    <w:unhideWhenUsed/>
    <w:qFormat/>
    <w:rsid w:val="00FC693F"/>
    <w:pPr>
      <w:keepNext/>
      <w:keepLines/>
      <w:spacing w:before="120" w:after="6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000000"/>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line="259" w:lineRule="auto"/>
      <w:ind w:left="648" w:hanging="317"/>
      <w:contextualSpacing/>
    </w:pPr>
    <w:rPr>
      <w:sz w:val="23"/>
    </w:r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line="259" w:lineRule="auto"/>
      <w:ind w:left="648" w:hanging="317"/>
      <w:contextualSpacing/>
    </w:pPr>
    <w:rPr>
      <w:sz w:val="23"/>
    </w:r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149208">
      <w:bodyDiv w:val="1"/>
      <w:marLeft w:val="0"/>
      <w:marRight w:val="0"/>
      <w:marTop w:val="0"/>
      <w:marBottom w:val="0"/>
      <w:divBdr>
        <w:top w:val="none" w:sz="0" w:space="0" w:color="auto"/>
        <w:left w:val="none" w:sz="0" w:space="0" w:color="auto"/>
        <w:bottom w:val="none" w:sz="0" w:space="0" w:color="auto"/>
        <w:right w:val="none" w:sz="0" w:space="0" w:color="auto"/>
      </w:divBdr>
    </w:div>
    <w:div w:id="634260497">
      <w:bodyDiv w:val="1"/>
      <w:marLeft w:val="0"/>
      <w:marRight w:val="0"/>
      <w:marTop w:val="0"/>
      <w:marBottom w:val="0"/>
      <w:divBdr>
        <w:top w:val="none" w:sz="0" w:space="0" w:color="auto"/>
        <w:left w:val="none" w:sz="0" w:space="0" w:color="auto"/>
        <w:bottom w:val="none" w:sz="0" w:space="0" w:color="auto"/>
        <w:right w:val="none" w:sz="0" w:space="0" w:color="auto"/>
      </w:divBdr>
    </w:div>
    <w:div w:id="1237592403">
      <w:bodyDiv w:val="1"/>
      <w:marLeft w:val="0"/>
      <w:marRight w:val="0"/>
      <w:marTop w:val="0"/>
      <w:marBottom w:val="0"/>
      <w:divBdr>
        <w:top w:val="none" w:sz="0" w:space="0" w:color="auto"/>
        <w:left w:val="none" w:sz="0" w:space="0" w:color="auto"/>
        <w:bottom w:val="none" w:sz="0" w:space="0" w:color="auto"/>
        <w:right w:val="none" w:sz="0" w:space="0" w:color="auto"/>
      </w:divBdr>
    </w:div>
    <w:div w:id="20520730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8AE500-FE8A-4779-B825-0611B1610664}">
  <we:reference id="wa200007708" version="3.0.0.2" store="es-E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2202</Words>
  <Characters>12556</Characters>
  <Application>Microsoft Office Word</Application>
  <DocSecurity>0</DocSecurity>
  <Lines>104</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NEXUM AI – Perfil de proyecto</vt:lpstr>
      <vt:lpstr/>
    </vt:vector>
  </TitlesOfParts>
  <Manager/>
  <Company/>
  <LinksUpToDate>false</LinksUpToDate>
  <CharactersWithSpaces>14729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NEXUM AI – Perfil de proyecto</dc:title>
  <dc:subject>Plataforma multimodal de interacción humano–máquina</dc:subject>
  <dc:creator>Cervantes Torres Atzel Alan</dc:creator>
  <cp:keywords>NEXUM AI, interacción humano-máquina, visión por computadora, ESP32, MPU6050, inteligencia artificial</cp:keywords>
  <dc:description>generated by python-docx</dc:description>
  <cp:lastModifiedBy>Atzel Cervantes</cp:lastModifiedBy>
  <cp:revision>3</cp:revision>
  <cp:lastPrinted>2026-08-10T00:24:00Z</cp:lastPrinted>
  <dcterms:created xsi:type="dcterms:W3CDTF">2026-08-10T00:10:00Z</dcterms:created>
  <dcterms:modified xsi:type="dcterms:W3CDTF">2026-08-10T00:30:00Z</dcterms:modified>
  <cp:category/>
</cp:coreProperties>
</file>