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20260712_135755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12-07-2026 13:59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een schuldenaar, Mevrouw A.A. Schmidt-de Klerk, met een leningbedrag van €231.500,00. De onderpandten zijn twee huishoudens in Werkendam.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Afwijkende objectaanduiding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Sasdijk 46, 4251 AB te Werkendam; Achtervliet 34, 4251 HR te Werkendam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kadastrale aanduiding raakt de titelketen en beschikkingsbevoegdheid.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het object in de passeeropdracht correct is. Als er sprake is van een tikfout, corrigeer dit met de cliënt.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Mevrouw A.A. Schmidt-de Klerk heeft geen actueel huwelijk of partnerschap.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"Rubriek 'Huwelijks geschiedenis' en 'Partnerschapsgeschiedenis' in de BRP-uitdraai zijn leeg.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1:88 BW, art. 3:166 BW, HHV 1978 / Verordening (EU) 2016/1103.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er geen onzichtbare medewerking is bij het huwelijk/partnerschap.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