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BDD672" w14:textId="6AA32663" w:rsidR="00E24454" w:rsidRDefault="00E24454">
      <w:r>
        <w:rPr>
          <w:b/>
          <w:bCs/>
        </w:rPr>
        <w:t xml:space="preserve">Workflow hypotheekakte </w:t>
      </w:r>
    </w:p>
    <w:p w14:paraId="1B37ED06" w14:textId="4085302E" w:rsidR="00E24454" w:rsidRDefault="00E24454" w:rsidP="00E24454">
      <w:pPr>
        <w:pStyle w:val="Lijstalinea"/>
        <w:numPr>
          <w:ilvl w:val="0"/>
          <w:numId w:val="1"/>
        </w:numPr>
      </w:pPr>
      <w:r>
        <w:t>Hypotheekopdracht komt binnen</w:t>
      </w:r>
    </w:p>
    <w:p w14:paraId="2A0C4559" w14:textId="69353C5D" w:rsidR="00E24454" w:rsidRDefault="00E24454" w:rsidP="00E24454">
      <w:pPr>
        <w:pStyle w:val="Lijstalinea"/>
        <w:numPr>
          <w:ilvl w:val="1"/>
          <w:numId w:val="1"/>
        </w:numPr>
      </w:pPr>
      <w:r>
        <w:t>Via ECH</w:t>
      </w:r>
    </w:p>
    <w:p w14:paraId="1AE1E062" w14:textId="08EFB920" w:rsidR="00E24454" w:rsidRDefault="00E24454" w:rsidP="00E24454">
      <w:pPr>
        <w:pStyle w:val="Lijstalinea"/>
        <w:numPr>
          <w:ilvl w:val="1"/>
          <w:numId w:val="1"/>
        </w:numPr>
      </w:pPr>
      <w:r>
        <w:t>Via opdracht in mail</w:t>
      </w:r>
    </w:p>
    <w:p w14:paraId="1784D1F0" w14:textId="17EAF25C" w:rsidR="00E24454" w:rsidRDefault="00E24454" w:rsidP="00E24454">
      <w:pPr>
        <w:pStyle w:val="Lijstalinea"/>
        <w:numPr>
          <w:ilvl w:val="1"/>
          <w:numId w:val="1"/>
        </w:numPr>
      </w:pPr>
      <w:r>
        <w:t>Via brief</w:t>
      </w:r>
    </w:p>
    <w:p w14:paraId="2DD3C628" w14:textId="5B5F55B5" w:rsidR="00E24454" w:rsidRDefault="00E24454" w:rsidP="00E24454">
      <w:pPr>
        <w:pStyle w:val="Lijstalinea"/>
        <w:numPr>
          <w:ilvl w:val="0"/>
          <w:numId w:val="1"/>
        </w:numPr>
      </w:pPr>
      <w:r>
        <w:t xml:space="preserve">Dossier wordt aan de hand van hypotheekopdracht aangemaakt in </w:t>
      </w:r>
      <w:proofErr w:type="spellStart"/>
      <w:r>
        <w:t>NotarisDossier</w:t>
      </w:r>
      <w:proofErr w:type="spellEnd"/>
      <w:r>
        <w:t xml:space="preserve"> en krijgt een eigen nummer en titel</w:t>
      </w:r>
    </w:p>
    <w:p w14:paraId="0DB9433B" w14:textId="00C250FE" w:rsidR="002A2774" w:rsidRDefault="002A2774" w:rsidP="002A2774">
      <w:pPr>
        <w:pStyle w:val="Lijstalinea"/>
        <w:numPr>
          <w:ilvl w:val="1"/>
          <w:numId w:val="1"/>
        </w:numPr>
      </w:pPr>
      <w:r>
        <w:t>In hypotheekopdracht staat</w:t>
      </w:r>
    </w:p>
    <w:p w14:paraId="4127D5B4" w14:textId="7E544896" w:rsidR="002A2774" w:rsidRDefault="002A2774" w:rsidP="002A2774">
      <w:pPr>
        <w:pStyle w:val="Lijstalinea"/>
        <w:numPr>
          <w:ilvl w:val="2"/>
          <w:numId w:val="1"/>
        </w:numPr>
      </w:pPr>
      <w:r>
        <w:t>Cliënten</w:t>
      </w:r>
    </w:p>
    <w:p w14:paraId="7C79827D" w14:textId="36BE192F" w:rsidR="002A2774" w:rsidRDefault="002A2774" w:rsidP="002A2774">
      <w:pPr>
        <w:pStyle w:val="Lijstalinea"/>
        <w:numPr>
          <w:ilvl w:val="2"/>
          <w:numId w:val="1"/>
        </w:numPr>
      </w:pPr>
      <w:r>
        <w:t>Kadastraal object</w:t>
      </w:r>
    </w:p>
    <w:p w14:paraId="5DCAB0C4" w14:textId="2F654EE3" w:rsidR="002A2774" w:rsidRDefault="002A2774" w:rsidP="002A2774">
      <w:pPr>
        <w:pStyle w:val="Lijstalinea"/>
        <w:numPr>
          <w:ilvl w:val="2"/>
          <w:numId w:val="1"/>
        </w:numPr>
      </w:pPr>
      <w:r>
        <w:t>Hypotheekgegevens qua bedragen en bankmodel</w:t>
      </w:r>
    </w:p>
    <w:p w14:paraId="54CF1814" w14:textId="35209F04" w:rsidR="002A2774" w:rsidRDefault="002A2774" w:rsidP="002A2774">
      <w:pPr>
        <w:pStyle w:val="Lijstalinea"/>
        <w:numPr>
          <w:ilvl w:val="2"/>
          <w:numId w:val="1"/>
        </w:numPr>
      </w:pPr>
      <w:r>
        <w:t>Bank</w:t>
      </w:r>
    </w:p>
    <w:p w14:paraId="53C9D78B" w14:textId="78569D3D" w:rsidR="00652599" w:rsidRDefault="00652599" w:rsidP="00652599">
      <w:pPr>
        <w:pStyle w:val="Lijstalinea"/>
        <w:numPr>
          <w:ilvl w:val="2"/>
          <w:numId w:val="1"/>
        </w:numPr>
      </w:pPr>
      <w:r>
        <w:t>Uiterlijke passeerdatum</w:t>
      </w:r>
    </w:p>
    <w:p w14:paraId="66725EAC" w14:textId="77777777" w:rsidR="00652599" w:rsidRDefault="00652599" w:rsidP="00652599">
      <w:pPr>
        <w:pStyle w:val="Lijstalinea"/>
        <w:numPr>
          <w:ilvl w:val="0"/>
          <w:numId w:val="1"/>
        </w:numPr>
      </w:pPr>
      <w:r>
        <w:t>Dossier wordt verdeeld aan een collega</w:t>
      </w:r>
    </w:p>
    <w:p w14:paraId="48EFE26B" w14:textId="5BD71CA2" w:rsidR="00652599" w:rsidRDefault="00652599" w:rsidP="00652599">
      <w:pPr>
        <w:pStyle w:val="Lijstalinea"/>
        <w:numPr>
          <w:ilvl w:val="0"/>
          <w:numId w:val="1"/>
        </w:numPr>
      </w:pPr>
      <w:r>
        <w:t>Passeerdatum wordt met cliënt ingepland</w:t>
      </w:r>
    </w:p>
    <w:p w14:paraId="3743B69B" w14:textId="65BA5FC5" w:rsidR="00652599" w:rsidRDefault="00652599" w:rsidP="00652599">
      <w:pPr>
        <w:pStyle w:val="Lijstalinea"/>
        <w:numPr>
          <w:ilvl w:val="1"/>
          <w:numId w:val="1"/>
        </w:numPr>
      </w:pPr>
      <w:r>
        <w:t xml:space="preserve">Na inplannen </w:t>
      </w:r>
    </w:p>
    <w:p w14:paraId="1E45E81C" w14:textId="52FCEE0A" w:rsidR="00652599" w:rsidRDefault="00652599" w:rsidP="00652599">
      <w:pPr>
        <w:pStyle w:val="Lijstalinea"/>
        <w:numPr>
          <w:ilvl w:val="2"/>
          <w:numId w:val="1"/>
        </w:numPr>
      </w:pPr>
      <w:r>
        <w:t>Eerste brief</w:t>
      </w:r>
    </w:p>
    <w:p w14:paraId="054B787B" w14:textId="07C1C545" w:rsidR="00652599" w:rsidRDefault="00652599" w:rsidP="00652599">
      <w:pPr>
        <w:pStyle w:val="Lijstalinea"/>
        <w:numPr>
          <w:ilvl w:val="2"/>
          <w:numId w:val="1"/>
        </w:numPr>
      </w:pPr>
      <w:r>
        <w:t xml:space="preserve">Informatieverzoeken via </w:t>
      </w:r>
      <w:proofErr w:type="spellStart"/>
      <w:r>
        <w:t>WWFTrace</w:t>
      </w:r>
      <w:proofErr w:type="spellEnd"/>
    </w:p>
    <w:p w14:paraId="0B7890FA" w14:textId="7EEA6EFD" w:rsidR="00B95700" w:rsidRDefault="00B95700" w:rsidP="00B95700">
      <w:pPr>
        <w:pStyle w:val="Lijstalinea"/>
        <w:numPr>
          <w:ilvl w:val="0"/>
          <w:numId w:val="1"/>
        </w:numPr>
      </w:pPr>
      <w:r>
        <w:t>Akte wordt gemaakt aan de hand van bankmodel en hypotheekopdracht</w:t>
      </w:r>
      <w:r w:rsidR="004D25D7">
        <w:t xml:space="preserve"> in </w:t>
      </w:r>
      <w:proofErr w:type="spellStart"/>
      <w:r w:rsidR="004D25D7">
        <w:t>NotarisDossier</w:t>
      </w:r>
      <w:proofErr w:type="spellEnd"/>
    </w:p>
    <w:p w14:paraId="4C19C872" w14:textId="3A6879F3" w:rsidR="00B95700" w:rsidRDefault="00B95700" w:rsidP="00B95700">
      <w:pPr>
        <w:pStyle w:val="Lijstalinea"/>
        <w:numPr>
          <w:ilvl w:val="1"/>
          <w:numId w:val="1"/>
        </w:numPr>
      </w:pPr>
      <w:r>
        <w:t>Akte opgebouwd uit</w:t>
      </w:r>
    </w:p>
    <w:p w14:paraId="0EC75875" w14:textId="1C8C6F3F" w:rsidR="00B95700" w:rsidRDefault="00B95700" w:rsidP="00B95700">
      <w:pPr>
        <w:pStyle w:val="Lijstalinea"/>
        <w:numPr>
          <w:ilvl w:val="2"/>
          <w:numId w:val="1"/>
        </w:numPr>
      </w:pPr>
      <w:r>
        <w:t>Bankmodel</w:t>
      </w:r>
    </w:p>
    <w:p w14:paraId="282954A0" w14:textId="11966FE7" w:rsidR="00B95700" w:rsidRDefault="00B95700" w:rsidP="00B95700">
      <w:pPr>
        <w:pStyle w:val="Lijstalinea"/>
        <w:numPr>
          <w:ilvl w:val="2"/>
          <w:numId w:val="1"/>
        </w:numPr>
      </w:pPr>
      <w:r>
        <w:t>Titel</w:t>
      </w:r>
    </w:p>
    <w:p w14:paraId="3439C7A5" w14:textId="7B5D159B" w:rsidR="00B95700" w:rsidRDefault="00B95700" w:rsidP="00B95700">
      <w:pPr>
        <w:pStyle w:val="Lijstalinea"/>
        <w:numPr>
          <w:ilvl w:val="2"/>
          <w:numId w:val="1"/>
        </w:numPr>
      </w:pPr>
      <w:r>
        <w:t>Beschikkingsbevoegdheid</w:t>
      </w:r>
    </w:p>
    <w:p w14:paraId="772F7AF7" w14:textId="77777777" w:rsidR="00C05395" w:rsidRDefault="00B95700" w:rsidP="00B95700">
      <w:pPr>
        <w:pStyle w:val="Lijstalinea"/>
        <w:numPr>
          <w:ilvl w:val="3"/>
          <w:numId w:val="1"/>
        </w:numPr>
      </w:pPr>
      <w:r>
        <w:t>Dit is het punt dat de meeste aandacht verdient bij een hypotheekakte</w:t>
      </w:r>
      <w:r w:rsidR="00C05395">
        <w:t>. Dit wordt ingevuld door:</w:t>
      </w:r>
    </w:p>
    <w:p w14:paraId="68424D98" w14:textId="2A81CE37" w:rsidR="00B95700" w:rsidRDefault="00C05395" w:rsidP="00C05395">
      <w:pPr>
        <w:pStyle w:val="Lijstalinea"/>
        <w:numPr>
          <w:ilvl w:val="4"/>
          <w:numId w:val="1"/>
        </w:numPr>
      </w:pPr>
      <w:r>
        <w:t>Tekstblokken</w:t>
      </w:r>
    </w:p>
    <w:p w14:paraId="7920EFE4" w14:textId="2CED2EDB" w:rsidR="00C05395" w:rsidRDefault="00C05395" w:rsidP="00C05395">
      <w:pPr>
        <w:pStyle w:val="Lijstalinea"/>
        <w:numPr>
          <w:ilvl w:val="4"/>
          <w:numId w:val="1"/>
        </w:numPr>
      </w:pPr>
      <w:r>
        <w:t>Kadaster eigendomsinformatie</w:t>
      </w:r>
    </w:p>
    <w:p w14:paraId="7524B925" w14:textId="7D63924D" w:rsidR="00C05395" w:rsidRDefault="00C05395" w:rsidP="00C05395">
      <w:pPr>
        <w:pStyle w:val="Lijstalinea"/>
        <w:numPr>
          <w:ilvl w:val="4"/>
          <w:numId w:val="1"/>
        </w:numPr>
      </w:pPr>
      <w:r>
        <w:t xml:space="preserve">Kadaster aankomsttitel </w:t>
      </w:r>
    </w:p>
    <w:p w14:paraId="09285AE5" w14:textId="53659B22" w:rsidR="004D25D7" w:rsidRDefault="004D25D7" w:rsidP="004D25D7">
      <w:pPr>
        <w:pStyle w:val="Lijstalinea"/>
        <w:numPr>
          <w:ilvl w:val="2"/>
          <w:numId w:val="1"/>
        </w:numPr>
      </w:pPr>
      <w:r>
        <w:t>Eerdere belasting van het onderpand met bijvoorbeeld een eerdere hypotheek</w:t>
      </w:r>
    </w:p>
    <w:p w14:paraId="77D97D7A" w14:textId="43BB509A" w:rsidR="00C05395" w:rsidRPr="00D87230" w:rsidRDefault="00C05395" w:rsidP="00C05395">
      <w:pPr>
        <w:rPr>
          <w:u w:val="single"/>
        </w:rPr>
      </w:pPr>
      <w:r w:rsidRPr="00D87230">
        <w:rPr>
          <w:u w:val="single"/>
        </w:rPr>
        <w:t>Beschikkingsbevoegdheid</w:t>
      </w:r>
    </w:p>
    <w:p w14:paraId="7606287D" w14:textId="41A4D2B3" w:rsidR="00C05395" w:rsidRDefault="00195A95" w:rsidP="00C05395">
      <w:r>
        <w:t>Bij beschikkingsbevoegdheid kunnen meerdere punten spelen:</w:t>
      </w:r>
    </w:p>
    <w:p w14:paraId="1B4FFD28" w14:textId="643F82D0" w:rsidR="00195A95" w:rsidRDefault="00195A95" w:rsidP="00195A95">
      <w:pPr>
        <w:pStyle w:val="Lijstalinea"/>
        <w:numPr>
          <w:ilvl w:val="0"/>
          <w:numId w:val="2"/>
        </w:numPr>
      </w:pPr>
      <w:r>
        <w:t>Vererving</w:t>
      </w:r>
    </w:p>
    <w:p w14:paraId="55115B9C" w14:textId="190035F6" w:rsidR="004D25D7" w:rsidRDefault="004D25D7" w:rsidP="004D25D7">
      <w:pPr>
        <w:pStyle w:val="Lijstalinea"/>
        <w:numPr>
          <w:ilvl w:val="1"/>
          <w:numId w:val="2"/>
        </w:numPr>
      </w:pPr>
      <w:r>
        <w:t>Overlijden bij persoon die in kadastrale eigendomsinformatie staat</w:t>
      </w:r>
    </w:p>
    <w:p w14:paraId="2E629468" w14:textId="7BD3175F" w:rsidR="004D25D7" w:rsidRDefault="004D25D7" w:rsidP="004D25D7">
      <w:pPr>
        <w:pStyle w:val="Lijstalinea"/>
        <w:numPr>
          <w:ilvl w:val="1"/>
          <w:numId w:val="2"/>
        </w:numPr>
      </w:pPr>
      <w:r>
        <w:t>Verklaring van erfrecht is ingeschreven en te zien op kadastrale eigendomsinformatie</w:t>
      </w:r>
    </w:p>
    <w:p w14:paraId="1C697A48" w14:textId="0DD8F758" w:rsidR="00195A95" w:rsidRDefault="00195A95" w:rsidP="00195A95">
      <w:pPr>
        <w:pStyle w:val="Lijstalinea"/>
        <w:numPr>
          <w:ilvl w:val="0"/>
          <w:numId w:val="2"/>
        </w:numPr>
      </w:pPr>
      <w:r>
        <w:t>Echtscheiding</w:t>
      </w:r>
    </w:p>
    <w:p w14:paraId="209BFC38" w14:textId="6B449258" w:rsidR="00195A95" w:rsidRDefault="00195A95" w:rsidP="00195A95">
      <w:pPr>
        <w:pStyle w:val="Lijstalinea"/>
        <w:numPr>
          <w:ilvl w:val="1"/>
          <w:numId w:val="2"/>
        </w:numPr>
      </w:pPr>
      <w:r>
        <w:t>Verdeling ingeschreven</w:t>
      </w:r>
      <w:r w:rsidR="004D25D7">
        <w:t xml:space="preserve"> op kadastrale eigendomsinformatie</w:t>
      </w:r>
    </w:p>
    <w:p w14:paraId="5B2D5FBF" w14:textId="6DC50001" w:rsidR="00195A95" w:rsidRDefault="00195A95" w:rsidP="00195A95">
      <w:pPr>
        <w:pStyle w:val="Lijstalinea"/>
        <w:numPr>
          <w:ilvl w:val="1"/>
          <w:numId w:val="2"/>
        </w:numPr>
      </w:pPr>
      <w:r>
        <w:lastRenderedPageBreak/>
        <w:t>Geen verdeling plaatsgevonden, probleem</w:t>
      </w:r>
    </w:p>
    <w:p w14:paraId="67F90408" w14:textId="3A52994F" w:rsidR="004D25D7" w:rsidRDefault="004D25D7" w:rsidP="004D25D7">
      <w:pPr>
        <w:pStyle w:val="Lijstalinea"/>
        <w:numPr>
          <w:ilvl w:val="2"/>
          <w:numId w:val="2"/>
        </w:numPr>
      </w:pPr>
      <w:r>
        <w:t xml:space="preserve">Dit kan vastgesteld worden door de verkrijging op de kadastrale eigendomsinformatie te vergelijken met </w:t>
      </w:r>
      <w:proofErr w:type="gramStart"/>
      <w:r>
        <w:t>BRP inzage</w:t>
      </w:r>
      <w:proofErr w:type="gramEnd"/>
      <w:r>
        <w:t xml:space="preserve">. </w:t>
      </w:r>
    </w:p>
    <w:p w14:paraId="1BB6AE69" w14:textId="7A4F4943" w:rsidR="004D25D7" w:rsidRDefault="004D25D7" w:rsidP="00195A95">
      <w:pPr>
        <w:pStyle w:val="Lijstalinea"/>
        <w:numPr>
          <w:ilvl w:val="1"/>
          <w:numId w:val="2"/>
        </w:numPr>
      </w:pPr>
      <w:r>
        <w:t xml:space="preserve">Echtscheiding blijkt </w:t>
      </w:r>
      <w:proofErr w:type="gramStart"/>
      <w:r>
        <w:t>BRP inzage</w:t>
      </w:r>
      <w:proofErr w:type="gramEnd"/>
      <w:r>
        <w:t xml:space="preserve">. Er staan bijvoorbeeld meerdere huwelijken op inzage beschreven. </w:t>
      </w:r>
    </w:p>
    <w:p w14:paraId="5BD28760" w14:textId="07F313AD" w:rsidR="00D87230" w:rsidRDefault="00D87230" w:rsidP="00D87230">
      <w:pPr>
        <w:pStyle w:val="Lijstalinea"/>
        <w:numPr>
          <w:ilvl w:val="0"/>
          <w:numId w:val="2"/>
        </w:numPr>
      </w:pPr>
      <w:r>
        <w:t>Verkeerd object in hypotheekopdracht</w:t>
      </w:r>
      <w:r w:rsidR="00B421AA">
        <w:t xml:space="preserve"> die niet op naam staat van cliënten</w:t>
      </w:r>
    </w:p>
    <w:p w14:paraId="3980B626" w14:textId="43D661AE" w:rsidR="00D87230" w:rsidRDefault="00D87230" w:rsidP="00D87230">
      <w:pPr>
        <w:pStyle w:val="Lijstalinea"/>
        <w:numPr>
          <w:ilvl w:val="0"/>
          <w:numId w:val="2"/>
        </w:numPr>
      </w:pPr>
      <w:r>
        <w:t>2 cliënten in hypotheekopdracht, maar juist 1 persoon op kadastrale eigendomsinformatie</w:t>
      </w:r>
      <w:r w:rsidR="00B421AA">
        <w:t>. Dit levert geen probleem op, maar is wel een aandachtspunt voor een behandelaar.</w:t>
      </w:r>
    </w:p>
    <w:p w14:paraId="25E2F6D2" w14:textId="46088490" w:rsidR="00B421AA" w:rsidRDefault="00B421AA" w:rsidP="00B421AA">
      <w:r>
        <w:rPr>
          <w:u w:val="single"/>
        </w:rPr>
        <w:t>Doel automatisering met gebruik AI</w:t>
      </w:r>
    </w:p>
    <w:p w14:paraId="576AC88D" w14:textId="552C8EFC" w:rsidR="00B421AA" w:rsidRPr="00B421AA" w:rsidRDefault="00B421AA" w:rsidP="00B421AA">
      <w:r>
        <w:t xml:space="preserve">Het ontlasten van de behandelaar later in het proces om aandachtspunten van het dossier gelijk al aan het begin duidelijk te hebben en ervoor zorgen dat de behandelaar meer tijd overhoudt door het maken van de hypotheekakte over te laten aan AI. </w:t>
      </w:r>
      <w:r w:rsidR="000B5B6D">
        <w:t xml:space="preserve">Die tijd kan de behandelaar steken in controle en de behandelaar wordt meer een toezichthouder op meerdere </w:t>
      </w:r>
      <w:proofErr w:type="spellStart"/>
      <w:r w:rsidR="000B5B6D">
        <w:t>agents</w:t>
      </w:r>
      <w:proofErr w:type="spellEnd"/>
      <w:r w:rsidR="000B5B6D">
        <w:t>.</w:t>
      </w:r>
    </w:p>
    <w:sectPr w:rsidR="00B421AA" w:rsidRPr="00B421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595B62"/>
    <w:multiLevelType w:val="hybridMultilevel"/>
    <w:tmpl w:val="1332E268"/>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45B33464"/>
    <w:multiLevelType w:val="hybridMultilevel"/>
    <w:tmpl w:val="448636B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01473320">
    <w:abstractNumId w:val="0"/>
  </w:num>
  <w:num w:numId="2" w16cid:durableId="133132972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454"/>
    <w:rsid w:val="000B5B6D"/>
    <w:rsid w:val="00195A95"/>
    <w:rsid w:val="002A2774"/>
    <w:rsid w:val="004D25D7"/>
    <w:rsid w:val="00652599"/>
    <w:rsid w:val="00AC1499"/>
    <w:rsid w:val="00B421AA"/>
    <w:rsid w:val="00B95700"/>
    <w:rsid w:val="00C05395"/>
    <w:rsid w:val="00D87230"/>
    <w:rsid w:val="00E2445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1D54A6AF"/>
  <w15:chartTrackingRefBased/>
  <w15:docId w15:val="{5C52B42F-8700-4C4C-AD87-F418E415A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24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24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2445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2445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2445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2445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2445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2445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2445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2445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2445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2445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2445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2445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2445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2445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2445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24454"/>
    <w:rPr>
      <w:rFonts w:eastAsiaTheme="majorEastAsia" w:cstheme="majorBidi"/>
      <w:color w:val="272727" w:themeColor="text1" w:themeTint="D8"/>
    </w:rPr>
  </w:style>
  <w:style w:type="paragraph" w:styleId="Titel">
    <w:name w:val="Title"/>
    <w:basedOn w:val="Standaard"/>
    <w:next w:val="Standaard"/>
    <w:link w:val="TitelChar"/>
    <w:uiPriority w:val="10"/>
    <w:qFormat/>
    <w:rsid w:val="00E24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2445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2445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2445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2445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24454"/>
    <w:rPr>
      <w:i/>
      <w:iCs/>
      <w:color w:val="404040" w:themeColor="text1" w:themeTint="BF"/>
    </w:rPr>
  </w:style>
  <w:style w:type="paragraph" w:styleId="Lijstalinea">
    <w:name w:val="List Paragraph"/>
    <w:basedOn w:val="Standaard"/>
    <w:uiPriority w:val="34"/>
    <w:qFormat/>
    <w:rsid w:val="00E24454"/>
    <w:pPr>
      <w:ind w:left="720"/>
      <w:contextualSpacing/>
    </w:pPr>
  </w:style>
  <w:style w:type="character" w:styleId="Intensievebenadrukking">
    <w:name w:val="Intense Emphasis"/>
    <w:basedOn w:val="Standaardalinea-lettertype"/>
    <w:uiPriority w:val="21"/>
    <w:qFormat/>
    <w:rsid w:val="00E24454"/>
    <w:rPr>
      <w:i/>
      <w:iCs/>
      <w:color w:val="0F4761" w:themeColor="accent1" w:themeShade="BF"/>
    </w:rPr>
  </w:style>
  <w:style w:type="paragraph" w:styleId="Duidelijkcitaat">
    <w:name w:val="Intense Quote"/>
    <w:basedOn w:val="Standaard"/>
    <w:next w:val="Standaard"/>
    <w:link w:val="DuidelijkcitaatChar"/>
    <w:uiPriority w:val="30"/>
    <w:qFormat/>
    <w:rsid w:val="00E24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24454"/>
    <w:rPr>
      <w:i/>
      <w:iCs/>
      <w:color w:val="0F4761" w:themeColor="accent1" w:themeShade="BF"/>
    </w:rPr>
  </w:style>
  <w:style w:type="character" w:styleId="Intensieveverwijzing">
    <w:name w:val="Intense Reference"/>
    <w:basedOn w:val="Standaardalinea-lettertype"/>
    <w:uiPriority w:val="32"/>
    <w:qFormat/>
    <w:rsid w:val="00E244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317</Words>
  <Characters>1744</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van Wijgerden</dc:creator>
  <cp:keywords/>
  <dc:description/>
  <cp:lastModifiedBy>Dennis van Wijgerden</cp:lastModifiedBy>
  <cp:revision>13</cp:revision>
  <dcterms:created xsi:type="dcterms:W3CDTF">2026-07-08T20:13:00Z</dcterms:created>
  <dcterms:modified xsi:type="dcterms:W3CDTF">2026-07-12T11:34:00Z</dcterms:modified>
</cp:coreProperties>
</file>