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AC858" w14:textId="77777777" w:rsidR="00972AA3" w:rsidRDefault="00413F35">
      <w:pPr>
        <w:snapToGrid w:val="0"/>
        <w:spacing w:line="360" w:lineRule="auto"/>
        <w:ind w:firstLine="880"/>
        <w:jc w:val="center"/>
        <w:rPr>
          <w:sz w:val="44"/>
        </w:rPr>
      </w:pPr>
      <w:r>
        <w:rPr>
          <w:sz w:val="44"/>
        </w:rPr>
        <w:tab/>
      </w:r>
    </w:p>
    <w:p w14:paraId="25A4CE48" w14:textId="67AEE1B5" w:rsidR="00972AA3" w:rsidRDefault="00AA72A5">
      <w:pPr>
        <w:snapToGrid w:val="0"/>
        <w:spacing w:line="360" w:lineRule="auto"/>
        <w:ind w:leftChars="200" w:left="1002" w:hangingChars="100" w:hanging="522"/>
        <w:jc w:val="center"/>
        <w:rPr>
          <w:b/>
          <w:sz w:val="52"/>
          <w:szCs w:val="52"/>
        </w:rPr>
      </w:pPr>
      <w:r>
        <w:rPr>
          <w:rFonts w:hint="eastAsia"/>
          <w:b/>
          <w:sz w:val="52"/>
          <w:szCs w:val="52"/>
        </w:rPr>
        <w:t>ZJYD</w:t>
      </w:r>
      <w:r w:rsidR="00413F35">
        <w:rPr>
          <w:rFonts w:hint="eastAsia"/>
          <w:b/>
          <w:sz w:val="52"/>
          <w:szCs w:val="52"/>
        </w:rPr>
        <w:t>2025</w:t>
      </w:r>
      <w:r w:rsidR="00413F35">
        <w:rPr>
          <w:rFonts w:hint="eastAsia"/>
          <w:b/>
          <w:sz w:val="52"/>
          <w:szCs w:val="52"/>
        </w:rPr>
        <w:t>年</w:t>
      </w:r>
      <w:r w:rsidR="00413F35">
        <w:rPr>
          <w:rFonts w:hint="eastAsia"/>
          <w:b/>
          <w:sz w:val="52"/>
          <w:szCs w:val="52"/>
        </w:rPr>
        <w:t>AI</w:t>
      </w:r>
      <w:r w:rsidR="00413F35">
        <w:rPr>
          <w:rFonts w:hint="eastAsia"/>
          <w:b/>
          <w:sz w:val="52"/>
          <w:szCs w:val="52"/>
        </w:rPr>
        <w:t>新技术试验装置（</w:t>
      </w:r>
      <w:proofErr w:type="gramStart"/>
      <w:r w:rsidR="00413F35">
        <w:rPr>
          <w:rFonts w:hint="eastAsia"/>
          <w:b/>
          <w:sz w:val="52"/>
          <w:szCs w:val="52"/>
        </w:rPr>
        <w:t>智算超</w:t>
      </w:r>
      <w:proofErr w:type="gramEnd"/>
      <w:r w:rsidR="00413F35">
        <w:rPr>
          <w:rFonts w:hint="eastAsia"/>
          <w:b/>
          <w:sz w:val="52"/>
          <w:szCs w:val="52"/>
        </w:rPr>
        <w:t>节点）采购项目</w:t>
      </w:r>
    </w:p>
    <w:p w14:paraId="3E8A72CD" w14:textId="77777777" w:rsidR="00972AA3" w:rsidRDefault="00413F35">
      <w:pPr>
        <w:snapToGrid w:val="0"/>
        <w:spacing w:line="360" w:lineRule="auto"/>
        <w:ind w:leftChars="200" w:left="1002" w:hangingChars="100" w:hanging="522"/>
        <w:jc w:val="center"/>
        <w:rPr>
          <w:b/>
          <w:sz w:val="52"/>
          <w:szCs w:val="52"/>
        </w:rPr>
      </w:pPr>
      <w:r>
        <w:rPr>
          <w:rFonts w:hint="eastAsia"/>
          <w:b/>
          <w:sz w:val="52"/>
          <w:szCs w:val="52"/>
        </w:rPr>
        <w:t>技术规范书</w:t>
      </w:r>
    </w:p>
    <w:p w14:paraId="606309B9" w14:textId="77777777" w:rsidR="00972AA3" w:rsidRDefault="00413F35">
      <w:pPr>
        <w:snapToGrid w:val="0"/>
        <w:spacing w:line="360" w:lineRule="auto"/>
        <w:ind w:leftChars="200" w:left="880" w:hangingChars="100" w:hanging="400"/>
        <w:jc w:val="center"/>
        <w:rPr>
          <w:bCs/>
          <w:color w:val="000000" w:themeColor="text1"/>
          <w:sz w:val="40"/>
          <w:szCs w:val="40"/>
        </w:rPr>
      </w:pPr>
      <w:r>
        <w:rPr>
          <w:rFonts w:hint="eastAsia"/>
          <w:bCs/>
          <w:color w:val="000000" w:themeColor="text1"/>
          <w:sz w:val="40"/>
          <w:szCs w:val="40"/>
        </w:rPr>
        <w:t>（</w:t>
      </w:r>
      <w:proofErr w:type="gramStart"/>
      <w:r>
        <w:rPr>
          <w:rFonts w:hint="eastAsia"/>
          <w:bCs/>
          <w:color w:val="000000" w:themeColor="text1"/>
          <w:sz w:val="40"/>
          <w:szCs w:val="40"/>
        </w:rPr>
        <w:t>智算超</w:t>
      </w:r>
      <w:proofErr w:type="gramEnd"/>
      <w:r>
        <w:rPr>
          <w:rFonts w:hint="eastAsia"/>
          <w:bCs/>
          <w:color w:val="000000" w:themeColor="text1"/>
          <w:sz w:val="40"/>
          <w:szCs w:val="40"/>
        </w:rPr>
        <w:t>节点）</w:t>
      </w:r>
    </w:p>
    <w:p w14:paraId="5278E396" w14:textId="77777777" w:rsidR="00972AA3" w:rsidRDefault="00972AA3">
      <w:pPr>
        <w:snapToGrid w:val="0"/>
        <w:spacing w:line="360" w:lineRule="auto"/>
        <w:ind w:leftChars="200" w:left="720" w:hangingChars="100" w:hanging="240"/>
        <w:jc w:val="center"/>
      </w:pPr>
    </w:p>
    <w:p w14:paraId="02BFC21E" w14:textId="77777777" w:rsidR="00972AA3" w:rsidRDefault="00972AA3">
      <w:pPr>
        <w:snapToGrid w:val="0"/>
        <w:spacing w:line="360" w:lineRule="auto"/>
        <w:ind w:firstLineChars="0" w:firstLine="0"/>
      </w:pPr>
    </w:p>
    <w:p w14:paraId="1186BD76" w14:textId="77777777" w:rsidR="00972AA3" w:rsidRDefault="00972AA3">
      <w:pPr>
        <w:snapToGrid w:val="0"/>
        <w:spacing w:line="360" w:lineRule="auto"/>
        <w:ind w:firstLineChars="0" w:firstLine="0"/>
      </w:pPr>
    </w:p>
    <w:p w14:paraId="791F130F" w14:textId="77777777" w:rsidR="00972AA3" w:rsidRDefault="00972AA3">
      <w:pPr>
        <w:snapToGrid w:val="0"/>
        <w:spacing w:line="360" w:lineRule="auto"/>
        <w:ind w:firstLineChars="0" w:firstLine="0"/>
      </w:pPr>
    </w:p>
    <w:p w14:paraId="382B2A53" w14:textId="77777777" w:rsidR="00972AA3" w:rsidRDefault="00972AA3">
      <w:pPr>
        <w:snapToGrid w:val="0"/>
        <w:spacing w:line="360" w:lineRule="auto"/>
        <w:ind w:firstLineChars="0" w:firstLine="0"/>
      </w:pPr>
    </w:p>
    <w:p w14:paraId="6B038000" w14:textId="77777777" w:rsidR="00972AA3" w:rsidRDefault="00972AA3">
      <w:pPr>
        <w:snapToGrid w:val="0"/>
        <w:spacing w:line="360" w:lineRule="auto"/>
        <w:ind w:firstLineChars="0" w:firstLine="0"/>
      </w:pPr>
    </w:p>
    <w:p w14:paraId="005275A4" w14:textId="77777777" w:rsidR="00972AA3" w:rsidRDefault="00972AA3">
      <w:pPr>
        <w:snapToGrid w:val="0"/>
        <w:spacing w:line="360" w:lineRule="auto"/>
        <w:ind w:firstLineChars="0" w:firstLine="0"/>
      </w:pPr>
    </w:p>
    <w:p w14:paraId="7677CEF2" w14:textId="77777777" w:rsidR="00972AA3" w:rsidRDefault="00972AA3">
      <w:pPr>
        <w:snapToGrid w:val="0"/>
        <w:spacing w:line="360" w:lineRule="auto"/>
        <w:ind w:firstLineChars="0" w:firstLine="0"/>
      </w:pPr>
    </w:p>
    <w:p w14:paraId="6D4B06DC" w14:textId="77777777" w:rsidR="00972AA3" w:rsidRDefault="00972AA3">
      <w:pPr>
        <w:snapToGrid w:val="0"/>
        <w:spacing w:line="360" w:lineRule="auto"/>
        <w:ind w:firstLineChars="0" w:firstLine="0"/>
      </w:pPr>
    </w:p>
    <w:p w14:paraId="72531231" w14:textId="77777777" w:rsidR="00972AA3" w:rsidRDefault="00972AA3">
      <w:pPr>
        <w:snapToGrid w:val="0"/>
        <w:spacing w:line="360" w:lineRule="auto"/>
        <w:ind w:firstLineChars="0" w:firstLine="0"/>
      </w:pPr>
    </w:p>
    <w:p w14:paraId="77EDCDC5" w14:textId="77777777" w:rsidR="00972AA3" w:rsidRDefault="00972AA3">
      <w:pPr>
        <w:snapToGrid w:val="0"/>
        <w:spacing w:line="360" w:lineRule="auto"/>
        <w:ind w:firstLineChars="0" w:firstLine="0"/>
      </w:pPr>
    </w:p>
    <w:p w14:paraId="78FBF506" w14:textId="77777777" w:rsidR="00972AA3" w:rsidRDefault="00972AA3">
      <w:pPr>
        <w:snapToGrid w:val="0"/>
        <w:spacing w:line="360" w:lineRule="auto"/>
        <w:ind w:firstLineChars="0" w:firstLine="0"/>
      </w:pPr>
    </w:p>
    <w:p w14:paraId="74F3EE1F" w14:textId="77777777" w:rsidR="00972AA3" w:rsidRDefault="00972AA3">
      <w:pPr>
        <w:snapToGrid w:val="0"/>
        <w:spacing w:line="360" w:lineRule="auto"/>
        <w:ind w:firstLineChars="0" w:firstLine="0"/>
      </w:pPr>
    </w:p>
    <w:p w14:paraId="4D0320B5" w14:textId="77777777" w:rsidR="00972AA3" w:rsidRDefault="00972AA3">
      <w:pPr>
        <w:snapToGrid w:val="0"/>
        <w:spacing w:line="360" w:lineRule="auto"/>
        <w:ind w:firstLineChars="0" w:firstLine="0"/>
      </w:pPr>
    </w:p>
    <w:p w14:paraId="0C0AACEE" w14:textId="77777777" w:rsidR="00972AA3" w:rsidRDefault="00972AA3">
      <w:pPr>
        <w:snapToGrid w:val="0"/>
        <w:spacing w:line="360" w:lineRule="auto"/>
        <w:ind w:firstLine="480"/>
        <w:jc w:val="center"/>
      </w:pPr>
    </w:p>
    <w:p w14:paraId="1098CC87" w14:textId="55F34BF4" w:rsidR="00972AA3" w:rsidRDefault="00AA72A5">
      <w:pPr>
        <w:snapToGrid w:val="0"/>
        <w:spacing w:line="360" w:lineRule="auto"/>
        <w:ind w:firstLine="600"/>
        <w:jc w:val="center"/>
        <w:rPr>
          <w:sz w:val="30"/>
        </w:rPr>
      </w:pPr>
      <w:r>
        <w:rPr>
          <w:rFonts w:hint="eastAsia"/>
          <w:sz w:val="30"/>
        </w:rPr>
        <w:t>ZJYD</w:t>
      </w:r>
      <w:r w:rsidR="00413F35">
        <w:rPr>
          <w:sz w:val="30"/>
        </w:rPr>
        <w:t>有限公司</w:t>
      </w:r>
    </w:p>
    <w:p w14:paraId="50EB1502" w14:textId="77777777" w:rsidR="00972AA3" w:rsidRDefault="00413F35">
      <w:pPr>
        <w:spacing w:line="360" w:lineRule="auto"/>
        <w:ind w:firstLine="600"/>
        <w:jc w:val="center"/>
        <w:rPr>
          <w:color w:val="000000" w:themeColor="text1"/>
        </w:rPr>
      </w:pPr>
      <w:r>
        <w:rPr>
          <w:color w:val="000000" w:themeColor="text1"/>
          <w:sz w:val="30"/>
        </w:rPr>
        <w:t>二〇二</w:t>
      </w:r>
      <w:r>
        <w:rPr>
          <w:rFonts w:hint="eastAsia"/>
          <w:color w:val="000000" w:themeColor="text1"/>
          <w:sz w:val="30"/>
        </w:rPr>
        <w:t>五</w:t>
      </w:r>
      <w:r>
        <w:rPr>
          <w:color w:val="000000" w:themeColor="text1"/>
          <w:sz w:val="30"/>
        </w:rPr>
        <w:t>年</w:t>
      </w:r>
      <w:r>
        <w:rPr>
          <w:rFonts w:hint="eastAsia"/>
          <w:color w:val="000000" w:themeColor="text1"/>
          <w:sz w:val="30"/>
        </w:rPr>
        <w:t>十一</w:t>
      </w:r>
      <w:r>
        <w:rPr>
          <w:color w:val="000000" w:themeColor="text1"/>
          <w:sz w:val="30"/>
        </w:rPr>
        <w:t>月</w:t>
      </w:r>
    </w:p>
    <w:p w14:paraId="6591CFE1" w14:textId="77777777" w:rsidR="00972AA3" w:rsidRDefault="00972AA3">
      <w:pPr>
        <w:snapToGrid w:val="0"/>
        <w:spacing w:line="360" w:lineRule="auto"/>
        <w:ind w:firstLine="880"/>
        <w:jc w:val="center"/>
        <w:rPr>
          <w:color w:val="000000" w:themeColor="text1"/>
          <w:sz w:val="44"/>
        </w:rPr>
        <w:sectPr w:rsidR="00972AA3">
          <w:headerReference w:type="even" r:id="rId8"/>
          <w:headerReference w:type="default" r:id="rId9"/>
          <w:footerReference w:type="even" r:id="rId10"/>
          <w:footerReference w:type="default" r:id="rId11"/>
          <w:headerReference w:type="first" r:id="rId12"/>
          <w:footerReference w:type="first" r:id="rId13"/>
          <w:type w:val="continuous"/>
          <w:pgSz w:w="11907" w:h="16840"/>
          <w:pgMar w:top="1701" w:right="1418" w:bottom="1418" w:left="1418" w:header="1134" w:footer="1021" w:gutter="0"/>
          <w:cols w:space="720"/>
          <w:titlePg/>
          <w:docGrid w:linePitch="381"/>
        </w:sectPr>
      </w:pPr>
    </w:p>
    <w:p w14:paraId="25E0E8FF" w14:textId="77777777" w:rsidR="00972AA3" w:rsidRDefault="00972AA3">
      <w:pPr>
        <w:pStyle w:val="afff6"/>
        <w:ind w:firstLine="0"/>
      </w:pPr>
    </w:p>
    <w:p w14:paraId="40573496" w14:textId="77777777" w:rsidR="00972AA3" w:rsidRDefault="00972AA3">
      <w:pPr>
        <w:snapToGrid w:val="0"/>
        <w:spacing w:line="360" w:lineRule="auto"/>
        <w:ind w:firstLine="880"/>
        <w:jc w:val="center"/>
        <w:rPr>
          <w:sz w:val="44"/>
        </w:rPr>
        <w:sectPr w:rsidR="00972AA3">
          <w:headerReference w:type="even" r:id="rId14"/>
          <w:headerReference w:type="default" r:id="rId15"/>
          <w:footerReference w:type="even" r:id="rId16"/>
          <w:footerReference w:type="default" r:id="rId17"/>
          <w:headerReference w:type="first" r:id="rId18"/>
          <w:footerReference w:type="first" r:id="rId19"/>
          <w:type w:val="continuous"/>
          <w:pgSz w:w="11907" w:h="16840"/>
          <w:pgMar w:top="1701" w:right="1418" w:bottom="1418" w:left="1418" w:header="1134" w:footer="1021" w:gutter="0"/>
          <w:cols w:space="720"/>
          <w:titlePg/>
          <w:docGrid w:linePitch="381"/>
        </w:sectPr>
      </w:pPr>
    </w:p>
    <w:p w14:paraId="6C892FF0" w14:textId="77777777" w:rsidR="00972AA3" w:rsidRDefault="00413F35">
      <w:pPr>
        <w:pStyle w:val="0"/>
        <w:snapToGrid w:val="0"/>
        <w:spacing w:line="360" w:lineRule="auto"/>
        <w:ind w:firstLineChars="83" w:firstLine="267"/>
      </w:pPr>
      <w:r>
        <w:lastRenderedPageBreak/>
        <w:t>目</w:t>
      </w:r>
      <w:r>
        <w:t xml:space="preserve">      </w:t>
      </w:r>
      <w:r>
        <w:t>录</w:t>
      </w:r>
      <w:r>
        <w:fldChar w:fldCharType="begin"/>
      </w:r>
      <w:r>
        <w:instrText xml:space="preserve"> TOC \o "1-3" \h \z </w:instrText>
      </w:r>
      <w:r>
        <w:fldChar w:fldCharType="separate"/>
      </w:r>
    </w:p>
    <w:p w14:paraId="6600F509" w14:textId="77777777" w:rsidR="00972AA3" w:rsidRDefault="00413F35">
      <w:pPr>
        <w:pStyle w:val="TOC1"/>
        <w:tabs>
          <w:tab w:val="right" w:leader="dot" w:pos="9071"/>
        </w:tabs>
        <w:ind w:firstLine="482"/>
      </w:pPr>
      <w:hyperlink w:anchor="_Toc24725" w:history="1">
        <w:r>
          <w:rPr>
            <w:rFonts w:eastAsia="黑体"/>
            <w:szCs w:val="28"/>
          </w:rPr>
          <w:t>1</w:t>
        </w:r>
        <w:r>
          <w:rPr>
            <w:rFonts w:eastAsia="黑体"/>
            <w:szCs w:val="28"/>
          </w:rPr>
          <w:t>、</w:t>
        </w:r>
        <w:r>
          <w:rPr>
            <w:rFonts w:eastAsia="黑体"/>
            <w:szCs w:val="28"/>
          </w:rPr>
          <w:t xml:space="preserve"> </w:t>
        </w:r>
        <w:r>
          <w:t>总则</w:t>
        </w:r>
        <w:r>
          <w:tab/>
        </w:r>
        <w:r>
          <w:fldChar w:fldCharType="begin"/>
        </w:r>
        <w:r>
          <w:instrText xml:space="preserve"> PAGEREF _Toc24725 \h </w:instrText>
        </w:r>
        <w:r>
          <w:fldChar w:fldCharType="separate"/>
        </w:r>
        <w:r>
          <w:t>1</w:t>
        </w:r>
        <w:r>
          <w:fldChar w:fldCharType="end"/>
        </w:r>
      </w:hyperlink>
    </w:p>
    <w:p w14:paraId="4DC53502" w14:textId="77777777" w:rsidR="00972AA3" w:rsidRDefault="00413F35">
      <w:pPr>
        <w:pStyle w:val="TOC2"/>
        <w:tabs>
          <w:tab w:val="right" w:leader="dot" w:pos="9071"/>
        </w:tabs>
        <w:ind w:firstLine="480"/>
      </w:pPr>
      <w:hyperlink w:anchor="_Toc22973" w:history="1">
        <w:r>
          <w:rPr>
            <w:rFonts w:eastAsia="黑体"/>
          </w:rPr>
          <w:t xml:space="preserve">1.1 </w:t>
        </w:r>
        <w:r>
          <w:t>概述</w:t>
        </w:r>
        <w:r>
          <w:tab/>
        </w:r>
        <w:r>
          <w:fldChar w:fldCharType="begin"/>
        </w:r>
        <w:r>
          <w:instrText xml:space="preserve"> PAGEREF _Toc22973 \h </w:instrText>
        </w:r>
        <w:r>
          <w:fldChar w:fldCharType="separate"/>
        </w:r>
        <w:r>
          <w:t>1</w:t>
        </w:r>
        <w:r>
          <w:fldChar w:fldCharType="end"/>
        </w:r>
      </w:hyperlink>
    </w:p>
    <w:p w14:paraId="218F664B" w14:textId="77777777" w:rsidR="00972AA3" w:rsidRDefault="00413F35">
      <w:pPr>
        <w:pStyle w:val="TOC3"/>
        <w:tabs>
          <w:tab w:val="clear" w:pos="1920"/>
          <w:tab w:val="clear" w:pos="9061"/>
          <w:tab w:val="right" w:leader="dot" w:pos="9071"/>
        </w:tabs>
      </w:pPr>
      <w:hyperlink w:anchor="_Toc19226" w:history="1">
        <w:r>
          <w:rPr>
            <w:rFonts w:eastAsia="黑体"/>
          </w:rPr>
          <w:t xml:space="preserve">1.1.1 </w:t>
        </w:r>
        <w:r>
          <w:t>规范定义</w:t>
        </w:r>
        <w:r>
          <w:tab/>
        </w:r>
        <w:r>
          <w:fldChar w:fldCharType="begin"/>
        </w:r>
        <w:r>
          <w:instrText xml:space="preserve"> PAGEREF _Toc19226 \h </w:instrText>
        </w:r>
        <w:r>
          <w:fldChar w:fldCharType="separate"/>
        </w:r>
        <w:r>
          <w:t>1</w:t>
        </w:r>
        <w:r>
          <w:fldChar w:fldCharType="end"/>
        </w:r>
      </w:hyperlink>
    </w:p>
    <w:p w14:paraId="1554198D" w14:textId="77777777" w:rsidR="00972AA3" w:rsidRDefault="00413F35">
      <w:pPr>
        <w:pStyle w:val="TOC3"/>
        <w:tabs>
          <w:tab w:val="clear" w:pos="1920"/>
          <w:tab w:val="clear" w:pos="9061"/>
          <w:tab w:val="right" w:leader="dot" w:pos="9071"/>
        </w:tabs>
      </w:pPr>
      <w:hyperlink w:anchor="_Toc7093" w:history="1">
        <w:r>
          <w:rPr>
            <w:rFonts w:eastAsia="黑体"/>
          </w:rPr>
          <w:t xml:space="preserve">1.1.2 </w:t>
        </w:r>
        <w:r>
          <w:t>规范内容</w:t>
        </w:r>
        <w:r>
          <w:tab/>
        </w:r>
        <w:r>
          <w:fldChar w:fldCharType="begin"/>
        </w:r>
        <w:r>
          <w:instrText xml:space="preserve"> PAGEREF _Toc7093 \h </w:instrText>
        </w:r>
        <w:r>
          <w:fldChar w:fldCharType="separate"/>
        </w:r>
        <w:r>
          <w:t>1</w:t>
        </w:r>
        <w:r>
          <w:fldChar w:fldCharType="end"/>
        </w:r>
      </w:hyperlink>
    </w:p>
    <w:p w14:paraId="5664E294" w14:textId="77777777" w:rsidR="00972AA3" w:rsidRDefault="00413F35">
      <w:pPr>
        <w:pStyle w:val="TOC3"/>
        <w:tabs>
          <w:tab w:val="clear" w:pos="1920"/>
          <w:tab w:val="clear" w:pos="9061"/>
          <w:tab w:val="right" w:leader="dot" w:pos="9071"/>
        </w:tabs>
      </w:pPr>
      <w:hyperlink w:anchor="_Toc19008" w:history="1">
        <w:r>
          <w:rPr>
            <w:rFonts w:eastAsia="黑体"/>
          </w:rPr>
          <w:t xml:space="preserve">1.1.3 </w:t>
        </w:r>
        <w:r>
          <w:t>规范依据</w:t>
        </w:r>
        <w:r>
          <w:tab/>
        </w:r>
        <w:r>
          <w:fldChar w:fldCharType="begin"/>
        </w:r>
        <w:r>
          <w:instrText xml:space="preserve"> PAGEREF _Toc19008 \h </w:instrText>
        </w:r>
        <w:r>
          <w:fldChar w:fldCharType="separate"/>
        </w:r>
        <w:r>
          <w:t>1</w:t>
        </w:r>
        <w:r>
          <w:fldChar w:fldCharType="end"/>
        </w:r>
      </w:hyperlink>
    </w:p>
    <w:p w14:paraId="775535FB" w14:textId="77777777" w:rsidR="00972AA3" w:rsidRDefault="00413F35">
      <w:pPr>
        <w:pStyle w:val="TOC3"/>
        <w:tabs>
          <w:tab w:val="clear" w:pos="1920"/>
          <w:tab w:val="clear" w:pos="9061"/>
          <w:tab w:val="right" w:leader="dot" w:pos="9071"/>
        </w:tabs>
      </w:pPr>
      <w:hyperlink w:anchor="_Toc29241" w:history="1">
        <w:r>
          <w:rPr>
            <w:rFonts w:eastAsia="黑体"/>
          </w:rPr>
          <w:t xml:space="preserve">1.1.4 </w:t>
        </w:r>
        <w:r>
          <w:t>规范要求</w:t>
        </w:r>
        <w:r>
          <w:tab/>
        </w:r>
        <w:r>
          <w:fldChar w:fldCharType="begin"/>
        </w:r>
        <w:r>
          <w:instrText xml:space="preserve"> PAGEREF _Toc29241 \h </w:instrText>
        </w:r>
        <w:r>
          <w:fldChar w:fldCharType="separate"/>
        </w:r>
        <w:r>
          <w:t>1</w:t>
        </w:r>
        <w:r>
          <w:fldChar w:fldCharType="end"/>
        </w:r>
      </w:hyperlink>
    </w:p>
    <w:p w14:paraId="1B04E5CE" w14:textId="77777777" w:rsidR="00972AA3" w:rsidRDefault="00413F35">
      <w:pPr>
        <w:pStyle w:val="TOC3"/>
        <w:tabs>
          <w:tab w:val="clear" w:pos="1920"/>
          <w:tab w:val="clear" w:pos="9061"/>
          <w:tab w:val="right" w:leader="dot" w:pos="9071"/>
        </w:tabs>
      </w:pPr>
      <w:hyperlink w:anchor="_Toc24950" w:history="1">
        <w:r>
          <w:rPr>
            <w:rFonts w:eastAsia="黑体"/>
          </w:rPr>
          <w:t xml:space="preserve">1.1.5 </w:t>
        </w:r>
        <w:r>
          <w:t>有关内容的澄清</w:t>
        </w:r>
        <w:r>
          <w:tab/>
        </w:r>
        <w:r>
          <w:fldChar w:fldCharType="begin"/>
        </w:r>
        <w:r>
          <w:instrText xml:space="preserve"> PAGEREF _Toc24950 \h </w:instrText>
        </w:r>
        <w:r>
          <w:fldChar w:fldCharType="separate"/>
        </w:r>
        <w:r>
          <w:t>1</w:t>
        </w:r>
        <w:r>
          <w:fldChar w:fldCharType="end"/>
        </w:r>
      </w:hyperlink>
    </w:p>
    <w:p w14:paraId="25F0E0FC" w14:textId="77777777" w:rsidR="00972AA3" w:rsidRDefault="00413F35">
      <w:pPr>
        <w:pStyle w:val="TOC2"/>
        <w:tabs>
          <w:tab w:val="right" w:leader="dot" w:pos="9071"/>
        </w:tabs>
        <w:ind w:firstLine="480"/>
      </w:pPr>
      <w:hyperlink w:anchor="_Toc6260" w:history="1">
        <w:r>
          <w:rPr>
            <w:rFonts w:eastAsia="黑体"/>
          </w:rPr>
          <w:t xml:space="preserve">1.2 </w:t>
        </w:r>
        <w:r>
          <w:t>卖方应提交的资料</w:t>
        </w:r>
        <w:r>
          <w:tab/>
        </w:r>
        <w:r>
          <w:fldChar w:fldCharType="begin"/>
        </w:r>
        <w:r>
          <w:instrText xml:space="preserve"> PAGEREF _Toc6260 \h </w:instrText>
        </w:r>
        <w:r>
          <w:fldChar w:fldCharType="separate"/>
        </w:r>
        <w:r>
          <w:t>2</w:t>
        </w:r>
        <w:r>
          <w:fldChar w:fldCharType="end"/>
        </w:r>
      </w:hyperlink>
    </w:p>
    <w:p w14:paraId="24F3F286" w14:textId="77777777" w:rsidR="00972AA3" w:rsidRDefault="00413F35">
      <w:pPr>
        <w:pStyle w:val="TOC1"/>
        <w:tabs>
          <w:tab w:val="right" w:leader="dot" w:pos="9071"/>
        </w:tabs>
        <w:ind w:firstLine="482"/>
      </w:pPr>
      <w:hyperlink w:anchor="_Toc30408" w:history="1">
        <w:r>
          <w:rPr>
            <w:rFonts w:eastAsia="黑体"/>
            <w:szCs w:val="28"/>
          </w:rPr>
          <w:t>2</w:t>
        </w:r>
        <w:r>
          <w:rPr>
            <w:rFonts w:eastAsia="黑体"/>
            <w:szCs w:val="28"/>
          </w:rPr>
          <w:t>、</w:t>
        </w:r>
        <w:r>
          <w:rPr>
            <w:rFonts w:eastAsia="黑体"/>
            <w:szCs w:val="28"/>
          </w:rPr>
          <w:t xml:space="preserve"> </w:t>
        </w:r>
        <w:r>
          <w:rPr>
            <w:rFonts w:hint="eastAsia"/>
          </w:rPr>
          <w:t>项目背景与建设必要性</w:t>
        </w:r>
        <w:r>
          <w:tab/>
        </w:r>
        <w:r>
          <w:fldChar w:fldCharType="begin"/>
        </w:r>
        <w:r>
          <w:instrText xml:space="preserve"> PAGEREF _Toc30408 \h </w:instrText>
        </w:r>
        <w:r>
          <w:fldChar w:fldCharType="separate"/>
        </w:r>
        <w:r>
          <w:t>3</w:t>
        </w:r>
        <w:r>
          <w:fldChar w:fldCharType="end"/>
        </w:r>
      </w:hyperlink>
    </w:p>
    <w:p w14:paraId="3DABC364" w14:textId="77777777" w:rsidR="00972AA3" w:rsidRDefault="00413F35">
      <w:pPr>
        <w:pStyle w:val="TOC2"/>
        <w:tabs>
          <w:tab w:val="right" w:leader="dot" w:pos="9071"/>
        </w:tabs>
        <w:ind w:firstLine="480"/>
      </w:pPr>
      <w:hyperlink w:anchor="_Toc23950" w:history="1">
        <w:r>
          <w:rPr>
            <w:rFonts w:eastAsia="黑体"/>
          </w:rPr>
          <w:t xml:space="preserve">2.1 </w:t>
        </w:r>
        <w:r>
          <w:rPr>
            <w:rFonts w:hint="eastAsia"/>
          </w:rPr>
          <w:t>项目背景</w:t>
        </w:r>
        <w:r>
          <w:tab/>
        </w:r>
        <w:r>
          <w:fldChar w:fldCharType="begin"/>
        </w:r>
        <w:r>
          <w:instrText xml:space="preserve"> PAGEREF _Toc23950 \h </w:instrText>
        </w:r>
        <w:r>
          <w:fldChar w:fldCharType="separate"/>
        </w:r>
        <w:r>
          <w:t>3</w:t>
        </w:r>
        <w:r>
          <w:fldChar w:fldCharType="end"/>
        </w:r>
      </w:hyperlink>
    </w:p>
    <w:p w14:paraId="01739C76" w14:textId="77777777" w:rsidR="00972AA3" w:rsidRDefault="00413F35">
      <w:pPr>
        <w:pStyle w:val="TOC2"/>
        <w:tabs>
          <w:tab w:val="right" w:leader="dot" w:pos="9071"/>
        </w:tabs>
        <w:ind w:firstLine="480"/>
      </w:pPr>
      <w:hyperlink w:anchor="_Toc16613" w:history="1">
        <w:r>
          <w:rPr>
            <w:rFonts w:eastAsia="黑体"/>
          </w:rPr>
          <w:t xml:space="preserve">2.2 </w:t>
        </w:r>
        <w:r>
          <w:rPr>
            <w:rFonts w:hint="eastAsia"/>
          </w:rPr>
          <w:t>建设必要性</w:t>
        </w:r>
        <w:r>
          <w:tab/>
        </w:r>
        <w:r>
          <w:fldChar w:fldCharType="begin"/>
        </w:r>
        <w:r>
          <w:instrText xml:space="preserve"> PAGEREF _Toc16613 \h </w:instrText>
        </w:r>
        <w:r>
          <w:fldChar w:fldCharType="separate"/>
        </w:r>
        <w:r>
          <w:t>3</w:t>
        </w:r>
        <w:r>
          <w:fldChar w:fldCharType="end"/>
        </w:r>
      </w:hyperlink>
    </w:p>
    <w:p w14:paraId="4B461922" w14:textId="77777777" w:rsidR="00972AA3" w:rsidRDefault="00413F35">
      <w:pPr>
        <w:pStyle w:val="TOC2"/>
        <w:tabs>
          <w:tab w:val="right" w:leader="dot" w:pos="9071"/>
        </w:tabs>
        <w:ind w:firstLine="480"/>
      </w:pPr>
      <w:hyperlink w:anchor="_Toc14615" w:history="1">
        <w:r>
          <w:rPr>
            <w:rFonts w:eastAsia="黑体"/>
          </w:rPr>
          <w:t xml:space="preserve">2.3 </w:t>
        </w:r>
        <w:r>
          <w:rPr>
            <w:rFonts w:hint="eastAsia"/>
          </w:rPr>
          <w:t>需求分析</w:t>
        </w:r>
        <w:r>
          <w:tab/>
        </w:r>
        <w:r>
          <w:fldChar w:fldCharType="begin"/>
        </w:r>
        <w:r>
          <w:instrText xml:space="preserve"> PAGEREF _Toc14615 \h </w:instrText>
        </w:r>
        <w:r>
          <w:fldChar w:fldCharType="separate"/>
        </w:r>
        <w:r>
          <w:t>4</w:t>
        </w:r>
        <w:r>
          <w:fldChar w:fldCharType="end"/>
        </w:r>
      </w:hyperlink>
    </w:p>
    <w:p w14:paraId="5B3F0504" w14:textId="77777777" w:rsidR="00972AA3" w:rsidRDefault="00413F35">
      <w:pPr>
        <w:pStyle w:val="TOC1"/>
        <w:tabs>
          <w:tab w:val="right" w:leader="dot" w:pos="9071"/>
        </w:tabs>
        <w:ind w:firstLine="482"/>
      </w:pPr>
      <w:hyperlink w:anchor="_Toc28240" w:history="1">
        <w:r>
          <w:rPr>
            <w:rFonts w:eastAsia="黑体"/>
            <w:szCs w:val="28"/>
          </w:rPr>
          <w:t>3</w:t>
        </w:r>
        <w:r>
          <w:rPr>
            <w:rFonts w:eastAsia="黑体"/>
            <w:szCs w:val="28"/>
          </w:rPr>
          <w:t>、</w:t>
        </w:r>
        <w:r>
          <w:rPr>
            <w:rFonts w:eastAsia="黑体"/>
            <w:szCs w:val="28"/>
          </w:rPr>
          <w:t xml:space="preserve"> </w:t>
        </w:r>
        <w:r>
          <w:t>工程总体情况说明</w:t>
        </w:r>
        <w:r>
          <w:tab/>
        </w:r>
        <w:r>
          <w:fldChar w:fldCharType="begin"/>
        </w:r>
        <w:r>
          <w:instrText xml:space="preserve"> PAGEREF _Toc28240 \h </w:instrText>
        </w:r>
        <w:r>
          <w:fldChar w:fldCharType="separate"/>
        </w:r>
        <w:r>
          <w:t>5</w:t>
        </w:r>
        <w:r>
          <w:fldChar w:fldCharType="end"/>
        </w:r>
      </w:hyperlink>
    </w:p>
    <w:p w14:paraId="1BB063B1" w14:textId="77777777" w:rsidR="00972AA3" w:rsidRDefault="00413F35">
      <w:pPr>
        <w:pStyle w:val="TOC2"/>
        <w:tabs>
          <w:tab w:val="right" w:leader="dot" w:pos="9071"/>
        </w:tabs>
        <w:ind w:firstLine="480"/>
      </w:pPr>
      <w:hyperlink w:anchor="_Toc10222" w:history="1">
        <w:r>
          <w:rPr>
            <w:rFonts w:eastAsia="黑体"/>
          </w:rPr>
          <w:t xml:space="preserve">3.1 </w:t>
        </w:r>
        <w:r>
          <w:rPr>
            <w:rFonts w:hint="eastAsia"/>
          </w:rPr>
          <w:t>工程建设目标</w:t>
        </w:r>
        <w:r>
          <w:tab/>
        </w:r>
        <w:r>
          <w:fldChar w:fldCharType="begin"/>
        </w:r>
        <w:r>
          <w:instrText xml:space="preserve"> PAGEREF _Toc10222 \h </w:instrText>
        </w:r>
        <w:r>
          <w:fldChar w:fldCharType="separate"/>
        </w:r>
        <w:r>
          <w:t>5</w:t>
        </w:r>
        <w:r>
          <w:fldChar w:fldCharType="end"/>
        </w:r>
      </w:hyperlink>
    </w:p>
    <w:p w14:paraId="58ED2CBB" w14:textId="77777777" w:rsidR="00972AA3" w:rsidRDefault="00413F35">
      <w:pPr>
        <w:pStyle w:val="TOC2"/>
        <w:tabs>
          <w:tab w:val="right" w:leader="dot" w:pos="9071"/>
        </w:tabs>
        <w:ind w:firstLine="480"/>
      </w:pPr>
      <w:hyperlink w:anchor="_Toc5927" w:history="1">
        <w:r>
          <w:rPr>
            <w:rFonts w:eastAsia="黑体"/>
          </w:rPr>
          <w:t xml:space="preserve">3.2 </w:t>
        </w:r>
        <w:r>
          <w:rPr>
            <w:rFonts w:hint="eastAsia"/>
          </w:rPr>
          <w:t>工程建设原则</w:t>
        </w:r>
        <w:r>
          <w:tab/>
        </w:r>
        <w:r>
          <w:fldChar w:fldCharType="begin"/>
        </w:r>
        <w:r>
          <w:instrText xml:space="preserve"> PAGEREF _Toc5927 \h </w:instrText>
        </w:r>
        <w:r>
          <w:fldChar w:fldCharType="separate"/>
        </w:r>
        <w:r>
          <w:t>5</w:t>
        </w:r>
        <w:r>
          <w:fldChar w:fldCharType="end"/>
        </w:r>
      </w:hyperlink>
    </w:p>
    <w:p w14:paraId="1DD9DAF3" w14:textId="77777777" w:rsidR="00972AA3" w:rsidRDefault="00413F35">
      <w:pPr>
        <w:pStyle w:val="TOC2"/>
        <w:tabs>
          <w:tab w:val="right" w:leader="dot" w:pos="9071"/>
        </w:tabs>
        <w:ind w:firstLine="480"/>
      </w:pPr>
      <w:hyperlink w:anchor="_Toc15728" w:history="1">
        <w:r>
          <w:rPr>
            <w:rFonts w:eastAsia="黑体"/>
          </w:rPr>
          <w:t xml:space="preserve">3.3 </w:t>
        </w:r>
        <w:r>
          <w:rPr>
            <w:rFonts w:hint="eastAsia"/>
          </w:rPr>
          <w:t>工程建设整体方案</w:t>
        </w:r>
        <w:r>
          <w:tab/>
        </w:r>
        <w:r>
          <w:fldChar w:fldCharType="begin"/>
        </w:r>
        <w:r>
          <w:instrText xml:space="preserve"> PAGEREF _Toc15728 \h </w:instrText>
        </w:r>
        <w:r>
          <w:fldChar w:fldCharType="separate"/>
        </w:r>
        <w:r>
          <w:t>6</w:t>
        </w:r>
        <w:r>
          <w:fldChar w:fldCharType="end"/>
        </w:r>
      </w:hyperlink>
    </w:p>
    <w:p w14:paraId="49B16E06" w14:textId="77777777" w:rsidR="00972AA3" w:rsidRDefault="00413F35">
      <w:pPr>
        <w:pStyle w:val="TOC1"/>
        <w:tabs>
          <w:tab w:val="right" w:leader="dot" w:pos="9071"/>
        </w:tabs>
        <w:ind w:firstLine="482"/>
      </w:pPr>
      <w:hyperlink w:anchor="_Toc22060" w:history="1">
        <w:r>
          <w:rPr>
            <w:rFonts w:eastAsia="黑体"/>
            <w:szCs w:val="28"/>
          </w:rPr>
          <w:t>4</w:t>
        </w:r>
        <w:r>
          <w:rPr>
            <w:rFonts w:eastAsia="黑体"/>
            <w:szCs w:val="28"/>
          </w:rPr>
          <w:t>、</w:t>
        </w:r>
        <w:r>
          <w:rPr>
            <w:rFonts w:eastAsia="黑体"/>
            <w:szCs w:val="28"/>
          </w:rPr>
          <w:t xml:space="preserve"> </w:t>
        </w:r>
        <w:r>
          <w:rPr>
            <w:rFonts w:hint="eastAsia"/>
          </w:rPr>
          <w:t>功能要求</w:t>
        </w:r>
        <w:r>
          <w:tab/>
        </w:r>
        <w:r>
          <w:fldChar w:fldCharType="begin"/>
        </w:r>
        <w:r>
          <w:instrText xml:space="preserve"> PAGEREF _Toc22060 \h </w:instrText>
        </w:r>
        <w:r>
          <w:fldChar w:fldCharType="separate"/>
        </w:r>
        <w:r>
          <w:t>8</w:t>
        </w:r>
        <w:r>
          <w:fldChar w:fldCharType="end"/>
        </w:r>
      </w:hyperlink>
    </w:p>
    <w:p w14:paraId="36D6BC8A" w14:textId="77777777" w:rsidR="00972AA3" w:rsidRDefault="00413F35">
      <w:pPr>
        <w:pStyle w:val="TOC2"/>
        <w:tabs>
          <w:tab w:val="right" w:leader="dot" w:pos="9071"/>
        </w:tabs>
        <w:ind w:firstLine="480"/>
      </w:pPr>
      <w:hyperlink w:anchor="_Toc29411" w:history="1">
        <w:r>
          <w:rPr>
            <w:rFonts w:eastAsia="黑体"/>
          </w:rPr>
          <w:t xml:space="preserve">4.1 </w:t>
        </w:r>
        <w:r>
          <w:rPr>
            <w:rFonts w:hint="eastAsia"/>
          </w:rPr>
          <w:t>设备配置要求</w:t>
        </w:r>
        <w:r>
          <w:tab/>
        </w:r>
        <w:r>
          <w:fldChar w:fldCharType="begin"/>
        </w:r>
        <w:r>
          <w:instrText xml:space="preserve"> PAGE</w:instrText>
        </w:r>
        <w:r>
          <w:instrText xml:space="preserve">REF _Toc29411 \h </w:instrText>
        </w:r>
        <w:r>
          <w:fldChar w:fldCharType="separate"/>
        </w:r>
        <w:r>
          <w:t>8</w:t>
        </w:r>
        <w:r>
          <w:fldChar w:fldCharType="end"/>
        </w:r>
      </w:hyperlink>
    </w:p>
    <w:p w14:paraId="670BC43C" w14:textId="77777777" w:rsidR="00972AA3" w:rsidRDefault="00413F35">
      <w:pPr>
        <w:pStyle w:val="TOC3"/>
        <w:tabs>
          <w:tab w:val="clear" w:pos="1920"/>
          <w:tab w:val="clear" w:pos="9061"/>
          <w:tab w:val="right" w:leader="dot" w:pos="9071"/>
        </w:tabs>
      </w:pPr>
      <w:hyperlink w:anchor="_Toc2795" w:history="1">
        <w:r>
          <w:rPr>
            <w:rFonts w:eastAsia="黑体" w:cs="宋体"/>
          </w:rPr>
          <w:t xml:space="preserve">4.1.1 </w:t>
        </w:r>
        <w:r>
          <w:rPr>
            <w:rFonts w:ascii="宋体" w:hAnsi="宋体" w:cs="宋体" w:hint="eastAsia"/>
          </w:rPr>
          <w:t>计算节点配置模型</w:t>
        </w:r>
        <w:r>
          <w:tab/>
        </w:r>
        <w:r>
          <w:fldChar w:fldCharType="begin"/>
        </w:r>
        <w:r>
          <w:instrText xml:space="preserve"> PAGEREF _Toc2795 \h </w:instrText>
        </w:r>
        <w:r>
          <w:fldChar w:fldCharType="separate"/>
        </w:r>
        <w:r>
          <w:t>8</w:t>
        </w:r>
        <w:r>
          <w:fldChar w:fldCharType="end"/>
        </w:r>
      </w:hyperlink>
    </w:p>
    <w:p w14:paraId="49742449" w14:textId="77777777" w:rsidR="00972AA3" w:rsidRDefault="00413F35">
      <w:pPr>
        <w:pStyle w:val="TOC3"/>
        <w:tabs>
          <w:tab w:val="clear" w:pos="1920"/>
          <w:tab w:val="clear" w:pos="9061"/>
          <w:tab w:val="right" w:leader="dot" w:pos="9071"/>
        </w:tabs>
      </w:pPr>
      <w:hyperlink w:anchor="_Toc20350" w:history="1">
        <w:r>
          <w:rPr>
            <w:rFonts w:eastAsia="黑体" w:cs="宋体"/>
          </w:rPr>
          <w:t xml:space="preserve">4.1.2 </w:t>
        </w:r>
        <w:r>
          <w:rPr>
            <w:rFonts w:ascii="宋体" w:hAnsi="宋体" w:cs="宋体" w:hint="eastAsia"/>
          </w:rPr>
          <w:t>存储节点配置模型</w:t>
        </w:r>
        <w:r>
          <w:tab/>
        </w:r>
        <w:r>
          <w:fldChar w:fldCharType="begin"/>
        </w:r>
        <w:r>
          <w:instrText xml:space="preserve"> PAGEREF _Toc20350 \h </w:instrText>
        </w:r>
        <w:r>
          <w:fldChar w:fldCharType="separate"/>
        </w:r>
        <w:r>
          <w:t>10</w:t>
        </w:r>
        <w:r>
          <w:fldChar w:fldCharType="end"/>
        </w:r>
      </w:hyperlink>
    </w:p>
    <w:p w14:paraId="07A0F358" w14:textId="77777777" w:rsidR="00972AA3" w:rsidRDefault="00413F35">
      <w:pPr>
        <w:pStyle w:val="TOC3"/>
        <w:tabs>
          <w:tab w:val="clear" w:pos="1920"/>
          <w:tab w:val="clear" w:pos="9061"/>
          <w:tab w:val="right" w:leader="dot" w:pos="9071"/>
        </w:tabs>
      </w:pPr>
      <w:hyperlink w:anchor="_Toc5680" w:history="1">
        <w:r>
          <w:rPr>
            <w:rFonts w:eastAsia="黑体"/>
          </w:rPr>
          <w:t xml:space="preserve">4.1.3 </w:t>
        </w:r>
        <w:r>
          <w:rPr>
            <w:rFonts w:hint="eastAsia"/>
          </w:rPr>
          <w:t>机柜典配模型</w:t>
        </w:r>
        <w:r>
          <w:tab/>
        </w:r>
        <w:r>
          <w:fldChar w:fldCharType="begin"/>
        </w:r>
        <w:r>
          <w:instrText xml:space="preserve"> PAGEREF _Toc5680 \h </w:instrText>
        </w:r>
        <w:r>
          <w:fldChar w:fldCharType="separate"/>
        </w:r>
        <w:r>
          <w:t>1</w:t>
        </w:r>
        <w:r>
          <w:t>5</w:t>
        </w:r>
        <w:r>
          <w:fldChar w:fldCharType="end"/>
        </w:r>
      </w:hyperlink>
    </w:p>
    <w:p w14:paraId="44A41CE2" w14:textId="77777777" w:rsidR="00972AA3" w:rsidRDefault="00413F35">
      <w:pPr>
        <w:pStyle w:val="TOC2"/>
        <w:tabs>
          <w:tab w:val="right" w:leader="dot" w:pos="9071"/>
        </w:tabs>
        <w:ind w:firstLine="480"/>
      </w:pPr>
      <w:hyperlink w:anchor="_Toc5509" w:history="1">
        <w:r>
          <w:rPr>
            <w:rFonts w:eastAsia="黑体"/>
          </w:rPr>
          <w:t xml:space="preserve">4.2 </w:t>
        </w:r>
        <w:r>
          <w:rPr>
            <w:rFonts w:hint="eastAsia"/>
          </w:rPr>
          <w:t>设备规格要求</w:t>
        </w:r>
        <w:r>
          <w:tab/>
        </w:r>
        <w:r>
          <w:fldChar w:fldCharType="begin"/>
        </w:r>
        <w:r>
          <w:instrText xml:space="preserve"> PAGEREF _Toc5509 \h </w:instrText>
        </w:r>
        <w:r>
          <w:fldChar w:fldCharType="separate"/>
        </w:r>
        <w:r>
          <w:t>17</w:t>
        </w:r>
        <w:r>
          <w:fldChar w:fldCharType="end"/>
        </w:r>
      </w:hyperlink>
    </w:p>
    <w:p w14:paraId="66F4E07E" w14:textId="77777777" w:rsidR="00972AA3" w:rsidRDefault="00413F35">
      <w:pPr>
        <w:pStyle w:val="TOC2"/>
        <w:tabs>
          <w:tab w:val="right" w:leader="dot" w:pos="9071"/>
        </w:tabs>
        <w:ind w:firstLine="480"/>
      </w:pPr>
      <w:hyperlink w:anchor="_Toc11063" w:history="1">
        <w:r>
          <w:rPr>
            <w:rFonts w:eastAsia="黑体"/>
          </w:rPr>
          <w:t xml:space="preserve">4.3 </w:t>
        </w:r>
        <w:r>
          <w:rPr>
            <w:rFonts w:hint="eastAsia"/>
          </w:rPr>
          <w:t>设备性能要求</w:t>
        </w:r>
        <w:r>
          <w:tab/>
        </w:r>
        <w:r>
          <w:fldChar w:fldCharType="begin"/>
        </w:r>
        <w:r>
          <w:instrText xml:space="preserve"> PAGEREF _Toc11063 \h </w:instrText>
        </w:r>
        <w:r>
          <w:fldChar w:fldCharType="separate"/>
        </w:r>
        <w:r>
          <w:t>23</w:t>
        </w:r>
        <w:r>
          <w:fldChar w:fldCharType="end"/>
        </w:r>
      </w:hyperlink>
    </w:p>
    <w:p w14:paraId="5B552C2C" w14:textId="77777777" w:rsidR="00972AA3" w:rsidRDefault="00413F35">
      <w:pPr>
        <w:pStyle w:val="TOC1"/>
        <w:tabs>
          <w:tab w:val="right" w:leader="dot" w:pos="9071"/>
        </w:tabs>
        <w:ind w:firstLine="482"/>
      </w:pPr>
      <w:hyperlink w:anchor="_Toc17730" w:history="1">
        <w:r>
          <w:rPr>
            <w:rFonts w:eastAsia="黑体"/>
            <w:szCs w:val="28"/>
          </w:rPr>
          <w:t>5</w:t>
        </w:r>
        <w:r>
          <w:rPr>
            <w:rFonts w:eastAsia="黑体"/>
            <w:szCs w:val="28"/>
          </w:rPr>
          <w:t>、</w:t>
        </w:r>
        <w:r>
          <w:rPr>
            <w:rFonts w:eastAsia="黑体"/>
            <w:szCs w:val="28"/>
          </w:rPr>
          <w:t xml:space="preserve"> </w:t>
        </w:r>
        <w:r>
          <w:rPr>
            <w:rFonts w:hint="eastAsia"/>
          </w:rPr>
          <w:t>服务要求</w:t>
        </w:r>
        <w:r>
          <w:tab/>
        </w:r>
        <w:r>
          <w:fldChar w:fldCharType="begin"/>
        </w:r>
        <w:r>
          <w:instrText xml:space="preserve"> PAGEREF _Toc17730 \h </w:instrText>
        </w:r>
        <w:r>
          <w:fldChar w:fldCharType="separate"/>
        </w:r>
        <w:r>
          <w:t>25</w:t>
        </w:r>
        <w:r>
          <w:fldChar w:fldCharType="end"/>
        </w:r>
      </w:hyperlink>
    </w:p>
    <w:p w14:paraId="6D8C6B20" w14:textId="77777777" w:rsidR="00972AA3" w:rsidRDefault="00413F35">
      <w:pPr>
        <w:pStyle w:val="TOC2"/>
        <w:tabs>
          <w:tab w:val="right" w:leader="dot" w:pos="9071"/>
        </w:tabs>
        <w:ind w:firstLine="480"/>
      </w:pPr>
      <w:hyperlink w:anchor="_Toc25390" w:history="1">
        <w:r>
          <w:rPr>
            <w:rFonts w:eastAsia="黑体"/>
          </w:rPr>
          <w:t xml:space="preserve">5.1 </w:t>
        </w:r>
        <w:r>
          <w:rPr>
            <w:rFonts w:hint="eastAsia"/>
          </w:rPr>
          <w:t>人员配置及管理</w:t>
        </w:r>
        <w:r>
          <w:tab/>
        </w:r>
        <w:r>
          <w:fldChar w:fldCharType="begin"/>
        </w:r>
        <w:r>
          <w:instrText xml:space="preserve"> PAGEREF _Toc25390 \h </w:instrText>
        </w:r>
        <w:r>
          <w:fldChar w:fldCharType="separate"/>
        </w:r>
        <w:r>
          <w:t>25</w:t>
        </w:r>
        <w:r>
          <w:fldChar w:fldCharType="end"/>
        </w:r>
      </w:hyperlink>
    </w:p>
    <w:p w14:paraId="3EF68DFB" w14:textId="77777777" w:rsidR="00972AA3" w:rsidRDefault="00413F35">
      <w:pPr>
        <w:pStyle w:val="TOC2"/>
        <w:tabs>
          <w:tab w:val="right" w:leader="dot" w:pos="9071"/>
        </w:tabs>
        <w:ind w:firstLine="480"/>
      </w:pPr>
      <w:hyperlink w:anchor="_Toc3312" w:history="1">
        <w:r>
          <w:rPr>
            <w:rFonts w:eastAsia="黑体"/>
          </w:rPr>
          <w:t xml:space="preserve">5.2 </w:t>
        </w:r>
        <w:r>
          <w:t>培训</w:t>
        </w:r>
        <w:r>
          <w:tab/>
        </w:r>
        <w:r>
          <w:fldChar w:fldCharType="begin"/>
        </w:r>
        <w:r>
          <w:instrText xml:space="preserve"> PAGEREF _Toc3312 \h </w:instrText>
        </w:r>
        <w:r>
          <w:fldChar w:fldCharType="separate"/>
        </w:r>
        <w:r>
          <w:t>25</w:t>
        </w:r>
        <w:r>
          <w:fldChar w:fldCharType="end"/>
        </w:r>
      </w:hyperlink>
    </w:p>
    <w:p w14:paraId="13B1AAA1" w14:textId="77777777" w:rsidR="00972AA3" w:rsidRDefault="00413F35">
      <w:pPr>
        <w:pStyle w:val="TOC2"/>
        <w:tabs>
          <w:tab w:val="right" w:leader="dot" w:pos="9071"/>
        </w:tabs>
        <w:ind w:firstLine="480"/>
      </w:pPr>
      <w:hyperlink w:anchor="_Toc28169" w:history="1">
        <w:r>
          <w:rPr>
            <w:rFonts w:eastAsia="黑体"/>
          </w:rPr>
          <w:t xml:space="preserve">5.3 </w:t>
        </w:r>
        <w:r>
          <w:t>系统安装、</w:t>
        </w:r>
        <w:r>
          <w:rPr>
            <w:rFonts w:hint="eastAsia"/>
          </w:rPr>
          <w:t>调试</w:t>
        </w:r>
        <w:r>
          <w:tab/>
        </w:r>
        <w:r>
          <w:fldChar w:fldCharType="begin"/>
        </w:r>
        <w:r>
          <w:instrText xml:space="preserve"> PAGEREF _Toc28169 \h </w:instrText>
        </w:r>
        <w:r>
          <w:fldChar w:fldCharType="separate"/>
        </w:r>
        <w:r>
          <w:t>25</w:t>
        </w:r>
        <w:r>
          <w:fldChar w:fldCharType="end"/>
        </w:r>
      </w:hyperlink>
    </w:p>
    <w:p w14:paraId="21EBB12A" w14:textId="77777777" w:rsidR="00972AA3" w:rsidRDefault="00413F35">
      <w:pPr>
        <w:pStyle w:val="TOC2"/>
        <w:tabs>
          <w:tab w:val="right" w:leader="dot" w:pos="9071"/>
        </w:tabs>
        <w:ind w:firstLine="480"/>
      </w:pPr>
      <w:hyperlink w:anchor="_Toc13519" w:history="1">
        <w:r>
          <w:rPr>
            <w:rFonts w:eastAsia="黑体"/>
          </w:rPr>
          <w:t xml:space="preserve">5.4 </w:t>
        </w:r>
        <w:r>
          <w:rPr>
            <w:rFonts w:hint="eastAsia"/>
          </w:rPr>
          <w:t>系统集成</w:t>
        </w:r>
        <w:r>
          <w:tab/>
        </w:r>
        <w:r>
          <w:fldChar w:fldCharType="begin"/>
        </w:r>
        <w:r>
          <w:instrText xml:space="preserve"> PAGEREF _Toc13519 \h </w:instrText>
        </w:r>
        <w:r>
          <w:fldChar w:fldCharType="separate"/>
        </w:r>
        <w:r>
          <w:t>27</w:t>
        </w:r>
        <w:r>
          <w:fldChar w:fldCharType="end"/>
        </w:r>
      </w:hyperlink>
    </w:p>
    <w:p w14:paraId="69F86774" w14:textId="77777777" w:rsidR="00972AA3" w:rsidRDefault="00413F35">
      <w:pPr>
        <w:pStyle w:val="TOC3"/>
        <w:tabs>
          <w:tab w:val="clear" w:pos="1920"/>
          <w:tab w:val="clear" w:pos="9061"/>
          <w:tab w:val="right" w:leader="dot" w:pos="9071"/>
        </w:tabs>
      </w:pPr>
      <w:hyperlink w:anchor="_Toc21178" w:history="1">
        <w:r>
          <w:rPr>
            <w:rFonts w:eastAsia="黑体"/>
          </w:rPr>
          <w:t xml:space="preserve">5.4.1 </w:t>
        </w:r>
        <w:r>
          <w:rPr>
            <w:rFonts w:hint="eastAsia"/>
          </w:rPr>
          <w:t>集成工作协调</w:t>
        </w:r>
        <w:r>
          <w:tab/>
        </w:r>
        <w:r>
          <w:fldChar w:fldCharType="begin"/>
        </w:r>
        <w:r>
          <w:instrText xml:space="preserve"> PAGEREF _Toc21178 \h </w:instrText>
        </w:r>
        <w:r>
          <w:fldChar w:fldCharType="separate"/>
        </w:r>
        <w:r>
          <w:t>27</w:t>
        </w:r>
        <w:r>
          <w:fldChar w:fldCharType="end"/>
        </w:r>
      </w:hyperlink>
    </w:p>
    <w:p w14:paraId="79A5CD1D" w14:textId="77777777" w:rsidR="00972AA3" w:rsidRDefault="00413F35">
      <w:pPr>
        <w:pStyle w:val="TOC3"/>
        <w:tabs>
          <w:tab w:val="clear" w:pos="1920"/>
          <w:tab w:val="clear" w:pos="9061"/>
          <w:tab w:val="right" w:leader="dot" w:pos="9071"/>
        </w:tabs>
      </w:pPr>
      <w:hyperlink w:anchor="_Toc20725" w:history="1">
        <w:r>
          <w:rPr>
            <w:rFonts w:eastAsia="黑体"/>
          </w:rPr>
          <w:t xml:space="preserve">5.4.2 </w:t>
        </w:r>
        <w:r>
          <w:rPr>
            <w:rFonts w:hint="eastAsia"/>
          </w:rPr>
          <w:t>集成方案编制</w:t>
        </w:r>
        <w:r>
          <w:tab/>
        </w:r>
        <w:r>
          <w:fldChar w:fldCharType="begin"/>
        </w:r>
        <w:r>
          <w:instrText xml:space="preserve"> PAGEREF _Toc20725 \h </w:instrText>
        </w:r>
        <w:r>
          <w:fldChar w:fldCharType="separate"/>
        </w:r>
        <w:r>
          <w:t>28</w:t>
        </w:r>
        <w:r>
          <w:fldChar w:fldCharType="end"/>
        </w:r>
      </w:hyperlink>
    </w:p>
    <w:p w14:paraId="68BADB07" w14:textId="77777777" w:rsidR="00972AA3" w:rsidRDefault="00413F35">
      <w:pPr>
        <w:pStyle w:val="TOC3"/>
        <w:tabs>
          <w:tab w:val="clear" w:pos="1920"/>
          <w:tab w:val="clear" w:pos="9061"/>
          <w:tab w:val="right" w:leader="dot" w:pos="9071"/>
        </w:tabs>
      </w:pPr>
      <w:hyperlink w:anchor="_Toc575" w:history="1">
        <w:r>
          <w:rPr>
            <w:rFonts w:eastAsia="黑体"/>
          </w:rPr>
          <w:t xml:space="preserve">5.4.3 </w:t>
        </w:r>
        <w:r>
          <w:rPr>
            <w:rFonts w:hint="eastAsia"/>
          </w:rPr>
          <w:t>集成方案</w:t>
        </w:r>
        <w:r>
          <w:rPr>
            <w:rFonts w:hint="eastAsia"/>
          </w:rPr>
          <w:t>实施</w:t>
        </w:r>
        <w:r>
          <w:tab/>
        </w:r>
        <w:r>
          <w:fldChar w:fldCharType="begin"/>
        </w:r>
        <w:r>
          <w:instrText xml:space="preserve"> PAGEREF _Toc575 \h </w:instrText>
        </w:r>
        <w:r>
          <w:fldChar w:fldCharType="separate"/>
        </w:r>
        <w:r>
          <w:t>28</w:t>
        </w:r>
        <w:r>
          <w:fldChar w:fldCharType="end"/>
        </w:r>
      </w:hyperlink>
    </w:p>
    <w:p w14:paraId="6371815E" w14:textId="77777777" w:rsidR="00972AA3" w:rsidRDefault="00413F35">
      <w:pPr>
        <w:pStyle w:val="TOC3"/>
        <w:tabs>
          <w:tab w:val="clear" w:pos="1920"/>
          <w:tab w:val="clear" w:pos="9061"/>
          <w:tab w:val="right" w:leader="dot" w:pos="9071"/>
        </w:tabs>
      </w:pPr>
      <w:hyperlink w:anchor="_Toc3745" w:history="1">
        <w:r>
          <w:rPr>
            <w:rFonts w:eastAsia="黑体"/>
          </w:rPr>
          <w:t xml:space="preserve">5.4.4 </w:t>
        </w:r>
        <w:r>
          <w:rPr>
            <w:rFonts w:hint="eastAsia"/>
          </w:rPr>
          <w:t>集成服务内容</w:t>
        </w:r>
        <w:r>
          <w:tab/>
        </w:r>
        <w:r>
          <w:fldChar w:fldCharType="begin"/>
        </w:r>
        <w:r>
          <w:instrText xml:space="preserve"> PAGEREF _Toc3745 \h </w:instrText>
        </w:r>
        <w:r>
          <w:fldChar w:fldCharType="separate"/>
        </w:r>
        <w:r>
          <w:t>32</w:t>
        </w:r>
        <w:r>
          <w:fldChar w:fldCharType="end"/>
        </w:r>
      </w:hyperlink>
    </w:p>
    <w:p w14:paraId="147CED96" w14:textId="77777777" w:rsidR="00972AA3" w:rsidRDefault="00413F35">
      <w:pPr>
        <w:pStyle w:val="TOC2"/>
        <w:tabs>
          <w:tab w:val="right" w:leader="dot" w:pos="9071"/>
        </w:tabs>
        <w:ind w:firstLine="480"/>
      </w:pPr>
      <w:hyperlink w:anchor="_Toc23600" w:history="1">
        <w:r>
          <w:rPr>
            <w:rFonts w:eastAsia="黑体"/>
          </w:rPr>
          <w:t xml:space="preserve">5.5 </w:t>
        </w:r>
        <w:r>
          <w:rPr>
            <w:rFonts w:hint="eastAsia"/>
          </w:rPr>
          <w:t>验收</w:t>
        </w:r>
        <w:r>
          <w:tab/>
        </w:r>
        <w:r>
          <w:fldChar w:fldCharType="begin"/>
        </w:r>
        <w:r>
          <w:instrText xml:space="preserve"> PAGER</w:instrText>
        </w:r>
        <w:r>
          <w:instrText xml:space="preserve">EF _Toc23600 \h </w:instrText>
        </w:r>
        <w:r>
          <w:fldChar w:fldCharType="separate"/>
        </w:r>
        <w:r>
          <w:t>33</w:t>
        </w:r>
        <w:r>
          <w:fldChar w:fldCharType="end"/>
        </w:r>
      </w:hyperlink>
    </w:p>
    <w:p w14:paraId="17B33F54" w14:textId="77777777" w:rsidR="00972AA3" w:rsidRDefault="00413F35">
      <w:pPr>
        <w:pStyle w:val="TOC3"/>
        <w:tabs>
          <w:tab w:val="clear" w:pos="1920"/>
          <w:tab w:val="clear" w:pos="9061"/>
          <w:tab w:val="right" w:leader="dot" w:pos="9071"/>
        </w:tabs>
      </w:pPr>
      <w:hyperlink w:anchor="_Toc24848" w:history="1">
        <w:r>
          <w:rPr>
            <w:rFonts w:eastAsia="黑体"/>
          </w:rPr>
          <w:t xml:space="preserve">5.5.1 </w:t>
        </w:r>
        <w:r>
          <w:rPr>
            <w:rFonts w:hint="eastAsia"/>
          </w:rPr>
          <w:t>系统初验</w:t>
        </w:r>
        <w:r>
          <w:tab/>
        </w:r>
        <w:r>
          <w:fldChar w:fldCharType="begin"/>
        </w:r>
        <w:r>
          <w:instrText xml:space="preserve"> PAGEREF _Toc24848 \h </w:instrText>
        </w:r>
        <w:r>
          <w:fldChar w:fldCharType="separate"/>
        </w:r>
        <w:r>
          <w:t>33</w:t>
        </w:r>
        <w:r>
          <w:fldChar w:fldCharType="end"/>
        </w:r>
      </w:hyperlink>
    </w:p>
    <w:p w14:paraId="529136F5" w14:textId="77777777" w:rsidR="00972AA3" w:rsidRDefault="00413F35">
      <w:pPr>
        <w:pStyle w:val="TOC3"/>
        <w:tabs>
          <w:tab w:val="clear" w:pos="1920"/>
          <w:tab w:val="clear" w:pos="9061"/>
          <w:tab w:val="right" w:leader="dot" w:pos="9071"/>
        </w:tabs>
      </w:pPr>
      <w:hyperlink w:anchor="_Toc30900" w:history="1">
        <w:r>
          <w:rPr>
            <w:rFonts w:eastAsia="黑体"/>
          </w:rPr>
          <w:t xml:space="preserve">5.5.2 </w:t>
        </w:r>
        <w:r>
          <w:t>试运行</w:t>
        </w:r>
        <w:r>
          <w:tab/>
        </w:r>
        <w:r>
          <w:fldChar w:fldCharType="begin"/>
        </w:r>
        <w:r>
          <w:instrText xml:space="preserve"> PAGEREF _Toc30900 \h </w:instrText>
        </w:r>
        <w:r>
          <w:fldChar w:fldCharType="separate"/>
        </w:r>
        <w:r>
          <w:t>33</w:t>
        </w:r>
        <w:r>
          <w:fldChar w:fldCharType="end"/>
        </w:r>
      </w:hyperlink>
    </w:p>
    <w:p w14:paraId="27F62CBF" w14:textId="77777777" w:rsidR="00972AA3" w:rsidRDefault="00413F35">
      <w:pPr>
        <w:pStyle w:val="TOC3"/>
        <w:tabs>
          <w:tab w:val="clear" w:pos="1920"/>
          <w:tab w:val="clear" w:pos="9061"/>
          <w:tab w:val="right" w:leader="dot" w:pos="9071"/>
        </w:tabs>
      </w:pPr>
      <w:hyperlink w:anchor="_Toc12847" w:history="1">
        <w:r>
          <w:rPr>
            <w:rFonts w:eastAsia="黑体"/>
          </w:rPr>
          <w:t xml:space="preserve">5.5.3 </w:t>
        </w:r>
        <w:r>
          <w:t>竣工验收</w:t>
        </w:r>
        <w:r>
          <w:tab/>
        </w:r>
        <w:r>
          <w:fldChar w:fldCharType="begin"/>
        </w:r>
        <w:r>
          <w:instrText xml:space="preserve"> PAGEREF _Toc12847 \h </w:instrText>
        </w:r>
        <w:r>
          <w:fldChar w:fldCharType="separate"/>
        </w:r>
        <w:r>
          <w:t>34</w:t>
        </w:r>
        <w:r>
          <w:fldChar w:fldCharType="end"/>
        </w:r>
      </w:hyperlink>
    </w:p>
    <w:p w14:paraId="2A1F69C3" w14:textId="77777777" w:rsidR="00972AA3" w:rsidRDefault="00413F35">
      <w:pPr>
        <w:pStyle w:val="TOC2"/>
        <w:tabs>
          <w:tab w:val="right" w:leader="dot" w:pos="9071"/>
        </w:tabs>
        <w:ind w:firstLine="480"/>
      </w:pPr>
      <w:hyperlink w:anchor="_Toc27385" w:history="1">
        <w:r>
          <w:rPr>
            <w:rFonts w:eastAsia="黑体"/>
          </w:rPr>
          <w:t xml:space="preserve">5.6 </w:t>
        </w:r>
        <w:r>
          <w:t>系统维护及技术支持</w:t>
        </w:r>
        <w:r>
          <w:tab/>
        </w:r>
        <w:r>
          <w:fldChar w:fldCharType="begin"/>
        </w:r>
        <w:r>
          <w:instrText xml:space="preserve"> PAGEREF _Toc27385 \h </w:instrText>
        </w:r>
        <w:r>
          <w:fldChar w:fldCharType="separate"/>
        </w:r>
        <w:r>
          <w:t>34</w:t>
        </w:r>
        <w:r>
          <w:fldChar w:fldCharType="end"/>
        </w:r>
      </w:hyperlink>
    </w:p>
    <w:p w14:paraId="12293788" w14:textId="77777777" w:rsidR="00972AA3" w:rsidRDefault="00413F35">
      <w:pPr>
        <w:pStyle w:val="TOC2"/>
        <w:tabs>
          <w:tab w:val="right" w:leader="dot" w:pos="9071"/>
        </w:tabs>
        <w:ind w:firstLine="480"/>
      </w:pPr>
      <w:hyperlink w:anchor="_Toc7578" w:history="1">
        <w:r>
          <w:rPr>
            <w:rFonts w:eastAsia="黑体"/>
          </w:rPr>
          <w:t xml:space="preserve">5.7 </w:t>
        </w:r>
        <w:r>
          <w:rPr>
            <w:rFonts w:hint="eastAsia"/>
          </w:rPr>
          <w:t>供货要求</w:t>
        </w:r>
        <w:r>
          <w:tab/>
        </w:r>
        <w:r>
          <w:fldChar w:fldCharType="begin"/>
        </w:r>
        <w:r>
          <w:instrText xml:space="preserve"> PAGEREF _Toc7578 \h </w:instrText>
        </w:r>
        <w:r>
          <w:fldChar w:fldCharType="separate"/>
        </w:r>
        <w:r>
          <w:t>34</w:t>
        </w:r>
        <w:r>
          <w:fldChar w:fldCharType="end"/>
        </w:r>
      </w:hyperlink>
    </w:p>
    <w:p w14:paraId="52442024" w14:textId="77777777" w:rsidR="00972AA3" w:rsidRDefault="00413F35">
      <w:pPr>
        <w:pStyle w:val="TOC1"/>
        <w:tabs>
          <w:tab w:val="right" w:leader="dot" w:pos="9071"/>
        </w:tabs>
        <w:ind w:firstLine="482"/>
      </w:pPr>
      <w:hyperlink w:anchor="_Toc2220" w:history="1">
        <w:r>
          <w:rPr>
            <w:rFonts w:eastAsia="黑体"/>
            <w:szCs w:val="28"/>
          </w:rPr>
          <w:t>6</w:t>
        </w:r>
        <w:r>
          <w:rPr>
            <w:rFonts w:eastAsia="黑体"/>
            <w:szCs w:val="28"/>
          </w:rPr>
          <w:t>、</w:t>
        </w:r>
        <w:r>
          <w:rPr>
            <w:rFonts w:eastAsia="黑体"/>
            <w:szCs w:val="28"/>
          </w:rPr>
          <w:t xml:space="preserve"> </w:t>
        </w:r>
        <w:r>
          <w:t>工程计划</w:t>
        </w:r>
        <w:r>
          <w:tab/>
        </w:r>
        <w:r>
          <w:fldChar w:fldCharType="begin"/>
        </w:r>
        <w:r>
          <w:instrText xml:space="preserve"> PAGEREF _Toc2220 \h </w:instrText>
        </w:r>
        <w:r>
          <w:fldChar w:fldCharType="separate"/>
        </w:r>
        <w:r>
          <w:t>35</w:t>
        </w:r>
        <w:r>
          <w:fldChar w:fldCharType="end"/>
        </w:r>
      </w:hyperlink>
    </w:p>
    <w:p w14:paraId="1A91E6B6" w14:textId="77777777" w:rsidR="00972AA3" w:rsidRDefault="00413F35">
      <w:pPr>
        <w:pStyle w:val="TOC1"/>
        <w:tabs>
          <w:tab w:val="right" w:leader="dot" w:pos="9071"/>
        </w:tabs>
        <w:ind w:firstLine="482"/>
      </w:pPr>
      <w:hyperlink w:anchor="_Toc12483" w:history="1">
        <w:r>
          <w:rPr>
            <w:rFonts w:eastAsia="黑体"/>
            <w:szCs w:val="28"/>
          </w:rPr>
          <w:t>7</w:t>
        </w:r>
        <w:r>
          <w:rPr>
            <w:rFonts w:eastAsia="黑体"/>
            <w:szCs w:val="28"/>
          </w:rPr>
          <w:t>、</w:t>
        </w:r>
        <w:r>
          <w:rPr>
            <w:rFonts w:eastAsia="黑体"/>
            <w:szCs w:val="28"/>
          </w:rPr>
          <w:t xml:space="preserve"> </w:t>
        </w:r>
        <w:r>
          <w:rPr>
            <w:rFonts w:hint="eastAsia"/>
          </w:rPr>
          <w:t>网络安全三同步</w:t>
        </w:r>
        <w:r>
          <w:tab/>
        </w:r>
        <w:r>
          <w:fldChar w:fldCharType="begin"/>
        </w:r>
        <w:r>
          <w:instrText xml:space="preserve"> PAGEREF _Toc12483 \h </w:instrText>
        </w:r>
        <w:r>
          <w:fldChar w:fldCharType="separate"/>
        </w:r>
        <w:r>
          <w:t>36</w:t>
        </w:r>
        <w:r>
          <w:fldChar w:fldCharType="end"/>
        </w:r>
      </w:hyperlink>
    </w:p>
    <w:p w14:paraId="6A4CA197" w14:textId="77777777" w:rsidR="00972AA3" w:rsidRDefault="00413F35">
      <w:pPr>
        <w:pStyle w:val="TOC1"/>
        <w:tabs>
          <w:tab w:val="right" w:leader="dot" w:pos="9071"/>
        </w:tabs>
        <w:ind w:firstLine="482"/>
      </w:pPr>
      <w:hyperlink w:anchor="_Toc26121" w:history="1">
        <w:r>
          <w:rPr>
            <w:rFonts w:eastAsia="黑体"/>
            <w:szCs w:val="28"/>
          </w:rPr>
          <w:t>8</w:t>
        </w:r>
        <w:r>
          <w:rPr>
            <w:rFonts w:eastAsia="黑体"/>
            <w:szCs w:val="28"/>
          </w:rPr>
          <w:t>、</w:t>
        </w:r>
        <w:r>
          <w:rPr>
            <w:rFonts w:eastAsia="黑体"/>
            <w:szCs w:val="28"/>
          </w:rPr>
          <w:t xml:space="preserve"> </w:t>
        </w:r>
        <w:r>
          <w:t>其他要求</w:t>
        </w:r>
        <w:r>
          <w:tab/>
        </w:r>
        <w:r>
          <w:fldChar w:fldCharType="begin"/>
        </w:r>
        <w:r>
          <w:instrText xml:space="preserve"> PAGEREF _Toc26121 \h </w:instrText>
        </w:r>
        <w:r>
          <w:fldChar w:fldCharType="separate"/>
        </w:r>
        <w:r>
          <w:t>39</w:t>
        </w:r>
        <w:r>
          <w:fldChar w:fldCharType="end"/>
        </w:r>
      </w:hyperlink>
    </w:p>
    <w:p w14:paraId="18E01704" w14:textId="77777777" w:rsidR="00972AA3" w:rsidRDefault="00413F35">
      <w:pPr>
        <w:snapToGrid w:val="0"/>
        <w:spacing w:line="360" w:lineRule="auto"/>
        <w:ind w:firstLineChars="83" w:firstLine="199"/>
        <w:jc w:val="center"/>
      </w:pPr>
      <w:r>
        <w:fldChar w:fldCharType="end"/>
      </w:r>
      <w:r>
        <w:t xml:space="preserve"> </w:t>
      </w:r>
    </w:p>
    <w:p w14:paraId="67DFC347" w14:textId="77777777" w:rsidR="00972AA3" w:rsidRDefault="00972AA3">
      <w:pPr>
        <w:snapToGrid w:val="0"/>
        <w:spacing w:line="360" w:lineRule="auto"/>
        <w:ind w:firstLineChars="83" w:firstLine="199"/>
        <w:sectPr w:rsidR="00972AA3">
          <w:footerReference w:type="default" r:id="rId20"/>
          <w:pgSz w:w="11907" w:h="16840"/>
          <w:pgMar w:top="1701" w:right="1418" w:bottom="1418" w:left="1418" w:header="1134" w:footer="1021" w:gutter="0"/>
          <w:pgNumType w:start="1"/>
          <w:cols w:space="720"/>
          <w:docGrid w:linePitch="381"/>
        </w:sectPr>
      </w:pPr>
    </w:p>
    <w:p w14:paraId="0E5357EF" w14:textId="77777777" w:rsidR="00972AA3" w:rsidRDefault="00413F35">
      <w:pPr>
        <w:pStyle w:val="1"/>
        <w:snapToGrid w:val="0"/>
        <w:spacing w:line="360" w:lineRule="auto"/>
      </w:pPr>
      <w:bookmarkStart w:id="0" w:name="_Toc24725"/>
      <w:bookmarkStart w:id="1" w:name="_Toc112972875"/>
      <w:bookmarkStart w:id="2" w:name="_Toc2185832"/>
      <w:bookmarkStart w:id="3" w:name="_Toc6632"/>
      <w:r>
        <w:lastRenderedPageBreak/>
        <w:t>总则</w:t>
      </w:r>
      <w:bookmarkEnd w:id="0"/>
      <w:bookmarkEnd w:id="1"/>
      <w:bookmarkEnd w:id="2"/>
      <w:bookmarkEnd w:id="3"/>
    </w:p>
    <w:p w14:paraId="2E6116D6" w14:textId="77777777" w:rsidR="00972AA3" w:rsidRDefault="00413F35">
      <w:pPr>
        <w:pStyle w:val="2"/>
        <w:snapToGrid w:val="0"/>
        <w:spacing w:line="360" w:lineRule="auto"/>
      </w:pPr>
      <w:bookmarkStart w:id="4" w:name="_Toc536432305"/>
      <w:bookmarkStart w:id="5" w:name="_Toc23283"/>
      <w:bookmarkStart w:id="6" w:name="_Toc531095841"/>
      <w:bookmarkStart w:id="7" w:name="_Toc531420069"/>
      <w:bookmarkStart w:id="8" w:name="_Toc531482938"/>
      <w:bookmarkStart w:id="9" w:name="_Toc536432214"/>
      <w:bookmarkStart w:id="10" w:name="_Toc69870015"/>
      <w:bookmarkStart w:id="11" w:name="_Toc531744454"/>
      <w:bookmarkStart w:id="12" w:name="_Toc535039091"/>
      <w:bookmarkStart w:id="13" w:name="_Toc531601976"/>
      <w:bookmarkStart w:id="14" w:name="_Toc597537"/>
      <w:bookmarkStart w:id="15" w:name="_Toc531152906"/>
      <w:bookmarkStart w:id="16" w:name="_Toc536445797"/>
      <w:bookmarkStart w:id="17" w:name="_Toc531398168"/>
      <w:bookmarkStart w:id="18" w:name="_Toc531095613"/>
      <w:bookmarkStart w:id="19" w:name="_Toc22973"/>
      <w:bookmarkStart w:id="20" w:name="_Toc2185833"/>
      <w:bookmarkStart w:id="21" w:name="_Toc531687448"/>
      <w:bookmarkStart w:id="22" w:name="_Toc532008701"/>
      <w:bookmarkStart w:id="23" w:name="_Toc112972876"/>
      <w:bookmarkStart w:id="24" w:name="_Toc532810060"/>
      <w:bookmarkStart w:id="25" w:name="_Toc531095241"/>
      <w:bookmarkStart w:id="26" w:name="_Toc531077881"/>
      <w:bookmarkStart w:id="27" w:name="_Toc531701811"/>
      <w:r>
        <w:t>概述</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DB5CD42" w14:textId="77777777" w:rsidR="00972AA3" w:rsidRDefault="00413F35">
      <w:pPr>
        <w:pStyle w:val="3"/>
        <w:spacing w:line="360" w:lineRule="auto"/>
        <w:ind w:firstLine="480"/>
      </w:pPr>
      <w:bookmarkStart w:id="28" w:name="_Toc19226"/>
      <w:bookmarkStart w:id="29" w:name="_Toc112972877"/>
      <w:bookmarkStart w:id="30" w:name="_Toc69870016"/>
      <w:bookmarkStart w:id="31" w:name="_Toc2185834"/>
      <w:bookmarkStart w:id="32" w:name="_Toc5321"/>
      <w:r>
        <w:t>规范定义</w:t>
      </w:r>
      <w:bookmarkEnd w:id="28"/>
      <w:bookmarkEnd w:id="29"/>
      <w:bookmarkEnd w:id="30"/>
      <w:bookmarkEnd w:id="31"/>
      <w:bookmarkEnd w:id="32"/>
    </w:p>
    <w:p w14:paraId="22903BB0" w14:textId="3661141F" w:rsidR="00972AA3" w:rsidRDefault="00413F35">
      <w:pPr>
        <w:snapToGrid w:val="0"/>
        <w:spacing w:line="360" w:lineRule="auto"/>
        <w:ind w:firstLine="480"/>
      </w:pPr>
      <w:r>
        <w:t>本文件为</w:t>
      </w:r>
      <w:r w:rsidR="00AA72A5">
        <w:rPr>
          <w:rFonts w:hint="eastAsia"/>
        </w:rPr>
        <w:t>ZJYD</w:t>
      </w:r>
      <w:r>
        <w:rPr>
          <w:rFonts w:hint="eastAsia"/>
        </w:rPr>
        <w:t>2025</w:t>
      </w:r>
      <w:r>
        <w:rPr>
          <w:rFonts w:hint="eastAsia"/>
        </w:rPr>
        <w:t>年</w:t>
      </w:r>
      <w:r>
        <w:rPr>
          <w:rFonts w:hint="eastAsia"/>
        </w:rPr>
        <w:t>AI</w:t>
      </w:r>
      <w:r>
        <w:rPr>
          <w:rFonts w:hint="eastAsia"/>
        </w:rPr>
        <w:t>新技术试验装置（</w:t>
      </w:r>
      <w:proofErr w:type="gramStart"/>
      <w:r>
        <w:rPr>
          <w:rFonts w:hint="eastAsia"/>
        </w:rPr>
        <w:t>智算超</w:t>
      </w:r>
      <w:proofErr w:type="gramEnd"/>
      <w:r>
        <w:rPr>
          <w:rFonts w:hint="eastAsia"/>
        </w:rPr>
        <w:t>节点）采购项目</w:t>
      </w:r>
      <w:r>
        <w:rPr>
          <w:rFonts w:hint="eastAsia"/>
        </w:rPr>
        <w:t>技术规范书，</w:t>
      </w:r>
      <w:r>
        <w:t>提供</w:t>
      </w:r>
      <w:r>
        <w:rPr>
          <w:rFonts w:hint="eastAsia"/>
        </w:rPr>
        <w:t>本项目</w:t>
      </w:r>
      <w:r>
        <w:t>的公司（以下称卖方）应向</w:t>
      </w:r>
      <w:r w:rsidR="00AA72A5">
        <w:rPr>
          <w:rFonts w:hint="eastAsia"/>
        </w:rPr>
        <w:t>ZJYD</w:t>
      </w:r>
      <w:r>
        <w:t>（以下称买方）就系统所需的软</w:t>
      </w:r>
      <w:r>
        <w:rPr>
          <w:rFonts w:hint="eastAsia"/>
        </w:rPr>
        <w:t>硬</w:t>
      </w:r>
      <w:r>
        <w:t>件出详细答复。</w:t>
      </w:r>
    </w:p>
    <w:p w14:paraId="124E9932" w14:textId="77777777" w:rsidR="00972AA3" w:rsidRDefault="00972AA3">
      <w:pPr>
        <w:snapToGrid w:val="0"/>
        <w:spacing w:line="360" w:lineRule="auto"/>
        <w:ind w:firstLine="480"/>
      </w:pPr>
    </w:p>
    <w:p w14:paraId="6C57C6DD" w14:textId="77777777" w:rsidR="00972AA3" w:rsidRDefault="00413F35">
      <w:pPr>
        <w:pStyle w:val="3"/>
        <w:spacing w:line="360" w:lineRule="auto"/>
        <w:ind w:firstLine="480"/>
      </w:pPr>
      <w:bookmarkStart w:id="33" w:name="_Toc535039092"/>
      <w:bookmarkStart w:id="34" w:name="_Toc531095614"/>
      <w:bookmarkStart w:id="35" w:name="_Toc536432306"/>
      <w:bookmarkStart w:id="36" w:name="_Toc7093"/>
      <w:bookmarkStart w:id="37" w:name="_Toc531398169"/>
      <w:bookmarkStart w:id="38" w:name="_Toc531601977"/>
      <w:bookmarkStart w:id="39" w:name="_Toc112972878"/>
      <w:bookmarkStart w:id="40" w:name="_Toc531095242"/>
      <w:bookmarkStart w:id="41" w:name="_Toc597538"/>
      <w:bookmarkStart w:id="42" w:name="_Toc22547"/>
      <w:bookmarkStart w:id="43" w:name="_Toc531152907"/>
      <w:bookmarkStart w:id="44" w:name="_Toc531482939"/>
      <w:bookmarkStart w:id="45" w:name="_Toc536445798"/>
      <w:bookmarkStart w:id="46" w:name="_Toc531744455"/>
      <w:bookmarkStart w:id="47" w:name="_Toc531687449"/>
      <w:bookmarkStart w:id="48" w:name="_Toc531077882"/>
      <w:bookmarkStart w:id="49" w:name="_Toc69870017"/>
      <w:bookmarkStart w:id="50" w:name="_Toc531420070"/>
      <w:bookmarkStart w:id="51" w:name="_Toc532008702"/>
      <w:bookmarkStart w:id="52" w:name="_Toc536432215"/>
      <w:bookmarkStart w:id="53" w:name="_Toc532810061"/>
      <w:bookmarkStart w:id="54" w:name="_Toc2185835"/>
      <w:bookmarkStart w:id="55" w:name="_Toc531095842"/>
      <w:bookmarkStart w:id="56" w:name="_Toc531701812"/>
      <w:r>
        <w:t>规范内容</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7E74F2DC" w14:textId="53878B03" w:rsidR="00972AA3" w:rsidRDefault="00413F35">
      <w:pPr>
        <w:snapToGrid w:val="0"/>
        <w:spacing w:line="360" w:lineRule="auto"/>
        <w:ind w:firstLine="480"/>
      </w:pPr>
      <w:r>
        <w:t>本</w:t>
      </w:r>
      <w:r>
        <w:rPr>
          <w:rFonts w:hint="eastAsia"/>
        </w:rPr>
        <w:t>技术规范书</w:t>
      </w:r>
      <w:r>
        <w:t>适用于</w:t>
      </w:r>
      <w:r w:rsidR="00AA72A5">
        <w:t>ZJYD</w:t>
      </w:r>
      <w:r>
        <w:t>2025</w:t>
      </w:r>
      <w:r>
        <w:t>年</w:t>
      </w:r>
      <w:r>
        <w:t>AI</w:t>
      </w:r>
      <w:r>
        <w:t>新技术试验装置（</w:t>
      </w:r>
      <w:proofErr w:type="gramStart"/>
      <w:r>
        <w:t>智算超</w:t>
      </w:r>
      <w:proofErr w:type="gramEnd"/>
      <w:r>
        <w:t>节点）采购项目</w:t>
      </w:r>
      <w:r>
        <w:t>。本</w:t>
      </w:r>
      <w:r>
        <w:rPr>
          <w:rFonts w:hint="eastAsia"/>
        </w:rPr>
        <w:t>技术规范书</w:t>
      </w:r>
      <w:r>
        <w:t>将给出买方对本项目所需要的各方面应满足的要求，这些要求将在以后的各章节中列出，以供卖方编写方案建议书及报价书之用。</w:t>
      </w:r>
    </w:p>
    <w:p w14:paraId="6795D562" w14:textId="77777777" w:rsidR="00972AA3" w:rsidRDefault="00972AA3">
      <w:pPr>
        <w:snapToGrid w:val="0"/>
        <w:spacing w:line="360" w:lineRule="auto"/>
        <w:ind w:firstLine="480"/>
      </w:pPr>
    </w:p>
    <w:p w14:paraId="7A280D5B" w14:textId="77777777" w:rsidR="00972AA3" w:rsidRDefault="00413F35">
      <w:pPr>
        <w:pStyle w:val="3"/>
        <w:spacing w:line="360" w:lineRule="auto"/>
        <w:ind w:firstLine="480"/>
      </w:pPr>
      <w:bookmarkStart w:id="57" w:name="_Toc532810062"/>
      <w:bookmarkStart w:id="58" w:name="_Toc536445799"/>
      <w:bookmarkStart w:id="59" w:name="_Toc535039093"/>
      <w:bookmarkStart w:id="60" w:name="_Toc17597"/>
      <w:bookmarkStart w:id="61" w:name="_Toc19008"/>
      <w:bookmarkStart w:id="62" w:name="_Toc536432307"/>
      <w:bookmarkStart w:id="63" w:name="_Toc112972879"/>
      <w:bookmarkStart w:id="64" w:name="_Toc531398170"/>
      <w:bookmarkStart w:id="65" w:name="_Toc531152908"/>
      <w:bookmarkStart w:id="66" w:name="_Toc597539"/>
      <w:bookmarkStart w:id="67" w:name="_Toc531095243"/>
      <w:bookmarkStart w:id="68" w:name="_Toc531744456"/>
      <w:bookmarkStart w:id="69" w:name="_Toc531077883"/>
      <w:bookmarkStart w:id="70" w:name="_Toc532008703"/>
      <w:bookmarkStart w:id="71" w:name="_Toc2185836"/>
      <w:bookmarkStart w:id="72" w:name="_Toc531482940"/>
      <w:bookmarkStart w:id="73" w:name="_Toc69870018"/>
      <w:bookmarkStart w:id="74" w:name="_Toc536432216"/>
      <w:bookmarkStart w:id="75" w:name="_Toc531701813"/>
      <w:bookmarkStart w:id="76" w:name="_Toc531687450"/>
      <w:bookmarkStart w:id="77" w:name="_Toc531601978"/>
      <w:bookmarkStart w:id="78" w:name="_Toc531420071"/>
      <w:bookmarkStart w:id="79" w:name="_Toc531095615"/>
      <w:bookmarkStart w:id="80" w:name="_Toc531095843"/>
      <w:r>
        <w:t>规范依据</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6D954674" w14:textId="7A7FAAA1" w:rsidR="00972AA3" w:rsidRDefault="00413F35">
      <w:pPr>
        <w:snapToGrid w:val="0"/>
        <w:spacing w:line="360" w:lineRule="auto"/>
        <w:ind w:firstLine="480"/>
      </w:pPr>
      <w:r>
        <w:t>（</w:t>
      </w:r>
      <w:r>
        <w:t>1</w:t>
      </w:r>
      <w:r>
        <w:t>）</w:t>
      </w:r>
      <w:r w:rsidR="00AA72A5">
        <w:rPr>
          <w:rFonts w:hint="eastAsia"/>
        </w:rPr>
        <w:t>ZJYD</w:t>
      </w:r>
      <w:r>
        <w:rPr>
          <w:rFonts w:hint="eastAsia"/>
        </w:rPr>
        <w:t>2025</w:t>
      </w:r>
      <w:r>
        <w:rPr>
          <w:rFonts w:hint="eastAsia"/>
        </w:rPr>
        <w:t>年</w:t>
      </w:r>
      <w:r>
        <w:rPr>
          <w:rFonts w:hint="eastAsia"/>
        </w:rPr>
        <w:t>AI</w:t>
      </w:r>
      <w:r>
        <w:rPr>
          <w:rFonts w:hint="eastAsia"/>
        </w:rPr>
        <w:t>新技术实验科学装置项目</w:t>
      </w:r>
      <w:r>
        <w:rPr>
          <w:rFonts w:hint="eastAsia"/>
        </w:rPr>
        <w:t>可行性研究报告。</w:t>
      </w:r>
    </w:p>
    <w:p w14:paraId="12BCCDA6" w14:textId="46B3DFF9" w:rsidR="00972AA3" w:rsidRDefault="00413F35">
      <w:pPr>
        <w:snapToGrid w:val="0"/>
        <w:spacing w:line="360" w:lineRule="auto"/>
        <w:ind w:firstLine="480"/>
      </w:pPr>
      <w:r>
        <w:rPr>
          <w:rFonts w:hint="eastAsia"/>
        </w:rPr>
        <w:t>（</w:t>
      </w:r>
      <w:r>
        <w:rPr>
          <w:rFonts w:hint="eastAsia"/>
        </w:rPr>
        <w:t>2</w:t>
      </w:r>
      <w:r>
        <w:rPr>
          <w:rFonts w:hint="eastAsia"/>
        </w:rPr>
        <w:t>）</w:t>
      </w:r>
      <w:r w:rsidR="00AA72A5">
        <w:rPr>
          <w:rFonts w:hint="eastAsia"/>
        </w:rPr>
        <w:t>ZJYD</w:t>
      </w:r>
      <w:r>
        <w:t>所提供的</w:t>
      </w:r>
      <w:r>
        <w:rPr>
          <w:rFonts w:hint="eastAsia"/>
        </w:rPr>
        <w:t>其他</w:t>
      </w:r>
      <w:r>
        <w:t>相关资料</w:t>
      </w:r>
      <w:r>
        <w:rPr>
          <w:rFonts w:hint="eastAsia"/>
        </w:rPr>
        <w:t>。</w:t>
      </w:r>
    </w:p>
    <w:p w14:paraId="702A165E" w14:textId="77777777" w:rsidR="00972AA3" w:rsidRDefault="00972AA3">
      <w:pPr>
        <w:snapToGrid w:val="0"/>
        <w:spacing w:line="360" w:lineRule="auto"/>
        <w:ind w:firstLineChars="0" w:firstLine="0"/>
      </w:pPr>
    </w:p>
    <w:p w14:paraId="19A915C7" w14:textId="77777777" w:rsidR="00972AA3" w:rsidRDefault="00413F35">
      <w:pPr>
        <w:pStyle w:val="3"/>
        <w:spacing w:line="360" w:lineRule="auto"/>
        <w:ind w:firstLine="480"/>
      </w:pPr>
      <w:bookmarkStart w:id="81" w:name="_Toc29241"/>
      <w:bookmarkStart w:id="82" w:name="_Toc69870019"/>
      <w:bookmarkStart w:id="83" w:name="_Toc531744457"/>
      <w:bookmarkStart w:id="84" w:name="_Toc2185837"/>
      <w:bookmarkStart w:id="85" w:name="_Toc532008704"/>
      <w:bookmarkStart w:id="86" w:name="_Toc531482941"/>
      <w:bookmarkStart w:id="87" w:name="_Toc531152909"/>
      <w:bookmarkStart w:id="88" w:name="_Toc531077884"/>
      <w:bookmarkStart w:id="89" w:name="_Toc112972880"/>
      <w:bookmarkStart w:id="90" w:name="_Toc531701814"/>
      <w:bookmarkStart w:id="91" w:name="_Toc531095244"/>
      <w:bookmarkStart w:id="92" w:name="_Toc531420072"/>
      <w:bookmarkStart w:id="93" w:name="_Toc536445800"/>
      <w:bookmarkStart w:id="94" w:name="_Toc531398171"/>
      <w:bookmarkStart w:id="95" w:name="_Toc536432217"/>
      <w:bookmarkStart w:id="96" w:name="_Toc536432308"/>
      <w:bookmarkStart w:id="97" w:name="_Toc531095844"/>
      <w:bookmarkStart w:id="98" w:name="_Toc597540"/>
      <w:bookmarkStart w:id="99" w:name="_Toc531095616"/>
      <w:bookmarkStart w:id="100" w:name="_Toc532810063"/>
      <w:bookmarkStart w:id="101" w:name="_Toc531687451"/>
      <w:bookmarkStart w:id="102" w:name="_Toc535039094"/>
      <w:bookmarkStart w:id="103" w:name="_Toc90"/>
      <w:bookmarkStart w:id="104" w:name="_Toc531601979"/>
      <w:r>
        <w:t>规范要求</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06B53010" w14:textId="77777777" w:rsidR="00972AA3" w:rsidRDefault="00413F35">
      <w:pPr>
        <w:snapToGrid w:val="0"/>
        <w:spacing w:line="360" w:lineRule="auto"/>
        <w:ind w:firstLine="480"/>
      </w:pPr>
      <w:r>
        <w:t>（</w:t>
      </w:r>
      <w:r>
        <w:t>1</w:t>
      </w:r>
      <w:r>
        <w:t>）卖方应承诺所提供的在功能、性能、技术支持等方面满足本</w:t>
      </w:r>
      <w:r>
        <w:rPr>
          <w:rFonts w:hint="eastAsia"/>
        </w:rPr>
        <w:t>技术规范书</w:t>
      </w:r>
      <w:r>
        <w:t>要求</w:t>
      </w:r>
      <w:r>
        <w:rPr>
          <w:rFonts w:hint="eastAsia"/>
        </w:rPr>
        <w:t>。</w:t>
      </w:r>
    </w:p>
    <w:p w14:paraId="70019533" w14:textId="77777777" w:rsidR="00972AA3" w:rsidRDefault="00413F35">
      <w:pPr>
        <w:snapToGrid w:val="0"/>
        <w:spacing w:line="360" w:lineRule="auto"/>
        <w:ind w:firstLine="480"/>
      </w:pPr>
      <w:r>
        <w:t>（</w:t>
      </w:r>
      <w:r>
        <w:t>2</w:t>
      </w:r>
      <w:r>
        <w:t>）当买方有新建议，而本</w:t>
      </w:r>
      <w:r>
        <w:rPr>
          <w:rFonts w:hint="eastAsia"/>
        </w:rPr>
        <w:t>技术规范书</w:t>
      </w:r>
      <w:r>
        <w:t>又尚未包括或和本</w:t>
      </w:r>
      <w:r>
        <w:rPr>
          <w:rFonts w:hint="eastAsia"/>
        </w:rPr>
        <w:t>技术规范书</w:t>
      </w:r>
      <w:r>
        <w:t>不符时，则应符合买方新建议的要求；对于买方尚未有标准的，而本</w:t>
      </w:r>
      <w:r>
        <w:rPr>
          <w:rFonts w:hint="eastAsia"/>
        </w:rPr>
        <w:t>技术规范书</w:t>
      </w:r>
      <w:r>
        <w:t>又未提及的部分，卖方提出其标准，留待双方认可后执行。</w:t>
      </w:r>
    </w:p>
    <w:p w14:paraId="07C5B8FF" w14:textId="77777777" w:rsidR="00972AA3" w:rsidRDefault="00972AA3">
      <w:pPr>
        <w:snapToGrid w:val="0"/>
        <w:spacing w:line="360" w:lineRule="auto"/>
        <w:ind w:firstLine="480"/>
      </w:pPr>
    </w:p>
    <w:p w14:paraId="4756BEAA" w14:textId="77777777" w:rsidR="00972AA3" w:rsidRDefault="00413F35">
      <w:pPr>
        <w:pStyle w:val="3"/>
        <w:spacing w:line="360" w:lineRule="auto"/>
        <w:ind w:firstLine="480"/>
      </w:pPr>
      <w:bookmarkStart w:id="105" w:name="_Toc6439"/>
      <w:bookmarkStart w:id="106" w:name="_Toc112972881"/>
      <w:bookmarkStart w:id="107" w:name="_Toc24950"/>
      <w:bookmarkStart w:id="108" w:name="_Toc70132399"/>
      <w:bookmarkStart w:id="109" w:name="_Toc2185838"/>
      <w:r>
        <w:t>有关内容的澄清</w:t>
      </w:r>
      <w:bookmarkEnd w:id="105"/>
      <w:bookmarkEnd w:id="106"/>
      <w:bookmarkEnd w:id="107"/>
      <w:bookmarkEnd w:id="108"/>
      <w:bookmarkEnd w:id="109"/>
    </w:p>
    <w:p w14:paraId="65DD6A27" w14:textId="77777777" w:rsidR="00972AA3" w:rsidRDefault="00413F35">
      <w:pPr>
        <w:snapToGrid w:val="0"/>
        <w:spacing w:line="360" w:lineRule="auto"/>
        <w:ind w:firstLine="480"/>
      </w:pPr>
      <w:r>
        <w:t>（</w:t>
      </w:r>
      <w:r>
        <w:t>1</w:t>
      </w:r>
      <w:r>
        <w:t>）卖方对于</w:t>
      </w:r>
      <w:r>
        <w:rPr>
          <w:rFonts w:hint="eastAsia"/>
        </w:rPr>
        <w:t>本技术规范书</w:t>
      </w:r>
      <w:r>
        <w:t>的疑问以通过书面材料与买方联系，在规定的提交最后期限以前，买方将以书面材料给予答复。</w:t>
      </w:r>
    </w:p>
    <w:p w14:paraId="7A3E57AB" w14:textId="77777777" w:rsidR="00972AA3" w:rsidRDefault="00413F35">
      <w:pPr>
        <w:snapToGrid w:val="0"/>
        <w:spacing w:line="360" w:lineRule="auto"/>
        <w:ind w:firstLine="480"/>
      </w:pPr>
      <w:r>
        <w:t>（</w:t>
      </w:r>
      <w:r>
        <w:rPr>
          <w:rFonts w:hint="eastAsia"/>
        </w:rPr>
        <w:t>2</w:t>
      </w:r>
      <w:r>
        <w:t>）未经买方许可，卖方不得以任何形式向第三方提供本文件的全部或部分内容。</w:t>
      </w:r>
    </w:p>
    <w:p w14:paraId="44B644D7" w14:textId="77777777" w:rsidR="00972AA3" w:rsidRDefault="00413F35">
      <w:pPr>
        <w:snapToGrid w:val="0"/>
        <w:spacing w:line="360" w:lineRule="auto"/>
        <w:ind w:firstLine="480"/>
      </w:pPr>
      <w:r>
        <w:t>（</w:t>
      </w:r>
      <w:r>
        <w:rPr>
          <w:rFonts w:hint="eastAsia"/>
        </w:rPr>
        <w:t>3</w:t>
      </w:r>
      <w:r>
        <w:t>）买方在任何时候保留和拥有对本文件的解释权和修改权。</w:t>
      </w:r>
    </w:p>
    <w:p w14:paraId="1F7BC08D" w14:textId="77777777" w:rsidR="00972AA3" w:rsidRDefault="00413F35">
      <w:pPr>
        <w:pStyle w:val="2"/>
        <w:snapToGrid w:val="0"/>
        <w:spacing w:line="360" w:lineRule="auto"/>
      </w:pPr>
      <w:bookmarkStart w:id="110" w:name="_Toc14980"/>
      <w:bookmarkStart w:id="111" w:name="_Toc6260"/>
      <w:bookmarkStart w:id="112" w:name="_Toc112972882"/>
      <w:r>
        <w:lastRenderedPageBreak/>
        <w:t>卖方应提交的资料</w:t>
      </w:r>
      <w:bookmarkEnd w:id="110"/>
      <w:bookmarkEnd w:id="111"/>
      <w:bookmarkEnd w:id="112"/>
    </w:p>
    <w:p w14:paraId="6996AFE5" w14:textId="77777777" w:rsidR="00972AA3" w:rsidRDefault="00413F35">
      <w:pPr>
        <w:snapToGrid w:val="0"/>
        <w:spacing w:line="360" w:lineRule="auto"/>
        <w:ind w:firstLine="480"/>
      </w:pPr>
      <w:r>
        <w:rPr>
          <w:rFonts w:hint="eastAsia"/>
        </w:rPr>
        <w:t>（</w:t>
      </w:r>
      <w:r>
        <w:rPr>
          <w:rFonts w:hint="eastAsia"/>
        </w:rPr>
        <w:t>1</w:t>
      </w:r>
      <w:r>
        <w:rPr>
          <w:rFonts w:hint="eastAsia"/>
        </w:rPr>
        <w:t>）</w:t>
      </w:r>
      <w:r>
        <w:t>卖方在收到本文件后，提供的资料应至少包括以下几部分：</w:t>
      </w:r>
    </w:p>
    <w:p w14:paraId="54E6D9C1" w14:textId="77777777" w:rsidR="00972AA3" w:rsidRDefault="00413F35">
      <w:pPr>
        <w:snapToGrid w:val="0"/>
        <w:spacing w:line="360" w:lineRule="auto"/>
        <w:ind w:firstLine="480"/>
      </w:pPr>
      <w:r>
        <w:t>（</w:t>
      </w:r>
      <w:r>
        <w:rPr>
          <w:rFonts w:hint="eastAsia"/>
        </w:rPr>
        <w:t>一</w:t>
      </w:r>
      <w:r>
        <w:t>）</w:t>
      </w:r>
      <w:r>
        <w:rPr>
          <w:rFonts w:hint="eastAsia"/>
        </w:rPr>
        <w:t>技术偏离表</w:t>
      </w:r>
    </w:p>
    <w:p w14:paraId="373C9ABA" w14:textId="77777777" w:rsidR="00972AA3" w:rsidRDefault="00413F35">
      <w:pPr>
        <w:snapToGrid w:val="0"/>
        <w:spacing w:line="360" w:lineRule="auto"/>
        <w:ind w:firstLine="480"/>
      </w:pPr>
      <w:r>
        <w:t>（</w:t>
      </w:r>
      <w:r>
        <w:rPr>
          <w:rFonts w:hint="eastAsia"/>
        </w:rPr>
        <w:t>二</w:t>
      </w:r>
      <w:r>
        <w:t>）技术建议书</w:t>
      </w:r>
    </w:p>
    <w:p w14:paraId="2B08B4B4" w14:textId="77777777" w:rsidR="00972AA3" w:rsidRDefault="00413F35">
      <w:pPr>
        <w:snapToGrid w:val="0"/>
        <w:spacing w:line="360" w:lineRule="auto"/>
        <w:ind w:firstLine="512"/>
      </w:pPr>
      <w:r>
        <w:rPr>
          <w:spacing w:val="8"/>
          <w:kern w:val="2"/>
        </w:rPr>
        <w:t>其中卖方所提供的技术建议书应按照以下内容格式进行编制：</w:t>
      </w:r>
    </w:p>
    <w:p w14:paraId="08091CC9" w14:textId="77777777" w:rsidR="00972AA3" w:rsidRDefault="00413F35">
      <w:pPr>
        <w:snapToGrid w:val="0"/>
        <w:spacing w:line="360" w:lineRule="auto"/>
        <w:ind w:firstLine="480"/>
      </w:pPr>
      <w:r>
        <w:t>（一）综述</w:t>
      </w:r>
    </w:p>
    <w:p w14:paraId="60A1F1C1" w14:textId="77777777" w:rsidR="00972AA3" w:rsidRDefault="00413F35">
      <w:pPr>
        <w:snapToGrid w:val="0"/>
        <w:spacing w:line="360" w:lineRule="auto"/>
        <w:ind w:firstLine="480"/>
      </w:pPr>
      <w:r>
        <w:t>（二）本工程总体方案建议</w:t>
      </w:r>
    </w:p>
    <w:p w14:paraId="3FC475CB" w14:textId="77777777" w:rsidR="00972AA3" w:rsidRDefault="00413F35">
      <w:pPr>
        <w:snapToGrid w:val="0"/>
        <w:spacing w:line="360" w:lineRule="auto"/>
        <w:ind w:firstLine="480"/>
      </w:pPr>
      <w:r>
        <w:t>（三）</w:t>
      </w:r>
      <w:r>
        <w:rPr>
          <w:rFonts w:hint="eastAsia"/>
        </w:rPr>
        <w:t>系统功能</w:t>
      </w:r>
      <w:r>
        <w:t>模块说明，应详细说明其</w:t>
      </w:r>
      <w:r>
        <w:rPr>
          <w:rFonts w:hint="eastAsia"/>
        </w:rPr>
        <w:t>软硬件</w:t>
      </w:r>
      <w:r>
        <w:t>功能和</w:t>
      </w:r>
      <w:r>
        <w:rPr>
          <w:rFonts w:hint="eastAsia"/>
        </w:rPr>
        <w:t>架构</w:t>
      </w:r>
    </w:p>
    <w:p w14:paraId="6EE7D02C" w14:textId="77777777" w:rsidR="00972AA3" w:rsidRDefault="00413F35">
      <w:pPr>
        <w:snapToGrid w:val="0"/>
        <w:spacing w:line="360" w:lineRule="auto"/>
        <w:ind w:firstLine="480"/>
      </w:pPr>
      <w:r>
        <w:rPr>
          <w:rFonts w:hint="eastAsia"/>
        </w:rPr>
        <w:t>（四）</w:t>
      </w:r>
      <w:r>
        <w:rPr>
          <w:rFonts w:ascii="宋体" w:hint="eastAsia"/>
        </w:rPr>
        <w:t>本工程所需安装环境说明</w:t>
      </w:r>
    </w:p>
    <w:p w14:paraId="4E2A299C" w14:textId="77777777" w:rsidR="00972AA3" w:rsidRDefault="00413F35">
      <w:pPr>
        <w:snapToGrid w:val="0"/>
        <w:spacing w:line="360" w:lineRule="auto"/>
        <w:ind w:firstLine="480"/>
      </w:pPr>
      <w:r>
        <w:t>（</w:t>
      </w:r>
      <w:r>
        <w:rPr>
          <w:rFonts w:hint="eastAsia"/>
        </w:rPr>
        <w:t>五</w:t>
      </w:r>
      <w:r>
        <w:t>）本工程硬件平台详细需求估算</w:t>
      </w:r>
      <w:r>
        <w:rPr>
          <w:rFonts w:hint="eastAsia"/>
        </w:rPr>
        <w:t>说明</w:t>
      </w:r>
    </w:p>
    <w:p w14:paraId="428B28CD" w14:textId="77777777" w:rsidR="00972AA3" w:rsidRDefault="00413F35">
      <w:pPr>
        <w:snapToGrid w:val="0"/>
        <w:spacing w:line="360" w:lineRule="auto"/>
        <w:ind w:firstLine="480"/>
      </w:pPr>
      <w:r>
        <w:t>（</w:t>
      </w:r>
      <w:r>
        <w:rPr>
          <w:rFonts w:hint="eastAsia"/>
        </w:rPr>
        <w:t>六</w:t>
      </w:r>
      <w:r>
        <w:t>）项目开发计划详细说明</w:t>
      </w:r>
    </w:p>
    <w:p w14:paraId="6FA92639" w14:textId="77777777" w:rsidR="00972AA3" w:rsidRDefault="00413F35">
      <w:pPr>
        <w:snapToGrid w:val="0"/>
        <w:spacing w:line="360" w:lineRule="auto"/>
        <w:ind w:firstLine="480"/>
      </w:pPr>
      <w:r>
        <w:t>（</w:t>
      </w:r>
      <w:r>
        <w:rPr>
          <w:rFonts w:hint="eastAsia"/>
        </w:rPr>
        <w:t>七</w:t>
      </w:r>
      <w:r>
        <w:t>）测试及验收</w:t>
      </w:r>
    </w:p>
    <w:p w14:paraId="472C4C2C" w14:textId="77777777" w:rsidR="00972AA3" w:rsidRDefault="00413F35">
      <w:pPr>
        <w:snapToGrid w:val="0"/>
        <w:spacing w:line="360" w:lineRule="auto"/>
        <w:ind w:firstLine="480"/>
      </w:pPr>
      <w:r>
        <w:t>（</w:t>
      </w:r>
      <w:r>
        <w:rPr>
          <w:rFonts w:hint="eastAsia"/>
        </w:rPr>
        <w:t>八</w:t>
      </w:r>
      <w:r>
        <w:t>）培训计划</w:t>
      </w:r>
    </w:p>
    <w:p w14:paraId="09730A61" w14:textId="77777777" w:rsidR="00972AA3" w:rsidRDefault="00413F35">
      <w:pPr>
        <w:snapToGrid w:val="0"/>
        <w:spacing w:line="360" w:lineRule="auto"/>
        <w:ind w:firstLine="480"/>
      </w:pPr>
      <w:r>
        <w:t>（</w:t>
      </w:r>
      <w:r>
        <w:rPr>
          <w:rFonts w:hint="eastAsia"/>
        </w:rPr>
        <w:t>九</w:t>
      </w:r>
      <w:r>
        <w:t>）技术服务、支持</w:t>
      </w:r>
    </w:p>
    <w:p w14:paraId="1D61EF47" w14:textId="77777777" w:rsidR="00972AA3" w:rsidRDefault="00413F35">
      <w:pPr>
        <w:snapToGrid w:val="0"/>
        <w:spacing w:line="360" w:lineRule="auto"/>
        <w:ind w:firstLine="480"/>
      </w:pPr>
      <w:r>
        <w:t>（十）工程所需的技术文档</w:t>
      </w:r>
    </w:p>
    <w:p w14:paraId="51252792" w14:textId="77777777" w:rsidR="00972AA3" w:rsidRDefault="00413F35">
      <w:pPr>
        <w:snapToGrid w:val="0"/>
        <w:spacing w:line="360" w:lineRule="auto"/>
        <w:ind w:firstLine="480"/>
      </w:pPr>
      <w:r>
        <w:t>（十</w:t>
      </w:r>
      <w:r>
        <w:rPr>
          <w:rFonts w:hint="eastAsia"/>
        </w:rPr>
        <w:t>一</w:t>
      </w:r>
      <w:r>
        <w:t>）相关资质或许可证</w:t>
      </w:r>
    </w:p>
    <w:p w14:paraId="196BEF66" w14:textId="77777777" w:rsidR="00972AA3" w:rsidRDefault="00972AA3">
      <w:pPr>
        <w:pStyle w:val="afb"/>
        <w:tabs>
          <w:tab w:val="left" w:pos="720"/>
        </w:tabs>
        <w:spacing w:line="360" w:lineRule="auto"/>
      </w:pPr>
    </w:p>
    <w:p w14:paraId="5CCBC9FC" w14:textId="77777777" w:rsidR="00972AA3" w:rsidRDefault="00413F35">
      <w:pPr>
        <w:pStyle w:val="1"/>
        <w:pageBreakBefore/>
        <w:snapToGrid w:val="0"/>
        <w:spacing w:line="360" w:lineRule="auto"/>
      </w:pPr>
      <w:bookmarkStart w:id="113" w:name="_Toc30408"/>
      <w:bookmarkStart w:id="114" w:name="_Toc112972883"/>
      <w:bookmarkStart w:id="115" w:name="_Toc26386"/>
      <w:bookmarkStart w:id="116" w:name="_Toc531482944"/>
      <w:bookmarkStart w:id="117" w:name="_Toc531095619"/>
      <w:bookmarkStart w:id="118" w:name="_Toc531152912"/>
      <w:bookmarkStart w:id="119" w:name="_Toc531398174"/>
      <w:bookmarkStart w:id="120" w:name="_Toc531420075"/>
      <w:bookmarkStart w:id="121" w:name="_Toc46020484"/>
      <w:bookmarkStart w:id="122" w:name="_Toc531095247"/>
      <w:bookmarkStart w:id="123" w:name="_Toc532810066"/>
      <w:bookmarkStart w:id="124" w:name="_Toc532008707"/>
      <w:bookmarkStart w:id="125" w:name="_Toc531095847"/>
      <w:bookmarkStart w:id="126" w:name="_Toc531744460"/>
      <w:bookmarkStart w:id="127" w:name="_Toc531687454"/>
      <w:bookmarkStart w:id="128" w:name="_Toc531601982"/>
      <w:bookmarkStart w:id="129" w:name="_Toc531701817"/>
      <w:bookmarkStart w:id="130" w:name="_Toc531077887"/>
      <w:bookmarkStart w:id="131" w:name="_Toc64786025"/>
      <w:r>
        <w:rPr>
          <w:rFonts w:hint="eastAsia"/>
        </w:rPr>
        <w:lastRenderedPageBreak/>
        <w:t>项目背景与建设必要性</w:t>
      </w:r>
      <w:bookmarkEnd w:id="113"/>
      <w:bookmarkEnd w:id="114"/>
      <w:bookmarkEnd w:id="115"/>
    </w:p>
    <w:p w14:paraId="1110AFA7" w14:textId="77777777" w:rsidR="00972AA3" w:rsidRDefault="00413F35">
      <w:pPr>
        <w:pStyle w:val="2"/>
        <w:snapToGrid w:val="0"/>
        <w:spacing w:line="360" w:lineRule="auto"/>
      </w:pPr>
      <w:bookmarkStart w:id="132" w:name="_Toc23950"/>
      <w:r>
        <w:rPr>
          <w:rFonts w:hint="eastAsia"/>
        </w:rPr>
        <w:t>项目背景</w:t>
      </w:r>
      <w:bookmarkEnd w:id="132"/>
    </w:p>
    <w:p w14:paraId="482F4ABF" w14:textId="77777777" w:rsidR="00972AA3" w:rsidRDefault="00413F35">
      <w:pPr>
        <w:snapToGrid w:val="0"/>
        <w:spacing w:line="360" w:lineRule="auto"/>
        <w:ind w:firstLine="480"/>
        <w:rPr>
          <w:shd w:val="clear" w:color="auto" w:fill="FFFFFF"/>
        </w:rPr>
      </w:pPr>
      <w:r>
        <w:rPr>
          <w:rFonts w:hint="eastAsia"/>
          <w:shd w:val="clear" w:color="auto" w:fill="FFFFFF"/>
        </w:rPr>
        <w:t>“</w:t>
      </w:r>
      <w:r>
        <w:rPr>
          <w:rFonts w:hint="eastAsia"/>
          <w:shd w:val="clear" w:color="auto" w:fill="FFFFFF"/>
        </w:rPr>
        <w:t>4+N+X</w:t>
      </w:r>
      <w:r>
        <w:rPr>
          <w:rFonts w:hint="eastAsia"/>
          <w:shd w:val="clear" w:color="auto" w:fill="FFFFFF"/>
        </w:rPr>
        <w:t>”</w:t>
      </w:r>
      <w:proofErr w:type="gramStart"/>
      <w:r>
        <w:rPr>
          <w:rFonts w:hint="eastAsia"/>
          <w:shd w:val="clear" w:color="auto" w:fill="FFFFFF"/>
        </w:rPr>
        <w:t>智算布局</w:t>
      </w:r>
      <w:proofErr w:type="gramEnd"/>
      <w:r>
        <w:rPr>
          <w:rFonts w:hint="eastAsia"/>
          <w:shd w:val="clear" w:color="auto" w:fill="FFFFFF"/>
        </w:rPr>
        <w:t>初步成型，形成集中训练资源池、推理资源池与边缘推理节点以及私有化</w:t>
      </w:r>
      <w:proofErr w:type="gramStart"/>
      <w:r>
        <w:rPr>
          <w:rFonts w:hint="eastAsia"/>
          <w:shd w:val="clear" w:color="auto" w:fill="FFFFFF"/>
        </w:rPr>
        <w:t>智算池</w:t>
      </w:r>
      <w:proofErr w:type="gramEnd"/>
      <w:r>
        <w:rPr>
          <w:rFonts w:hint="eastAsia"/>
          <w:shd w:val="clear" w:color="auto" w:fill="FFFFFF"/>
        </w:rPr>
        <w:t>等梯次布局。省内总体</w:t>
      </w:r>
      <w:proofErr w:type="gramStart"/>
      <w:r>
        <w:rPr>
          <w:rFonts w:hint="eastAsia"/>
          <w:shd w:val="clear" w:color="auto" w:fill="FFFFFF"/>
        </w:rPr>
        <w:t>智算超</w:t>
      </w:r>
      <w:proofErr w:type="gramEnd"/>
      <w:r>
        <w:rPr>
          <w:rFonts w:hint="eastAsia"/>
          <w:shd w:val="clear" w:color="auto" w:fill="FFFFFF"/>
        </w:rPr>
        <w:t>8.6EFLOPS</w:t>
      </w:r>
      <w:r>
        <w:rPr>
          <w:rFonts w:hint="eastAsia"/>
          <w:shd w:val="clear" w:color="auto" w:fill="FFFFFF"/>
        </w:rPr>
        <w:t>，自</w:t>
      </w:r>
      <w:proofErr w:type="gramStart"/>
      <w:r>
        <w:rPr>
          <w:rFonts w:hint="eastAsia"/>
          <w:shd w:val="clear" w:color="auto" w:fill="FFFFFF"/>
        </w:rPr>
        <w:t>建智算</w:t>
      </w:r>
      <w:proofErr w:type="gramEnd"/>
      <w:r>
        <w:rPr>
          <w:rFonts w:hint="eastAsia"/>
          <w:shd w:val="clear" w:color="auto" w:fill="FFFFFF"/>
        </w:rPr>
        <w:t>1.</w:t>
      </w:r>
      <w:r>
        <w:rPr>
          <w:rFonts w:hint="eastAsia"/>
          <w:shd w:val="clear" w:color="auto" w:fill="FFFFFF"/>
        </w:rPr>
        <w:t>1</w:t>
      </w:r>
      <w:r>
        <w:rPr>
          <w:rFonts w:hint="eastAsia"/>
          <w:shd w:val="clear" w:color="auto" w:fill="FFFFFF"/>
        </w:rPr>
        <w:t>EFLOPS</w:t>
      </w:r>
      <w:r>
        <w:rPr>
          <w:rFonts w:hint="eastAsia"/>
          <w:shd w:val="clear" w:color="auto" w:fill="FFFFFF"/>
        </w:rPr>
        <w:t>，其中自用部分大模型</w:t>
      </w:r>
      <w:proofErr w:type="gramStart"/>
      <w:r>
        <w:rPr>
          <w:rFonts w:hint="eastAsia"/>
          <w:shd w:val="clear" w:color="auto" w:fill="FFFFFF"/>
        </w:rPr>
        <w:t>训</w:t>
      </w:r>
      <w:proofErr w:type="gramEnd"/>
      <w:r>
        <w:rPr>
          <w:rFonts w:hint="eastAsia"/>
          <w:shd w:val="clear" w:color="auto" w:fill="FFFFFF"/>
        </w:rPr>
        <w:t>推算力已用完。</w:t>
      </w:r>
    </w:p>
    <w:p w14:paraId="59535A40" w14:textId="77777777" w:rsidR="00972AA3" w:rsidRDefault="00413F35">
      <w:pPr>
        <w:snapToGrid w:val="0"/>
        <w:spacing w:line="360" w:lineRule="auto"/>
        <w:ind w:firstLine="480"/>
        <w:rPr>
          <w:shd w:val="clear" w:color="auto" w:fill="FFFFFF"/>
        </w:rPr>
      </w:pPr>
      <w:r>
        <w:rPr>
          <w:rFonts w:hint="eastAsia"/>
          <w:shd w:val="clear" w:color="auto" w:fill="FFFFFF"/>
        </w:rPr>
        <w:t>为了支撑</w:t>
      </w:r>
      <w:proofErr w:type="gramStart"/>
      <w:r>
        <w:rPr>
          <w:rFonts w:hint="eastAsia"/>
          <w:shd w:val="clear" w:color="auto" w:fill="FFFFFF"/>
        </w:rPr>
        <w:t>公司数智化</w:t>
      </w:r>
      <w:proofErr w:type="gramEnd"/>
      <w:r>
        <w:rPr>
          <w:rFonts w:hint="eastAsia"/>
          <w:shd w:val="clear" w:color="auto" w:fill="FFFFFF"/>
        </w:rPr>
        <w:t>转型及</w:t>
      </w:r>
      <w:proofErr w:type="gramStart"/>
      <w:r>
        <w:rPr>
          <w:rFonts w:hint="eastAsia"/>
          <w:shd w:val="clear" w:color="auto" w:fill="FFFFFF"/>
        </w:rPr>
        <w:t>集团科创研发</w:t>
      </w:r>
      <w:proofErr w:type="gramEnd"/>
      <w:r>
        <w:rPr>
          <w:rFonts w:hint="eastAsia"/>
          <w:shd w:val="clear" w:color="auto" w:fill="FFFFFF"/>
        </w:rPr>
        <w:t>任务，需要</w:t>
      </w:r>
      <w:proofErr w:type="gramStart"/>
      <w:r>
        <w:rPr>
          <w:rFonts w:hint="eastAsia"/>
          <w:shd w:val="clear" w:color="auto" w:fill="FFFFFF"/>
        </w:rPr>
        <w:t>加强算力资源</w:t>
      </w:r>
      <w:proofErr w:type="gramEnd"/>
      <w:r>
        <w:rPr>
          <w:rFonts w:hint="eastAsia"/>
          <w:shd w:val="clear" w:color="auto" w:fill="FFFFFF"/>
        </w:rPr>
        <w:t>投入需求，合理规划</w:t>
      </w:r>
      <w:proofErr w:type="gramStart"/>
      <w:r>
        <w:rPr>
          <w:rFonts w:hint="eastAsia"/>
          <w:shd w:val="clear" w:color="auto" w:fill="FFFFFF"/>
        </w:rPr>
        <w:t>智算资源</w:t>
      </w:r>
      <w:proofErr w:type="gramEnd"/>
      <w:r>
        <w:rPr>
          <w:rFonts w:hint="eastAsia"/>
          <w:shd w:val="clear" w:color="auto" w:fill="FFFFFF"/>
        </w:rPr>
        <w:t>建设节奏，同时</w:t>
      </w:r>
      <w:proofErr w:type="gramStart"/>
      <w:r>
        <w:rPr>
          <w:rFonts w:hint="eastAsia"/>
          <w:shd w:val="clear" w:color="auto" w:fill="FFFFFF"/>
        </w:rPr>
        <w:t>考虑训推效率</w:t>
      </w:r>
      <w:proofErr w:type="gramEnd"/>
      <w:r>
        <w:rPr>
          <w:rFonts w:hint="eastAsia"/>
          <w:shd w:val="clear" w:color="auto" w:fill="FFFFFF"/>
        </w:rPr>
        <w:t>、设备性价比、技术先进性等因素，本期拟采用超节点打造一套</w:t>
      </w:r>
      <w:r>
        <w:rPr>
          <w:rFonts w:hint="eastAsia"/>
          <w:shd w:val="clear" w:color="auto" w:fill="FFFFFF"/>
        </w:rPr>
        <w:t>AI</w:t>
      </w:r>
      <w:r>
        <w:rPr>
          <w:rFonts w:hint="eastAsia"/>
          <w:shd w:val="clear" w:color="auto" w:fill="FFFFFF"/>
        </w:rPr>
        <w:t>新技术实验科学装置。</w:t>
      </w:r>
    </w:p>
    <w:p w14:paraId="6DBA336C" w14:textId="77777777" w:rsidR="00972AA3" w:rsidRDefault="00413F35">
      <w:pPr>
        <w:pStyle w:val="2"/>
        <w:snapToGrid w:val="0"/>
        <w:spacing w:line="360" w:lineRule="auto"/>
      </w:pPr>
      <w:bookmarkStart w:id="133" w:name="_Toc16613"/>
      <w:r>
        <w:rPr>
          <w:rFonts w:hint="eastAsia"/>
        </w:rPr>
        <w:t>建设必要性</w:t>
      </w:r>
      <w:bookmarkEnd w:id="133"/>
    </w:p>
    <w:p w14:paraId="1B539ED6" w14:textId="77777777" w:rsidR="00972AA3" w:rsidRDefault="00413F35">
      <w:pPr>
        <w:snapToGrid w:val="0"/>
        <w:spacing w:line="360" w:lineRule="auto"/>
        <w:ind w:firstLine="480"/>
        <w:rPr>
          <w:shd w:val="clear" w:color="auto" w:fill="FFFFFF"/>
        </w:rPr>
      </w:pPr>
      <w:bookmarkStart w:id="134" w:name="_Toc456770636"/>
      <w:r>
        <w:rPr>
          <w:rFonts w:hint="eastAsia"/>
          <w:shd w:val="clear" w:color="auto" w:fill="FFFFFF"/>
        </w:rPr>
        <w:t>随着模型参数规模的增大，推理</w:t>
      </w:r>
      <w:r>
        <w:rPr>
          <w:rFonts w:hint="eastAsia"/>
          <w:shd w:val="clear" w:color="auto" w:fill="FFFFFF"/>
        </w:rPr>
        <w:t>/</w:t>
      </w:r>
      <w:r>
        <w:rPr>
          <w:rFonts w:hint="eastAsia"/>
          <w:shd w:val="clear" w:color="auto" w:fill="FFFFFF"/>
        </w:rPr>
        <w:t>训练从单机向集群演进，瓶颈从原来的计算走向计算</w:t>
      </w:r>
      <w:r>
        <w:rPr>
          <w:rFonts w:hint="eastAsia"/>
          <w:shd w:val="clear" w:color="auto" w:fill="FFFFFF"/>
        </w:rPr>
        <w:t>+</w:t>
      </w:r>
      <w:r>
        <w:rPr>
          <w:rFonts w:hint="eastAsia"/>
          <w:shd w:val="clear" w:color="auto" w:fill="FFFFFF"/>
        </w:rPr>
        <w:t>通信，需要高速总线互联。模型</w:t>
      </w:r>
      <w:r>
        <w:rPr>
          <w:rFonts w:hint="eastAsia"/>
          <w:shd w:val="clear" w:color="auto" w:fill="FFFFFF"/>
        </w:rPr>
        <w:t>参数量不断增大，需要更大的推理</w:t>
      </w:r>
      <w:r>
        <w:rPr>
          <w:rFonts w:hint="eastAsia"/>
          <w:shd w:val="clear" w:color="auto" w:fill="FFFFFF"/>
        </w:rPr>
        <w:t>/</w:t>
      </w:r>
      <w:r>
        <w:rPr>
          <w:rFonts w:hint="eastAsia"/>
          <w:shd w:val="clear" w:color="auto" w:fill="FFFFFF"/>
        </w:rPr>
        <w:t>训练集群。随着模型从</w:t>
      </w:r>
      <w:r>
        <w:rPr>
          <w:rFonts w:hint="eastAsia"/>
          <w:shd w:val="clear" w:color="auto" w:fill="FFFFFF"/>
        </w:rPr>
        <w:t>CV</w:t>
      </w:r>
      <w:r>
        <w:rPr>
          <w:rFonts w:hint="eastAsia"/>
          <w:shd w:val="clear" w:color="auto" w:fill="FFFFFF"/>
        </w:rPr>
        <w:t>类小模型向</w:t>
      </w:r>
      <w:proofErr w:type="spellStart"/>
      <w:r>
        <w:rPr>
          <w:rFonts w:hint="eastAsia"/>
          <w:shd w:val="clear" w:color="auto" w:fill="FFFFFF"/>
        </w:rPr>
        <w:t>MoE</w:t>
      </w:r>
      <w:proofErr w:type="spellEnd"/>
      <w:r>
        <w:rPr>
          <w:rFonts w:hint="eastAsia"/>
          <w:shd w:val="clear" w:color="auto" w:fill="FFFFFF"/>
        </w:rPr>
        <w:t>、长序列、多模态等大模型演进，模型对于硬件的需求也在不断增大，从单卡走向集群推理</w:t>
      </w:r>
      <w:r>
        <w:rPr>
          <w:rFonts w:hint="eastAsia"/>
          <w:shd w:val="clear" w:color="auto" w:fill="FFFFFF"/>
        </w:rPr>
        <w:t>/</w:t>
      </w:r>
      <w:r>
        <w:rPr>
          <w:rFonts w:hint="eastAsia"/>
          <w:shd w:val="clear" w:color="auto" w:fill="FFFFFF"/>
        </w:rPr>
        <w:t>训练，带来万倍以上的通信需求增长。</w:t>
      </w:r>
      <w:proofErr w:type="gramStart"/>
      <w:r>
        <w:rPr>
          <w:rFonts w:hint="eastAsia"/>
          <w:shd w:val="clear" w:color="auto" w:fill="FFFFFF"/>
        </w:rPr>
        <w:t>而跨机</w:t>
      </w:r>
      <w:proofErr w:type="gramEnd"/>
      <w:r>
        <w:rPr>
          <w:rFonts w:hint="eastAsia"/>
          <w:shd w:val="clear" w:color="auto" w:fill="FFFFFF"/>
        </w:rPr>
        <w:t>通信存在瓶颈，需要更高速互联。而超节点就是通过总线把所有节点互联起来，能满足高速互联要求。</w:t>
      </w:r>
    </w:p>
    <w:p w14:paraId="72014118" w14:textId="77777777" w:rsidR="00972AA3" w:rsidRDefault="00413F35">
      <w:pPr>
        <w:pStyle w:val="a3"/>
        <w:spacing w:line="360" w:lineRule="auto"/>
        <w:ind w:firstLine="480"/>
        <w:rPr>
          <w:bCs/>
        </w:rPr>
      </w:pPr>
      <w:proofErr w:type="gramStart"/>
      <w:r>
        <w:rPr>
          <w:rFonts w:hint="eastAsia"/>
          <w:bCs/>
        </w:rPr>
        <w:t>智算设备</w:t>
      </w:r>
      <w:proofErr w:type="gramEnd"/>
      <w:r>
        <w:rPr>
          <w:bCs/>
        </w:rPr>
        <w:t>系统架构</w:t>
      </w:r>
      <w:r>
        <w:rPr>
          <w:rFonts w:hint="eastAsia"/>
          <w:bCs/>
        </w:rPr>
        <w:t>在</w:t>
      </w:r>
      <w:r>
        <w:rPr>
          <w:bCs/>
        </w:rPr>
        <w:t>持续演进，超节点正成为建设主流</w:t>
      </w:r>
      <w:r>
        <w:rPr>
          <w:rFonts w:hint="eastAsia"/>
          <w:bCs/>
        </w:rPr>
        <w:t>。从国外看，</w:t>
      </w:r>
      <w:r>
        <w:rPr>
          <w:rFonts w:hint="eastAsia"/>
          <w:bCs/>
        </w:rPr>
        <w:t>202</w:t>
      </w:r>
      <w:r>
        <w:rPr>
          <w:bCs/>
        </w:rPr>
        <w:t>5</w:t>
      </w:r>
      <w:r>
        <w:rPr>
          <w:rFonts w:hint="eastAsia"/>
          <w:bCs/>
        </w:rPr>
        <w:t>年</w:t>
      </w:r>
      <w:proofErr w:type="gramStart"/>
      <w:r>
        <w:rPr>
          <w:rFonts w:hint="eastAsia"/>
          <w:bCs/>
        </w:rPr>
        <w:t>英伟达</w:t>
      </w:r>
      <w:proofErr w:type="gramEnd"/>
      <w:r>
        <w:rPr>
          <w:rFonts w:hint="eastAsia"/>
          <w:bCs/>
        </w:rPr>
        <w:t>的整体</w:t>
      </w:r>
      <w:proofErr w:type="gramStart"/>
      <w:r>
        <w:rPr>
          <w:rFonts w:hint="eastAsia"/>
          <w:bCs/>
        </w:rPr>
        <w:t>智算设备出货超</w:t>
      </w:r>
      <w:proofErr w:type="gramEnd"/>
      <w:r>
        <w:rPr>
          <w:rFonts w:hint="eastAsia"/>
          <w:bCs/>
        </w:rPr>
        <w:t>节点形态占比</w:t>
      </w:r>
      <w:r>
        <w:rPr>
          <w:bCs/>
        </w:rPr>
        <w:t>60%</w:t>
      </w:r>
      <w:r>
        <w:rPr>
          <w:rFonts w:hint="eastAsia"/>
          <w:bCs/>
        </w:rPr>
        <w:t>，从国内看，头部互联网等今年采购设备主要为超节点。</w:t>
      </w:r>
    </w:p>
    <w:p w14:paraId="352B2F41" w14:textId="77777777" w:rsidR="00972AA3" w:rsidRDefault="00413F35">
      <w:pPr>
        <w:pStyle w:val="a3"/>
        <w:spacing w:line="360" w:lineRule="auto"/>
        <w:ind w:firstLineChars="0" w:firstLine="0"/>
      </w:pPr>
      <w:r>
        <w:rPr>
          <w:rFonts w:hint="eastAsia"/>
        </w:rPr>
        <w:tab/>
      </w:r>
      <w:r>
        <w:rPr>
          <w:rFonts w:hint="eastAsia"/>
        </w:rPr>
        <w:t>此外省</w:t>
      </w:r>
      <w:proofErr w:type="gramStart"/>
      <w:r>
        <w:rPr>
          <w:rFonts w:hint="eastAsia"/>
        </w:rPr>
        <w:t>内算力</w:t>
      </w:r>
      <w:proofErr w:type="gramEnd"/>
      <w:r>
        <w:rPr>
          <w:rFonts w:hint="eastAsia"/>
        </w:rPr>
        <w:t>建设为避免陷入“买即落后”的被动局面，需要选用</w:t>
      </w:r>
      <w:r>
        <w:rPr>
          <w:rFonts w:hint="eastAsia"/>
        </w:rPr>
        <w:t>技术领先的产品，同时需</w:t>
      </w:r>
      <w:proofErr w:type="gramStart"/>
      <w:r>
        <w:rPr>
          <w:rFonts w:hint="eastAsia"/>
        </w:rPr>
        <w:t>与现网推理</w:t>
      </w:r>
      <w:proofErr w:type="gramEnd"/>
      <w:r>
        <w:rPr>
          <w:rFonts w:hint="eastAsia"/>
        </w:rPr>
        <w:t>资源池形成差异</w:t>
      </w:r>
      <w:proofErr w:type="gramStart"/>
      <w:r>
        <w:rPr>
          <w:rFonts w:hint="eastAsia"/>
        </w:rPr>
        <w:t>化算力</w:t>
      </w:r>
      <w:proofErr w:type="gramEnd"/>
      <w:r>
        <w:rPr>
          <w:rFonts w:hint="eastAsia"/>
        </w:rPr>
        <w:t>供给</w:t>
      </w:r>
      <w:r>
        <w:rPr>
          <w:rFonts w:hint="eastAsia"/>
        </w:rPr>
        <w:t>，满足不同场景需要，而超</w:t>
      </w:r>
      <w:proofErr w:type="gramStart"/>
      <w:r>
        <w:rPr>
          <w:rFonts w:hint="eastAsia"/>
        </w:rPr>
        <w:t>节点训推一体</w:t>
      </w:r>
      <w:proofErr w:type="gramEnd"/>
      <w:r>
        <w:rPr>
          <w:rFonts w:hint="eastAsia"/>
        </w:rPr>
        <w:t>机能力，超节点架构能</w:t>
      </w:r>
      <w:proofErr w:type="gramStart"/>
      <w:r>
        <w:rPr>
          <w:rFonts w:hint="eastAsia"/>
        </w:rPr>
        <w:t>满足算力布局</w:t>
      </w:r>
      <w:proofErr w:type="gramEnd"/>
      <w:r>
        <w:rPr>
          <w:rFonts w:hint="eastAsia"/>
        </w:rPr>
        <w:t>需要。</w:t>
      </w:r>
    </w:p>
    <w:p w14:paraId="54C09C11" w14:textId="07333AAB" w:rsidR="00972AA3" w:rsidRDefault="00413F35">
      <w:pPr>
        <w:pStyle w:val="a3"/>
        <w:spacing w:line="360" w:lineRule="auto"/>
        <w:ind w:firstLineChars="0" w:firstLine="0"/>
      </w:pPr>
      <w:r>
        <w:rPr>
          <w:rFonts w:hint="eastAsia"/>
        </w:rPr>
        <w:t xml:space="preserve"> </w:t>
      </w:r>
      <w:r>
        <w:t xml:space="preserve">  </w:t>
      </w:r>
      <w:r>
        <w:rPr>
          <w:rFonts w:hint="eastAsia"/>
        </w:rPr>
        <w:t>另外超节点属于先进算力，在获取大客户方面也具有先发优势，可增加</w:t>
      </w:r>
      <w:r w:rsidR="00CC22D4">
        <w:rPr>
          <w:rFonts w:hint="eastAsia"/>
        </w:rPr>
        <w:t>ZJYD</w:t>
      </w:r>
      <w:proofErr w:type="gramStart"/>
      <w:r>
        <w:rPr>
          <w:rFonts w:hint="eastAsia"/>
        </w:rPr>
        <w:t>在算力市场</w:t>
      </w:r>
      <w:proofErr w:type="gramEnd"/>
      <w:r>
        <w:rPr>
          <w:rFonts w:hint="eastAsia"/>
        </w:rPr>
        <w:t>的竞争力。</w:t>
      </w:r>
    </w:p>
    <w:p w14:paraId="7C300EA4" w14:textId="77777777" w:rsidR="00972AA3" w:rsidRDefault="00972AA3">
      <w:pPr>
        <w:pStyle w:val="a3"/>
        <w:spacing w:line="360" w:lineRule="auto"/>
        <w:ind w:firstLineChars="0" w:firstLine="0"/>
      </w:pPr>
    </w:p>
    <w:p w14:paraId="5AAE9AF1" w14:textId="77777777" w:rsidR="00972AA3" w:rsidRDefault="00413F35">
      <w:pPr>
        <w:pStyle w:val="2"/>
        <w:snapToGrid w:val="0"/>
        <w:spacing w:line="360" w:lineRule="auto"/>
      </w:pPr>
      <w:bookmarkStart w:id="135" w:name="_Toc14615"/>
      <w:bookmarkStart w:id="136" w:name="_Toc2681"/>
      <w:bookmarkStart w:id="137" w:name="_Toc112972885"/>
      <w:r>
        <w:rPr>
          <w:rFonts w:hint="eastAsia"/>
        </w:rPr>
        <w:t>需求</w:t>
      </w:r>
      <w:bookmarkEnd w:id="134"/>
      <w:r>
        <w:rPr>
          <w:rFonts w:hint="eastAsia"/>
        </w:rPr>
        <w:t>分析</w:t>
      </w:r>
      <w:bookmarkStart w:id="138" w:name="_Toc30189"/>
      <w:bookmarkStart w:id="139" w:name="_Toc112972886"/>
      <w:bookmarkEnd w:id="135"/>
      <w:bookmarkEnd w:id="136"/>
      <w:bookmarkEnd w:id="137"/>
    </w:p>
    <w:p w14:paraId="777B0902" w14:textId="2FCDCE72" w:rsidR="00972AA3" w:rsidRDefault="00413F35">
      <w:pPr>
        <w:widowControl/>
        <w:snapToGrid w:val="0"/>
        <w:spacing w:line="360" w:lineRule="auto"/>
        <w:ind w:firstLine="480"/>
      </w:pPr>
      <w:r>
        <w:rPr>
          <w:rFonts w:hint="eastAsia"/>
        </w:rPr>
        <w:t>根据信数部、网管、创</w:t>
      </w:r>
      <w:proofErr w:type="gramStart"/>
      <w:r>
        <w:rPr>
          <w:rFonts w:hint="eastAsia"/>
        </w:rPr>
        <w:t>研</w:t>
      </w:r>
      <w:proofErr w:type="gramEnd"/>
      <w:r>
        <w:rPr>
          <w:rFonts w:hint="eastAsia"/>
        </w:rPr>
        <w:t>院等</w:t>
      </w:r>
      <w:r>
        <w:rPr>
          <w:rFonts w:hint="eastAsia"/>
        </w:rPr>
        <w:t>B</w:t>
      </w:r>
      <w:r>
        <w:rPr>
          <w:rFonts w:hint="eastAsia"/>
        </w:rPr>
        <w:t>、</w:t>
      </w:r>
      <w:r>
        <w:rPr>
          <w:rFonts w:hint="eastAsia"/>
        </w:rPr>
        <w:t>M</w:t>
      </w:r>
      <w:r>
        <w:rPr>
          <w:rFonts w:hint="eastAsia"/>
        </w:rPr>
        <w:t>、</w:t>
      </w:r>
      <w:r>
        <w:t>O</w:t>
      </w:r>
      <w:proofErr w:type="gramStart"/>
      <w:r>
        <w:rPr>
          <w:rFonts w:hint="eastAsia"/>
        </w:rPr>
        <w:t>域大模型</w:t>
      </w:r>
      <w:proofErr w:type="gramEnd"/>
      <w:r>
        <w:rPr>
          <w:rFonts w:hint="eastAsia"/>
        </w:rPr>
        <w:t>需求统计来看，总体需要</w:t>
      </w:r>
      <w:r>
        <w:rPr>
          <w:rFonts w:hint="eastAsia"/>
        </w:rPr>
        <w:t>不低于</w:t>
      </w:r>
      <w:r>
        <w:rPr>
          <w:rFonts w:hint="eastAsia"/>
        </w:rPr>
        <w:t>288</w:t>
      </w:r>
      <w:r>
        <w:rPr>
          <w:rFonts w:hint="eastAsia"/>
        </w:rPr>
        <w:t xml:space="preserve"> PFLOP</w:t>
      </w:r>
      <w:r>
        <w:t>S</w:t>
      </w:r>
      <w:r>
        <w:rPr>
          <w:rFonts w:hint="eastAsia"/>
        </w:rPr>
        <w:t>(FP16)</w:t>
      </w:r>
      <w:r>
        <w:rPr>
          <w:rFonts w:hint="eastAsia"/>
        </w:rPr>
        <w:t>的</w:t>
      </w:r>
      <w:r>
        <w:rPr>
          <w:rFonts w:hint="eastAsia"/>
        </w:rPr>
        <w:t>算力，建设的超节点</w:t>
      </w:r>
      <w:proofErr w:type="gramStart"/>
      <w:r>
        <w:rPr>
          <w:rFonts w:hint="eastAsia"/>
        </w:rPr>
        <w:t>算力基础</w:t>
      </w:r>
      <w:proofErr w:type="gramEnd"/>
      <w:r>
        <w:rPr>
          <w:rFonts w:hint="eastAsia"/>
        </w:rPr>
        <w:t>设施可用于满足</w:t>
      </w:r>
      <w:r w:rsidR="00CC22D4">
        <w:rPr>
          <w:rFonts w:hint="eastAsia"/>
        </w:rPr>
        <w:t>ZJYD</w:t>
      </w:r>
      <w:proofErr w:type="gramStart"/>
      <w:r>
        <w:rPr>
          <w:rFonts w:hint="eastAsia"/>
        </w:rPr>
        <w:t>数智化</w:t>
      </w:r>
      <w:proofErr w:type="gramEnd"/>
      <w:r>
        <w:rPr>
          <w:rFonts w:hint="eastAsia"/>
        </w:rPr>
        <w:t>改革所</w:t>
      </w:r>
      <w:r>
        <w:rPr>
          <w:rFonts w:hint="eastAsia"/>
        </w:rPr>
        <w:lastRenderedPageBreak/>
        <w:t>需</w:t>
      </w:r>
      <w:proofErr w:type="gramStart"/>
      <w:r>
        <w:rPr>
          <w:rFonts w:hint="eastAsia"/>
        </w:rPr>
        <w:t>的算力资源</w:t>
      </w:r>
      <w:proofErr w:type="gramEnd"/>
      <w:r>
        <w:rPr>
          <w:rFonts w:hint="eastAsia"/>
        </w:rPr>
        <w:t>，通过</w:t>
      </w:r>
      <w:proofErr w:type="gramStart"/>
      <w:r>
        <w:rPr>
          <w:rFonts w:hint="eastAsia"/>
        </w:rPr>
        <w:t>先进算力进一步</w:t>
      </w:r>
      <w:proofErr w:type="gramEnd"/>
      <w:r>
        <w:rPr>
          <w:rFonts w:hint="eastAsia"/>
        </w:rPr>
        <w:t>推进省内</w:t>
      </w:r>
      <w:r>
        <w:rPr>
          <w:rFonts w:hint="eastAsia"/>
        </w:rPr>
        <w:t>AI</w:t>
      </w:r>
      <w:r>
        <w:t>+</w:t>
      </w:r>
      <w:r>
        <w:rPr>
          <w:rFonts w:hint="eastAsia"/>
        </w:rPr>
        <w:t>业务发展，实现降本增效，</w:t>
      </w:r>
      <w:proofErr w:type="gramStart"/>
      <w:r>
        <w:rPr>
          <w:rFonts w:hint="eastAsia"/>
        </w:rPr>
        <w:t>利用算力带来</w:t>
      </w:r>
      <w:proofErr w:type="gramEnd"/>
      <w:r>
        <w:rPr>
          <w:rFonts w:hint="eastAsia"/>
        </w:rPr>
        <w:t>生产力的提升。</w:t>
      </w:r>
    </w:p>
    <w:p w14:paraId="46157C6D" w14:textId="77777777" w:rsidR="00972AA3" w:rsidRDefault="00972AA3">
      <w:pPr>
        <w:pStyle w:val="a3"/>
        <w:spacing w:line="360" w:lineRule="auto"/>
        <w:ind w:firstLineChars="0" w:firstLine="0"/>
      </w:pPr>
    </w:p>
    <w:p w14:paraId="41532E40" w14:textId="77777777" w:rsidR="00972AA3" w:rsidRDefault="00413F35">
      <w:pPr>
        <w:pStyle w:val="1"/>
        <w:pageBreakBefore/>
        <w:snapToGrid w:val="0"/>
        <w:spacing w:line="360" w:lineRule="auto"/>
      </w:pPr>
      <w:bookmarkStart w:id="140" w:name="_Toc28240"/>
      <w:r>
        <w:lastRenderedPageBreak/>
        <w:t>工程</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t>总体情况说明</w:t>
      </w:r>
      <w:bookmarkEnd w:id="131"/>
      <w:bookmarkEnd w:id="138"/>
      <w:bookmarkEnd w:id="139"/>
      <w:bookmarkEnd w:id="140"/>
    </w:p>
    <w:p w14:paraId="2F22201F" w14:textId="77777777" w:rsidR="00972AA3" w:rsidRDefault="00413F35">
      <w:pPr>
        <w:pStyle w:val="2"/>
        <w:snapToGrid w:val="0"/>
        <w:spacing w:line="360" w:lineRule="auto"/>
      </w:pPr>
      <w:bookmarkStart w:id="141" w:name="_Toc13052"/>
      <w:bookmarkStart w:id="142" w:name="_Toc10222"/>
      <w:bookmarkStart w:id="143" w:name="_Toc389734521"/>
      <w:bookmarkStart w:id="144" w:name="_Toc112972887"/>
      <w:r>
        <w:rPr>
          <w:rFonts w:hint="eastAsia"/>
        </w:rPr>
        <w:t>工程建设目标</w:t>
      </w:r>
      <w:bookmarkEnd w:id="141"/>
      <w:bookmarkEnd w:id="142"/>
      <w:bookmarkEnd w:id="143"/>
      <w:bookmarkEnd w:id="144"/>
    </w:p>
    <w:p w14:paraId="4B371B0E" w14:textId="77777777" w:rsidR="00972AA3" w:rsidRDefault="00413F35">
      <w:pPr>
        <w:tabs>
          <w:tab w:val="left" w:pos="720"/>
        </w:tabs>
        <w:snapToGrid w:val="0"/>
        <w:spacing w:line="360" w:lineRule="auto"/>
        <w:ind w:firstLine="480"/>
      </w:pPr>
      <w:r>
        <w:rPr>
          <w:rFonts w:hint="eastAsia"/>
        </w:rPr>
        <w:t>根据</w:t>
      </w:r>
      <w:r>
        <w:rPr>
          <w:rFonts w:hint="eastAsia"/>
        </w:rPr>
        <w:t>B</w:t>
      </w:r>
      <w:r>
        <w:rPr>
          <w:rFonts w:hint="eastAsia"/>
        </w:rPr>
        <w:t>、</w:t>
      </w:r>
      <w:r>
        <w:rPr>
          <w:rFonts w:hint="eastAsia"/>
        </w:rPr>
        <w:t>M</w:t>
      </w:r>
      <w:r>
        <w:rPr>
          <w:rFonts w:hint="eastAsia"/>
        </w:rPr>
        <w:t>、</w:t>
      </w:r>
      <w:r>
        <w:rPr>
          <w:rFonts w:hint="eastAsia"/>
        </w:rPr>
        <w:t>O</w:t>
      </w:r>
      <w:proofErr w:type="gramStart"/>
      <w:r>
        <w:rPr>
          <w:rFonts w:hint="eastAsia"/>
        </w:rPr>
        <w:t>域算力需求</w:t>
      </w:r>
      <w:proofErr w:type="gramEnd"/>
      <w:r>
        <w:rPr>
          <w:rFonts w:hint="eastAsia"/>
        </w:rPr>
        <w:t>统计，本期建设超节点一套，共计</w:t>
      </w:r>
      <w:r>
        <w:rPr>
          <w:rFonts w:hint="eastAsia"/>
        </w:rPr>
        <w:t>3</w:t>
      </w:r>
      <w:r>
        <w:t>84</w:t>
      </w:r>
      <w:r>
        <w:rPr>
          <w:rFonts w:hint="eastAsia"/>
        </w:rPr>
        <w:t>卡。通过超节点搭建</w:t>
      </w:r>
      <w:proofErr w:type="gramStart"/>
      <w:r>
        <w:rPr>
          <w:rFonts w:hint="eastAsia"/>
        </w:rPr>
        <w:t>一套训推平台</w:t>
      </w:r>
      <w:proofErr w:type="gramEnd"/>
      <w:r>
        <w:rPr>
          <w:rFonts w:hint="eastAsia"/>
        </w:rPr>
        <w:t>，满足后续省内的强化学习、微调、集群推理需求。</w:t>
      </w:r>
    </w:p>
    <w:p w14:paraId="1C15C11A" w14:textId="77777777" w:rsidR="00972AA3" w:rsidRDefault="00413F35">
      <w:pPr>
        <w:pStyle w:val="2"/>
        <w:snapToGrid w:val="0"/>
        <w:spacing w:line="360" w:lineRule="auto"/>
      </w:pPr>
      <w:bookmarkStart w:id="145" w:name="_Toc112972888"/>
      <w:bookmarkStart w:id="146" w:name="_Toc5927"/>
      <w:bookmarkStart w:id="147" w:name="_Toc389734522"/>
      <w:bookmarkStart w:id="148" w:name="_Toc4285"/>
      <w:r>
        <w:rPr>
          <w:rFonts w:hint="eastAsia"/>
        </w:rPr>
        <w:t>工程建设原则</w:t>
      </w:r>
      <w:bookmarkEnd w:id="145"/>
      <w:bookmarkEnd w:id="146"/>
      <w:bookmarkEnd w:id="147"/>
      <w:bookmarkEnd w:id="148"/>
    </w:p>
    <w:p w14:paraId="099DD432" w14:textId="77777777" w:rsidR="00972AA3" w:rsidRDefault="00413F35">
      <w:pPr>
        <w:tabs>
          <w:tab w:val="left" w:pos="720"/>
        </w:tabs>
        <w:snapToGrid w:val="0"/>
        <w:spacing w:line="360" w:lineRule="auto"/>
        <w:ind w:firstLine="480"/>
      </w:pPr>
      <w:r>
        <w:rPr>
          <w:rFonts w:hint="eastAsia"/>
        </w:rPr>
        <w:t>系统建设坚持着眼全局、统筹考虑、整体规划、立足现实、逐步整合的原则。具体为以下设计原则：</w:t>
      </w:r>
    </w:p>
    <w:p w14:paraId="06E23C2A" w14:textId="77777777" w:rsidR="00972AA3" w:rsidRDefault="00413F35">
      <w:pPr>
        <w:numPr>
          <w:ilvl w:val="0"/>
          <w:numId w:val="14"/>
        </w:numPr>
        <w:snapToGrid w:val="0"/>
        <w:spacing w:line="360" w:lineRule="auto"/>
        <w:ind w:firstLineChars="0"/>
        <w:textAlignment w:val="auto"/>
      </w:pPr>
      <w:r>
        <w:rPr>
          <w:rFonts w:hint="eastAsia"/>
        </w:rPr>
        <w:t>整体性</w:t>
      </w:r>
    </w:p>
    <w:p w14:paraId="302ABB00" w14:textId="77777777" w:rsidR="00972AA3" w:rsidRDefault="00413F35">
      <w:pPr>
        <w:tabs>
          <w:tab w:val="left" w:pos="720"/>
        </w:tabs>
        <w:snapToGrid w:val="0"/>
        <w:spacing w:line="360" w:lineRule="auto"/>
        <w:ind w:firstLine="480"/>
      </w:pPr>
      <w:r>
        <w:rPr>
          <w:rFonts w:hint="eastAsia"/>
        </w:rPr>
        <w:t>在系统的规划上坚持整体规划、重点突出的原则，大处着眼，远处着眼，小处着</w:t>
      </w:r>
      <w:r>
        <w:rPr>
          <w:rFonts w:hint="eastAsia"/>
        </w:rPr>
        <w:t>手。在对系统做统一的设计的基础上，按照轻重缓急依次实现，同时又兼顾不同部分之间一致性和可协调性。在具体实施过程中，按照统一领导、统一规划、统一管理，有序实施。</w:t>
      </w:r>
    </w:p>
    <w:p w14:paraId="7254BB20" w14:textId="77777777" w:rsidR="00972AA3" w:rsidRDefault="00413F35">
      <w:pPr>
        <w:numPr>
          <w:ilvl w:val="0"/>
          <w:numId w:val="14"/>
        </w:numPr>
        <w:snapToGrid w:val="0"/>
        <w:spacing w:line="360" w:lineRule="auto"/>
        <w:ind w:firstLineChars="0"/>
        <w:textAlignment w:val="auto"/>
      </w:pPr>
      <w:r>
        <w:rPr>
          <w:rFonts w:hint="eastAsia"/>
        </w:rPr>
        <w:t>标准化</w:t>
      </w:r>
    </w:p>
    <w:p w14:paraId="379BA972" w14:textId="77777777" w:rsidR="00972AA3" w:rsidRDefault="00413F35">
      <w:pPr>
        <w:tabs>
          <w:tab w:val="left" w:pos="720"/>
        </w:tabs>
        <w:snapToGrid w:val="0"/>
        <w:spacing w:line="360" w:lineRule="auto"/>
        <w:ind w:firstLine="480"/>
      </w:pPr>
      <w:r>
        <w:rPr>
          <w:rFonts w:hint="eastAsia"/>
        </w:rPr>
        <w:t>系统的总体设计充分参照国际上的规范、标准，支持国内外目前所流行的主流网络体系结构和网络运行系统，采用国际上成熟的模式。</w:t>
      </w:r>
    </w:p>
    <w:p w14:paraId="69C046C4" w14:textId="77777777" w:rsidR="00972AA3" w:rsidRDefault="00413F35">
      <w:pPr>
        <w:numPr>
          <w:ilvl w:val="0"/>
          <w:numId w:val="14"/>
        </w:numPr>
        <w:snapToGrid w:val="0"/>
        <w:spacing w:line="360" w:lineRule="auto"/>
        <w:ind w:firstLineChars="0"/>
        <w:textAlignment w:val="auto"/>
      </w:pPr>
      <w:r>
        <w:rPr>
          <w:rFonts w:hint="eastAsia"/>
        </w:rPr>
        <w:t>可靠性</w:t>
      </w:r>
    </w:p>
    <w:p w14:paraId="1067AA91" w14:textId="77777777" w:rsidR="00972AA3" w:rsidRDefault="00413F35">
      <w:pPr>
        <w:tabs>
          <w:tab w:val="left" w:pos="720"/>
        </w:tabs>
        <w:snapToGrid w:val="0"/>
        <w:spacing w:line="360" w:lineRule="auto"/>
        <w:ind w:firstLine="480"/>
      </w:pPr>
      <w:r>
        <w:rPr>
          <w:rFonts w:hint="eastAsia"/>
        </w:rPr>
        <w:t>本系统的设计将在尽可能减少投资的情况下，从系统结构、网络结构、技术措施、设备选型等方面综合考虑，以确保系统稳定可用，实现</w:t>
      </w:r>
      <w:r>
        <w:rPr>
          <w:rFonts w:hint="eastAsia"/>
        </w:rPr>
        <w:t>7*24</w:t>
      </w:r>
      <w:r>
        <w:rPr>
          <w:rFonts w:hint="eastAsia"/>
        </w:rPr>
        <w:t>小时的不间断服务。</w:t>
      </w:r>
    </w:p>
    <w:p w14:paraId="74073C96" w14:textId="77777777" w:rsidR="00972AA3" w:rsidRDefault="00413F35">
      <w:pPr>
        <w:numPr>
          <w:ilvl w:val="0"/>
          <w:numId w:val="14"/>
        </w:numPr>
        <w:snapToGrid w:val="0"/>
        <w:spacing w:line="360" w:lineRule="auto"/>
        <w:ind w:firstLineChars="0"/>
        <w:textAlignment w:val="auto"/>
      </w:pPr>
      <w:r>
        <w:rPr>
          <w:rFonts w:hint="eastAsia"/>
        </w:rPr>
        <w:t>先进性</w:t>
      </w:r>
    </w:p>
    <w:p w14:paraId="54AC445F" w14:textId="77777777" w:rsidR="00972AA3" w:rsidRDefault="00413F35">
      <w:pPr>
        <w:tabs>
          <w:tab w:val="left" w:pos="720"/>
        </w:tabs>
        <w:snapToGrid w:val="0"/>
        <w:spacing w:line="360" w:lineRule="auto"/>
        <w:ind w:firstLine="480"/>
      </w:pPr>
      <w:r>
        <w:rPr>
          <w:rFonts w:hint="eastAsia"/>
        </w:rPr>
        <w:t>为了保证开发出来的系统能够在较长的一段时间之内仍能够在技术层次上不落伍，确保技术的先进性和实用性，就要求本系统的开发和设计在技术上足够先进，使系统具有良好的可扩展性和灵活性，以适应信息化的迅猛发展趋势，满足当前及未来应用的需求。</w:t>
      </w:r>
    </w:p>
    <w:p w14:paraId="6FC7D058" w14:textId="77777777" w:rsidR="00972AA3" w:rsidRDefault="00413F35">
      <w:pPr>
        <w:numPr>
          <w:ilvl w:val="0"/>
          <w:numId w:val="14"/>
        </w:numPr>
        <w:snapToGrid w:val="0"/>
        <w:spacing w:line="360" w:lineRule="auto"/>
        <w:ind w:firstLineChars="0"/>
        <w:textAlignment w:val="auto"/>
      </w:pPr>
      <w:r>
        <w:rPr>
          <w:rFonts w:hint="eastAsia"/>
        </w:rPr>
        <w:t>易维护性</w:t>
      </w:r>
    </w:p>
    <w:p w14:paraId="5F90A605" w14:textId="77777777" w:rsidR="00972AA3" w:rsidRDefault="00413F35">
      <w:pPr>
        <w:tabs>
          <w:tab w:val="left" w:pos="720"/>
        </w:tabs>
        <w:snapToGrid w:val="0"/>
        <w:spacing w:line="360" w:lineRule="auto"/>
        <w:ind w:firstLine="480"/>
      </w:pPr>
      <w:r>
        <w:rPr>
          <w:rFonts w:hint="eastAsia"/>
        </w:rPr>
        <w:t>总体设计要贯彻以用户为中心的原则。在线信息服务的核心是用户，用户是网络及其服务赖以生存的基础。系统是以为公众提供服务</w:t>
      </w:r>
      <w:r>
        <w:rPr>
          <w:rFonts w:hint="eastAsia"/>
        </w:rPr>
        <w:t>信息为目的。为了确保整个系统所有人员均能够熟练地、快速地操作本系统，要求系统设计的首要原则是在功能设计、软件操作以及其他方面设身处地为用户着想，即以用户为中心。此外系统应为系统管理员提供完善的系统管理工具，用于安全方便的日常管理和系统维护。</w:t>
      </w:r>
    </w:p>
    <w:p w14:paraId="4B3DF6F1" w14:textId="77777777" w:rsidR="00972AA3" w:rsidRDefault="00413F35">
      <w:pPr>
        <w:numPr>
          <w:ilvl w:val="0"/>
          <w:numId w:val="14"/>
        </w:numPr>
        <w:snapToGrid w:val="0"/>
        <w:spacing w:line="360" w:lineRule="auto"/>
        <w:ind w:firstLineChars="0"/>
        <w:textAlignment w:val="auto"/>
      </w:pPr>
      <w:r>
        <w:rPr>
          <w:rFonts w:hint="eastAsia"/>
        </w:rPr>
        <w:lastRenderedPageBreak/>
        <w:t>安全性</w:t>
      </w:r>
    </w:p>
    <w:p w14:paraId="23374F53" w14:textId="77777777" w:rsidR="00972AA3" w:rsidRDefault="00413F35">
      <w:pPr>
        <w:tabs>
          <w:tab w:val="left" w:pos="720"/>
        </w:tabs>
        <w:snapToGrid w:val="0"/>
        <w:spacing w:line="360" w:lineRule="auto"/>
        <w:ind w:firstLine="480"/>
      </w:pPr>
      <w:r>
        <w:rPr>
          <w:rFonts w:hint="eastAsia"/>
        </w:rPr>
        <w:t>本系统对于信息系统的安全性有着比较高的要求，安全性原则的目的是保障系统的可靠性、以及数据库和数字地图的不被破坏。这就使得确保本系统的信息安全性成为十分关键的环节。系统要求提供网络级、系统级、应用级等不同层次的、灵活的安全措施。采取操作权限控制、密码控制、数据加密</w:t>
      </w:r>
      <w:r>
        <w:rPr>
          <w:rFonts w:hint="eastAsia"/>
        </w:rPr>
        <w:t>、系统日志监督等多种手段确保系统安全，尤其是确保核心网络的安全。</w:t>
      </w:r>
    </w:p>
    <w:p w14:paraId="1BEAD97A" w14:textId="77777777" w:rsidR="00972AA3" w:rsidRDefault="00413F35">
      <w:pPr>
        <w:numPr>
          <w:ilvl w:val="0"/>
          <w:numId w:val="14"/>
        </w:numPr>
        <w:snapToGrid w:val="0"/>
        <w:spacing w:line="360" w:lineRule="auto"/>
        <w:ind w:firstLineChars="0"/>
        <w:textAlignment w:val="auto"/>
      </w:pPr>
      <w:r>
        <w:rPr>
          <w:rFonts w:hint="eastAsia"/>
        </w:rPr>
        <w:t>可扩展性</w:t>
      </w:r>
    </w:p>
    <w:p w14:paraId="1BA5EB40" w14:textId="77777777" w:rsidR="00972AA3" w:rsidRDefault="00413F35">
      <w:pPr>
        <w:snapToGrid w:val="0"/>
        <w:spacing w:line="360" w:lineRule="auto"/>
        <w:ind w:firstLine="480"/>
      </w:pPr>
      <w:r>
        <w:rPr>
          <w:rFonts w:hint="eastAsia"/>
        </w:rPr>
        <w:t>考虑到和其他信息系统的连接，系统应具有良好的外接接口，将来随着业务的不断扩充，整个系统中应能够方便地添加新的业务模块，也是可扩充性的一个重要特征。</w:t>
      </w:r>
    </w:p>
    <w:p w14:paraId="473EA621" w14:textId="77777777" w:rsidR="00972AA3" w:rsidRDefault="00413F35">
      <w:pPr>
        <w:pStyle w:val="2"/>
        <w:snapToGrid w:val="0"/>
        <w:spacing w:line="360" w:lineRule="auto"/>
      </w:pPr>
      <w:bookmarkStart w:id="149" w:name="_Toc16158"/>
      <w:bookmarkStart w:id="150" w:name="_Toc112972889"/>
      <w:bookmarkStart w:id="151" w:name="_Toc7398"/>
      <w:bookmarkStart w:id="152" w:name="_Toc15728"/>
      <w:bookmarkStart w:id="153" w:name="_Toc258312907"/>
      <w:bookmarkStart w:id="154" w:name="_Toc692725"/>
      <w:bookmarkStart w:id="155" w:name="_Toc112972890"/>
      <w:bookmarkStart w:id="156" w:name="_Toc2497"/>
      <w:r>
        <w:rPr>
          <w:rFonts w:hint="eastAsia"/>
        </w:rPr>
        <w:t>工程建设</w:t>
      </w:r>
      <w:bookmarkEnd w:id="149"/>
      <w:bookmarkEnd w:id="150"/>
      <w:bookmarkEnd w:id="151"/>
      <w:r>
        <w:rPr>
          <w:rFonts w:hint="eastAsia"/>
        </w:rPr>
        <w:t>整体方案</w:t>
      </w:r>
      <w:bookmarkEnd w:id="152"/>
    </w:p>
    <w:p w14:paraId="49781C73" w14:textId="77777777" w:rsidR="00972AA3" w:rsidRDefault="00413F35">
      <w:pPr>
        <w:spacing w:line="360" w:lineRule="auto"/>
        <w:ind w:firstLine="480"/>
      </w:pPr>
      <w:bookmarkStart w:id="157" w:name="_Hlk213079857"/>
      <w:proofErr w:type="gramStart"/>
      <w:r>
        <w:rPr>
          <w:rFonts w:hint="eastAsia"/>
        </w:rPr>
        <w:t>本期超</w:t>
      </w:r>
      <w:proofErr w:type="gramEnd"/>
      <w:r>
        <w:rPr>
          <w:rFonts w:hint="eastAsia"/>
        </w:rPr>
        <w:t>节点建设工程包括</w:t>
      </w:r>
      <w:proofErr w:type="gramStart"/>
      <w:r>
        <w:rPr>
          <w:rFonts w:hint="eastAsia"/>
        </w:rPr>
        <w:t>训推区</w:t>
      </w:r>
      <w:proofErr w:type="gramEnd"/>
      <w:r>
        <w:rPr>
          <w:rFonts w:hint="eastAsia"/>
        </w:rPr>
        <w:t>、存储区、网络区三部分，其中</w:t>
      </w:r>
      <w:proofErr w:type="gramStart"/>
      <w:r>
        <w:rPr>
          <w:rFonts w:hint="eastAsia"/>
        </w:rPr>
        <w:t>训推区</w:t>
      </w:r>
      <w:proofErr w:type="gramEnd"/>
      <w:r>
        <w:rPr>
          <w:rFonts w:hint="eastAsia"/>
        </w:rPr>
        <w:t>和存储区由本项目进行采购。</w:t>
      </w:r>
    </w:p>
    <w:p w14:paraId="1FE8472A" w14:textId="77777777" w:rsidR="00972AA3" w:rsidRDefault="00413F35">
      <w:pPr>
        <w:pStyle w:val="a3"/>
        <w:spacing w:line="360" w:lineRule="auto"/>
        <w:ind w:firstLine="480"/>
      </w:pPr>
      <w:proofErr w:type="gramStart"/>
      <w:r>
        <w:rPr>
          <w:rFonts w:hint="eastAsia"/>
        </w:rPr>
        <w:t>训推区包含智算设备</w:t>
      </w:r>
      <w:proofErr w:type="gramEnd"/>
      <w:r>
        <w:rPr>
          <w:rFonts w:hint="eastAsia"/>
        </w:rPr>
        <w:t>和总线设备，通过总线设备把</w:t>
      </w:r>
      <w:proofErr w:type="gramStart"/>
      <w:r>
        <w:rPr>
          <w:rFonts w:hint="eastAsia"/>
        </w:rPr>
        <w:t>智算设备</w:t>
      </w:r>
      <w:proofErr w:type="gramEnd"/>
      <w:r>
        <w:rPr>
          <w:rFonts w:hint="eastAsia"/>
        </w:rPr>
        <w:t>互联起来形成一个统一的整体，让整体</w:t>
      </w:r>
      <w:proofErr w:type="gramStart"/>
      <w:r>
        <w:rPr>
          <w:rFonts w:hint="eastAsia"/>
        </w:rPr>
        <w:t>训推区</w:t>
      </w:r>
      <w:proofErr w:type="gramEnd"/>
      <w:r>
        <w:rPr>
          <w:rFonts w:hint="eastAsia"/>
        </w:rPr>
        <w:t>像一台设备一样工作。</w:t>
      </w:r>
    </w:p>
    <w:p w14:paraId="2CFED280" w14:textId="77777777" w:rsidR="00972AA3" w:rsidRDefault="00413F35">
      <w:pPr>
        <w:pStyle w:val="a3"/>
        <w:spacing w:line="360" w:lineRule="auto"/>
        <w:ind w:firstLine="480"/>
      </w:pPr>
      <w:r>
        <w:rPr>
          <w:rFonts w:hint="eastAsia"/>
        </w:rPr>
        <w:t>存储区通过多级缓存能力，实现对实时记忆存储、短时记忆存储、长时记忆</w:t>
      </w:r>
      <w:r>
        <w:rPr>
          <w:rFonts w:hint="eastAsia"/>
        </w:rPr>
        <w:t>存储进行分级缓存，为</w:t>
      </w:r>
      <w:proofErr w:type="gramStart"/>
      <w:r>
        <w:rPr>
          <w:rFonts w:hint="eastAsia"/>
        </w:rPr>
        <w:t>训推区</w:t>
      </w:r>
      <w:proofErr w:type="gramEnd"/>
      <w:r>
        <w:rPr>
          <w:rFonts w:hint="eastAsia"/>
        </w:rPr>
        <w:t>提供高效的</w:t>
      </w:r>
      <w:r>
        <w:rPr>
          <w:rFonts w:hint="eastAsia"/>
        </w:rPr>
        <w:t>AI</w:t>
      </w:r>
      <w:r>
        <w:rPr>
          <w:rFonts w:hint="eastAsia"/>
        </w:rPr>
        <w:t>存储能力。</w:t>
      </w:r>
    </w:p>
    <w:p w14:paraId="46DE53D6" w14:textId="77777777" w:rsidR="00972AA3" w:rsidRDefault="00413F35">
      <w:pPr>
        <w:pStyle w:val="a3"/>
        <w:spacing w:line="360" w:lineRule="auto"/>
        <w:ind w:firstLine="480"/>
      </w:pPr>
      <w:r>
        <w:rPr>
          <w:rFonts w:hint="eastAsia"/>
        </w:rPr>
        <w:t>另外为方便业务访问和管理需求，在网络区建设了管理面和业务面，其中管理面主要用于设备的带内带外管理，业务面主要为了方便不同的业务部门下</w:t>
      </w:r>
      <w:proofErr w:type="gramStart"/>
      <w:r>
        <w:rPr>
          <w:rFonts w:hint="eastAsia"/>
        </w:rPr>
        <w:t>发训推服务</w:t>
      </w:r>
      <w:proofErr w:type="gramEnd"/>
      <w:r>
        <w:rPr>
          <w:rFonts w:hint="eastAsia"/>
        </w:rPr>
        <w:t>调用资源。同时为了整体平台的安全性，在网络区和外部网络连接处部署防火墙，保障整体网络的安全性。</w:t>
      </w:r>
    </w:p>
    <w:bookmarkEnd w:id="157"/>
    <w:p w14:paraId="5A4322B1" w14:textId="77777777" w:rsidR="00972AA3" w:rsidRDefault="00413F35">
      <w:pPr>
        <w:widowControl/>
        <w:snapToGrid w:val="0"/>
        <w:spacing w:line="360" w:lineRule="auto"/>
        <w:ind w:firstLineChars="0" w:firstLine="0"/>
        <w:jc w:val="left"/>
      </w:pPr>
      <w:r>
        <w:rPr>
          <w:noProof/>
        </w:rPr>
        <w:lastRenderedPageBreak/>
        <w:drawing>
          <wp:inline distT="0" distB="0" distL="0" distR="0" wp14:anchorId="562D63BE" wp14:editId="26585CAC">
            <wp:extent cx="5760085" cy="3562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760085" cy="3562350"/>
                    </a:xfrm>
                    <a:prstGeom prst="rect">
                      <a:avLst/>
                    </a:prstGeom>
                  </pic:spPr>
                </pic:pic>
              </a:graphicData>
            </a:graphic>
          </wp:inline>
        </w:drawing>
      </w:r>
    </w:p>
    <w:p w14:paraId="5C96B3FF" w14:textId="77777777" w:rsidR="00972AA3" w:rsidRDefault="00413F35">
      <w:pPr>
        <w:snapToGrid w:val="0"/>
        <w:spacing w:line="360" w:lineRule="auto"/>
        <w:ind w:firstLineChars="0" w:firstLine="0"/>
        <w:jc w:val="center"/>
        <w:rPr>
          <w:b/>
        </w:rPr>
      </w:pPr>
      <w:r>
        <w:rPr>
          <w:rFonts w:hAnsi="宋体"/>
          <w:b/>
          <w:szCs w:val="21"/>
          <w:lang w:val="en-GB"/>
        </w:rPr>
        <w:t>图</w:t>
      </w:r>
      <w:r>
        <w:rPr>
          <w:rFonts w:hAnsi="宋体"/>
          <w:b/>
          <w:szCs w:val="21"/>
          <w:lang w:val="en-GB"/>
        </w:rPr>
        <w:t>3.3</w:t>
      </w:r>
      <w:r>
        <w:rPr>
          <w:rFonts w:hAnsi="宋体" w:hint="eastAsia"/>
          <w:b/>
          <w:szCs w:val="21"/>
          <w:lang w:val="en-GB"/>
        </w:rPr>
        <w:t>-</w:t>
      </w:r>
      <w:r>
        <w:rPr>
          <w:rFonts w:hAnsi="宋体"/>
          <w:b/>
          <w:szCs w:val="21"/>
          <w:lang w:val="en-GB"/>
        </w:rPr>
        <w:t xml:space="preserve">1 </w:t>
      </w:r>
      <w:r>
        <w:rPr>
          <w:rFonts w:hAnsi="宋体" w:hint="eastAsia"/>
          <w:b/>
          <w:szCs w:val="21"/>
        </w:rPr>
        <w:t xml:space="preserve"> </w:t>
      </w:r>
      <w:r>
        <w:rPr>
          <w:rFonts w:hAnsi="宋体"/>
          <w:b/>
          <w:szCs w:val="21"/>
          <w:lang w:val="en-GB"/>
        </w:rPr>
        <w:t>本期工程</w:t>
      </w:r>
      <w:r>
        <w:rPr>
          <w:rFonts w:hAnsi="宋体" w:hint="eastAsia"/>
          <w:b/>
          <w:szCs w:val="21"/>
          <w:lang w:val="en-GB"/>
        </w:rPr>
        <w:t>总体组网示意图</w:t>
      </w:r>
    </w:p>
    <w:bookmarkEnd w:id="153"/>
    <w:bookmarkEnd w:id="154"/>
    <w:bookmarkEnd w:id="155"/>
    <w:bookmarkEnd w:id="156"/>
    <w:p w14:paraId="1C84135B" w14:textId="77777777" w:rsidR="00972AA3" w:rsidRDefault="00413F35">
      <w:pPr>
        <w:spacing w:before="195" w:line="360" w:lineRule="auto"/>
        <w:ind w:firstLineChars="0" w:firstLine="0"/>
      </w:pPr>
      <w:r>
        <w:rPr>
          <w:rFonts w:hint="eastAsia"/>
        </w:rPr>
        <w:br w:type="page"/>
      </w:r>
    </w:p>
    <w:p w14:paraId="11E75C1C" w14:textId="77777777" w:rsidR="00972AA3" w:rsidRDefault="00413F35">
      <w:pPr>
        <w:pStyle w:val="1"/>
        <w:snapToGrid w:val="0"/>
        <w:spacing w:line="360" w:lineRule="auto"/>
      </w:pPr>
      <w:bookmarkStart w:id="158" w:name="_Toc25206"/>
      <w:bookmarkStart w:id="159" w:name="_Toc112972891"/>
      <w:bookmarkStart w:id="160" w:name="_Toc22060"/>
      <w:r>
        <w:rPr>
          <w:rFonts w:hint="eastAsia"/>
        </w:rPr>
        <w:lastRenderedPageBreak/>
        <w:t>功能要求</w:t>
      </w:r>
      <w:bookmarkEnd w:id="158"/>
      <w:bookmarkEnd w:id="159"/>
      <w:bookmarkEnd w:id="160"/>
    </w:p>
    <w:p w14:paraId="73C54DAC" w14:textId="40C05F6D" w:rsidR="00972AA3" w:rsidRDefault="00413F35">
      <w:pPr>
        <w:snapToGrid w:val="0"/>
        <w:spacing w:line="360" w:lineRule="auto"/>
        <w:ind w:firstLine="482"/>
        <w:rPr>
          <w:b/>
        </w:rPr>
      </w:pPr>
      <w:r>
        <w:rPr>
          <w:rFonts w:hint="eastAsia"/>
          <w:b/>
        </w:rPr>
        <w:t>以下章节将对</w:t>
      </w:r>
      <w:r w:rsidR="00AA72A5">
        <w:rPr>
          <w:rFonts w:hint="eastAsia"/>
          <w:b/>
          <w:bCs/>
        </w:rPr>
        <w:t>ZJYD</w:t>
      </w:r>
      <w:r>
        <w:rPr>
          <w:rFonts w:hint="eastAsia"/>
          <w:b/>
          <w:bCs/>
        </w:rPr>
        <w:t>2025</w:t>
      </w:r>
      <w:r>
        <w:rPr>
          <w:rFonts w:hint="eastAsia"/>
          <w:b/>
          <w:bCs/>
        </w:rPr>
        <w:t>年</w:t>
      </w:r>
      <w:r>
        <w:rPr>
          <w:rFonts w:hint="eastAsia"/>
          <w:b/>
          <w:bCs/>
        </w:rPr>
        <w:t>AI</w:t>
      </w:r>
      <w:r>
        <w:rPr>
          <w:rFonts w:hint="eastAsia"/>
          <w:b/>
          <w:bCs/>
        </w:rPr>
        <w:t>新技术实验科学装置项目</w:t>
      </w:r>
      <w:r>
        <w:rPr>
          <w:rFonts w:hint="eastAsia"/>
          <w:b/>
        </w:rPr>
        <w:t>进行描述。</w:t>
      </w:r>
    </w:p>
    <w:p w14:paraId="7341C5D4" w14:textId="77777777" w:rsidR="00972AA3" w:rsidRDefault="00413F35">
      <w:pPr>
        <w:snapToGrid w:val="0"/>
        <w:spacing w:line="360" w:lineRule="auto"/>
        <w:ind w:firstLineChars="177" w:firstLine="426"/>
        <w:rPr>
          <w:b/>
        </w:rPr>
      </w:pPr>
      <w:r>
        <w:rPr>
          <w:rFonts w:hint="eastAsia"/>
          <w:b/>
        </w:rPr>
        <w:t>卖方应根据本章节的要求提供软硬建设方案，包括但不限于总体架构、各功能模块以及各类流程的详细文字、图示说明等。</w:t>
      </w:r>
      <w:bookmarkStart w:id="161" w:name="_Toc161107062"/>
      <w:bookmarkStart w:id="162" w:name="_Toc389734524"/>
    </w:p>
    <w:p w14:paraId="3D4F4A14" w14:textId="77777777" w:rsidR="00972AA3" w:rsidRDefault="00413F35">
      <w:pPr>
        <w:pStyle w:val="2"/>
        <w:spacing w:line="360" w:lineRule="auto"/>
        <w:ind w:firstLine="480"/>
      </w:pPr>
      <w:bookmarkStart w:id="163" w:name="_Toc29411"/>
      <w:bookmarkEnd w:id="161"/>
      <w:bookmarkEnd w:id="162"/>
      <w:r>
        <w:rPr>
          <w:rFonts w:hint="eastAsia"/>
        </w:rPr>
        <w:t>设备配置要求</w:t>
      </w:r>
      <w:bookmarkEnd w:id="163"/>
    </w:p>
    <w:p w14:paraId="25D9C90B" w14:textId="77777777" w:rsidR="00972AA3" w:rsidRDefault="00413F35">
      <w:pPr>
        <w:snapToGrid w:val="0"/>
        <w:spacing w:line="360" w:lineRule="auto"/>
        <w:ind w:firstLineChars="0" w:firstLine="482"/>
        <w:rPr>
          <w:rFonts w:ascii="宋体" w:hAnsi="宋体"/>
          <w:b/>
          <w:bCs/>
          <w:szCs w:val="21"/>
        </w:rPr>
      </w:pPr>
      <w:r>
        <w:rPr>
          <w:rFonts w:ascii="宋体" w:hAnsi="宋体" w:hint="eastAsia"/>
          <w:b/>
          <w:bCs/>
          <w:szCs w:val="21"/>
        </w:rPr>
        <w:t>本期购买的超节点设备计算节点和存储节点配置模型如下：</w:t>
      </w:r>
    </w:p>
    <w:p w14:paraId="2F02746D" w14:textId="77777777" w:rsidR="00972AA3" w:rsidRDefault="00413F35">
      <w:pPr>
        <w:pStyle w:val="3"/>
        <w:spacing w:line="360" w:lineRule="auto"/>
        <w:ind w:firstLineChars="200" w:firstLine="480"/>
        <w:rPr>
          <w:rFonts w:ascii="宋体" w:eastAsia="宋体" w:hAnsi="宋体" w:cs="宋体"/>
        </w:rPr>
      </w:pPr>
      <w:bookmarkStart w:id="164" w:name="_Toc2795"/>
      <w:r>
        <w:rPr>
          <w:rFonts w:ascii="宋体" w:eastAsia="宋体" w:hAnsi="宋体" w:cs="宋体" w:hint="eastAsia"/>
        </w:rPr>
        <w:t>计算节点配置模型</w:t>
      </w:r>
      <w:bookmarkEnd w:id="164"/>
    </w:p>
    <w:tbl>
      <w:tblPr>
        <w:tblW w:w="45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5245"/>
      </w:tblGrid>
      <w:tr w:rsidR="00972AA3" w14:paraId="6B1A675F" w14:textId="77777777">
        <w:trPr>
          <w:trHeight w:val="403"/>
          <w:tblHeader/>
          <w:jc w:val="center"/>
        </w:trPr>
        <w:tc>
          <w:tcPr>
            <w:tcW w:w="1812" w:type="pct"/>
            <w:shd w:val="clear" w:color="auto" w:fill="auto"/>
            <w:vAlign w:val="center"/>
          </w:tcPr>
          <w:p w14:paraId="0C3953BD" w14:textId="77777777" w:rsidR="00972AA3" w:rsidRDefault="00972AA3">
            <w:pPr>
              <w:ind w:firstLineChars="0" w:firstLine="0"/>
              <w:jc w:val="left"/>
              <w:rPr>
                <w:rFonts w:ascii="宋体" w:hAnsi="宋体" w:cs="宋体"/>
                <w:b/>
                <w:bCs/>
                <w:color w:val="000000" w:themeColor="text1"/>
                <w:sz w:val="20"/>
              </w:rPr>
            </w:pPr>
            <w:bookmarkStart w:id="165" w:name="_Toc112972906"/>
            <w:bookmarkStart w:id="166" w:name="_Toc30567"/>
          </w:p>
        </w:tc>
        <w:tc>
          <w:tcPr>
            <w:tcW w:w="3188" w:type="pct"/>
            <w:shd w:val="clear" w:color="auto" w:fill="auto"/>
            <w:vAlign w:val="center"/>
          </w:tcPr>
          <w:p w14:paraId="0E4E40D8" w14:textId="77777777" w:rsidR="00972AA3" w:rsidRDefault="00413F35">
            <w:pPr>
              <w:widowControl/>
              <w:ind w:firstLineChars="0" w:firstLine="0"/>
              <w:jc w:val="center"/>
              <w:textAlignment w:val="center"/>
              <w:rPr>
                <w:rFonts w:ascii="宋体" w:hAnsi="宋体" w:cs="宋体"/>
                <w:b/>
                <w:bCs/>
                <w:color w:val="000000" w:themeColor="text1"/>
                <w:sz w:val="20"/>
              </w:rPr>
            </w:pPr>
            <w:r>
              <w:rPr>
                <w:rStyle w:val="font31"/>
                <w:rFonts w:ascii="宋体" w:eastAsia="宋体" w:hAnsi="宋体" w:cs="宋体" w:hint="default"/>
                <w:color w:val="000000" w:themeColor="text1"/>
                <w:sz w:val="20"/>
                <w:szCs w:val="20"/>
                <w:lang w:bidi="ar"/>
              </w:rPr>
              <w:t>计算节点配置模型（</w:t>
            </w:r>
            <w:r>
              <w:rPr>
                <w:rStyle w:val="font31"/>
                <w:rFonts w:ascii="宋体" w:eastAsia="宋体" w:hAnsi="宋体" w:cs="宋体" w:hint="default"/>
                <w:color w:val="000000" w:themeColor="text1"/>
                <w:sz w:val="20"/>
                <w:szCs w:val="20"/>
                <w:lang w:bidi="ar"/>
              </w:rPr>
              <w:t>★</w:t>
            </w:r>
            <w:r>
              <w:rPr>
                <w:rStyle w:val="font31"/>
                <w:rFonts w:ascii="宋体" w:eastAsia="宋体" w:hAnsi="宋体" w:cs="宋体" w:hint="default"/>
                <w:color w:val="000000" w:themeColor="text1"/>
                <w:sz w:val="20"/>
                <w:szCs w:val="20"/>
                <w:lang w:bidi="ar"/>
              </w:rPr>
              <w:t>）</w:t>
            </w:r>
          </w:p>
        </w:tc>
      </w:tr>
      <w:tr w:rsidR="00972AA3" w14:paraId="0F6D7F65" w14:textId="77777777">
        <w:trPr>
          <w:trHeight w:val="337"/>
          <w:jc w:val="center"/>
        </w:trPr>
        <w:tc>
          <w:tcPr>
            <w:tcW w:w="1812" w:type="pct"/>
            <w:shd w:val="clear" w:color="auto" w:fill="auto"/>
            <w:noWrap/>
          </w:tcPr>
          <w:p w14:paraId="6EFC9D99"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CPU</w:t>
            </w:r>
            <w:r>
              <w:rPr>
                <w:rFonts w:ascii="宋体" w:hAnsi="宋体" w:cs="宋体" w:hint="eastAsia"/>
                <w:b/>
                <w:bCs/>
                <w:color w:val="000000" w:themeColor="text1"/>
                <w:sz w:val="20"/>
                <w:lang w:bidi="ar"/>
              </w:rPr>
              <w:t>类型</w:t>
            </w:r>
          </w:p>
        </w:tc>
        <w:tc>
          <w:tcPr>
            <w:tcW w:w="3188" w:type="pct"/>
            <w:shd w:val="clear" w:color="auto" w:fill="auto"/>
          </w:tcPr>
          <w:p w14:paraId="6C36DA9C"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ARM</w:t>
            </w:r>
          </w:p>
        </w:tc>
      </w:tr>
      <w:tr w:rsidR="00972AA3" w14:paraId="61750F4B" w14:textId="77777777">
        <w:trPr>
          <w:trHeight w:val="337"/>
          <w:jc w:val="center"/>
        </w:trPr>
        <w:tc>
          <w:tcPr>
            <w:tcW w:w="1812" w:type="pct"/>
            <w:shd w:val="clear" w:color="auto" w:fill="auto"/>
            <w:noWrap/>
          </w:tcPr>
          <w:p w14:paraId="76BD0EBE"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计算能力要求</w:t>
            </w:r>
          </w:p>
        </w:tc>
        <w:tc>
          <w:tcPr>
            <w:tcW w:w="3188" w:type="pct"/>
            <w:shd w:val="clear" w:color="auto" w:fill="auto"/>
          </w:tcPr>
          <w:p w14:paraId="4DEB930C"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浮点整型运算性能≥</w:t>
            </w:r>
            <w:r>
              <w:rPr>
                <w:rFonts w:ascii="宋体" w:hAnsi="宋体" w:cs="宋体" w:hint="eastAsia"/>
                <w:color w:val="000000" w:themeColor="text1"/>
                <w:sz w:val="20"/>
                <w:lang w:bidi="ar"/>
              </w:rPr>
              <w:t>1500</w:t>
            </w:r>
          </w:p>
        </w:tc>
      </w:tr>
      <w:tr w:rsidR="00972AA3" w14:paraId="51281B46" w14:textId="77777777">
        <w:trPr>
          <w:trHeight w:val="337"/>
          <w:jc w:val="center"/>
        </w:trPr>
        <w:tc>
          <w:tcPr>
            <w:tcW w:w="1812" w:type="pct"/>
            <w:shd w:val="clear" w:color="auto" w:fill="auto"/>
            <w:noWrap/>
          </w:tcPr>
          <w:p w14:paraId="62D8AB9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单颗</w:t>
            </w:r>
            <w:r>
              <w:rPr>
                <w:rFonts w:ascii="宋体" w:hAnsi="宋体" w:cs="宋体" w:hint="eastAsia"/>
                <w:b/>
                <w:bCs/>
                <w:color w:val="000000" w:themeColor="text1"/>
                <w:sz w:val="20"/>
                <w:lang w:bidi="ar"/>
              </w:rPr>
              <w:t>CPU</w:t>
            </w:r>
            <w:r>
              <w:rPr>
                <w:rFonts w:ascii="宋体" w:hAnsi="宋体" w:cs="宋体" w:hint="eastAsia"/>
                <w:b/>
                <w:bCs/>
                <w:color w:val="000000" w:themeColor="text1"/>
                <w:sz w:val="20"/>
                <w:lang w:bidi="ar"/>
              </w:rPr>
              <w:t>核数</w:t>
            </w:r>
          </w:p>
        </w:tc>
        <w:tc>
          <w:tcPr>
            <w:tcW w:w="3188" w:type="pct"/>
            <w:shd w:val="clear" w:color="auto" w:fill="auto"/>
          </w:tcPr>
          <w:p w14:paraId="2D3B25DB"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80</w:t>
            </w:r>
          </w:p>
        </w:tc>
      </w:tr>
      <w:tr w:rsidR="00972AA3" w14:paraId="40BEC68D" w14:textId="77777777">
        <w:trPr>
          <w:trHeight w:val="337"/>
          <w:jc w:val="center"/>
        </w:trPr>
        <w:tc>
          <w:tcPr>
            <w:tcW w:w="1812" w:type="pct"/>
            <w:shd w:val="clear" w:color="auto" w:fill="auto"/>
            <w:noWrap/>
          </w:tcPr>
          <w:p w14:paraId="0AAB28AC"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主频（</w:t>
            </w:r>
            <w:r>
              <w:rPr>
                <w:rFonts w:ascii="宋体" w:hAnsi="宋体" w:cs="宋体" w:hint="eastAsia"/>
                <w:b/>
                <w:bCs/>
                <w:color w:val="000000" w:themeColor="text1"/>
                <w:sz w:val="20"/>
                <w:lang w:bidi="ar"/>
              </w:rPr>
              <w:t>GHz</w:t>
            </w:r>
            <w:r>
              <w:rPr>
                <w:rFonts w:ascii="宋体" w:hAnsi="宋体" w:cs="宋体" w:hint="eastAsia"/>
                <w:b/>
                <w:bCs/>
                <w:color w:val="000000" w:themeColor="text1"/>
                <w:sz w:val="20"/>
                <w:lang w:bidi="ar"/>
              </w:rPr>
              <w:t>）</w:t>
            </w:r>
          </w:p>
        </w:tc>
        <w:tc>
          <w:tcPr>
            <w:tcW w:w="3188" w:type="pct"/>
            <w:shd w:val="clear" w:color="auto" w:fill="auto"/>
          </w:tcPr>
          <w:p w14:paraId="6343F29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3.0GHz</w:t>
            </w:r>
          </w:p>
        </w:tc>
      </w:tr>
      <w:tr w:rsidR="00972AA3" w14:paraId="02976BF8" w14:textId="77777777">
        <w:trPr>
          <w:trHeight w:val="337"/>
          <w:jc w:val="center"/>
        </w:trPr>
        <w:tc>
          <w:tcPr>
            <w:tcW w:w="1812" w:type="pct"/>
            <w:shd w:val="clear" w:color="auto" w:fill="auto"/>
            <w:noWrap/>
          </w:tcPr>
          <w:p w14:paraId="71D3E96F"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L3</w:t>
            </w:r>
            <w:r>
              <w:rPr>
                <w:rFonts w:ascii="宋体" w:hAnsi="宋体" w:cs="宋体" w:hint="eastAsia"/>
                <w:b/>
                <w:bCs/>
                <w:color w:val="000000" w:themeColor="text1"/>
                <w:sz w:val="20"/>
                <w:lang w:bidi="ar"/>
              </w:rPr>
              <w:t>缓存</w:t>
            </w:r>
          </w:p>
        </w:tc>
        <w:tc>
          <w:tcPr>
            <w:tcW w:w="3188" w:type="pct"/>
            <w:shd w:val="clear" w:color="auto" w:fill="auto"/>
          </w:tcPr>
          <w:p w14:paraId="69AF3BD6"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64MB</w:t>
            </w:r>
          </w:p>
        </w:tc>
      </w:tr>
      <w:tr w:rsidR="00972AA3" w14:paraId="43DE2E8C" w14:textId="77777777">
        <w:trPr>
          <w:trHeight w:val="337"/>
          <w:jc w:val="center"/>
        </w:trPr>
        <w:tc>
          <w:tcPr>
            <w:tcW w:w="1812" w:type="pct"/>
            <w:shd w:val="clear" w:color="auto" w:fill="auto"/>
            <w:noWrap/>
          </w:tcPr>
          <w:p w14:paraId="0615B9CD"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TDP</w:t>
            </w:r>
          </w:p>
        </w:tc>
        <w:tc>
          <w:tcPr>
            <w:tcW w:w="3188" w:type="pct"/>
            <w:shd w:val="clear" w:color="auto" w:fill="auto"/>
            <w:noWrap/>
          </w:tcPr>
          <w:p w14:paraId="0A85A380"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385W</w:t>
            </w:r>
          </w:p>
        </w:tc>
      </w:tr>
      <w:tr w:rsidR="00972AA3" w14:paraId="608614D6" w14:textId="77777777">
        <w:trPr>
          <w:trHeight w:val="337"/>
          <w:jc w:val="center"/>
        </w:trPr>
        <w:tc>
          <w:tcPr>
            <w:tcW w:w="1812" w:type="pct"/>
            <w:shd w:val="clear" w:color="auto" w:fill="auto"/>
            <w:noWrap/>
          </w:tcPr>
          <w:p w14:paraId="3DAC7F4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NUMA</w:t>
            </w:r>
          </w:p>
        </w:tc>
        <w:tc>
          <w:tcPr>
            <w:tcW w:w="3188" w:type="pct"/>
            <w:shd w:val="clear" w:color="auto" w:fill="auto"/>
            <w:noWrap/>
          </w:tcPr>
          <w:p w14:paraId="1D9B0E73"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2</w:t>
            </w:r>
          </w:p>
        </w:tc>
      </w:tr>
      <w:tr w:rsidR="00972AA3" w14:paraId="7B7A480B" w14:textId="77777777">
        <w:trPr>
          <w:trHeight w:val="337"/>
          <w:jc w:val="center"/>
        </w:trPr>
        <w:tc>
          <w:tcPr>
            <w:tcW w:w="1812" w:type="pct"/>
            <w:shd w:val="clear" w:color="auto" w:fill="auto"/>
            <w:noWrap/>
          </w:tcPr>
          <w:p w14:paraId="12DA456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noWrap/>
          </w:tcPr>
          <w:p w14:paraId="5AA4B32A"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4</w:t>
            </w:r>
          </w:p>
        </w:tc>
      </w:tr>
      <w:tr w:rsidR="00972AA3" w14:paraId="04D25B98" w14:textId="77777777">
        <w:trPr>
          <w:trHeight w:val="405"/>
          <w:jc w:val="center"/>
        </w:trPr>
        <w:tc>
          <w:tcPr>
            <w:tcW w:w="1812" w:type="pct"/>
            <w:shd w:val="clear" w:color="auto" w:fill="auto"/>
            <w:noWrap/>
          </w:tcPr>
          <w:p w14:paraId="1D2ABC85"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0B8EEACC" w14:textId="77777777" w:rsidR="00972AA3" w:rsidRDefault="00972AA3">
            <w:pPr>
              <w:ind w:firstLineChars="0" w:firstLine="0"/>
              <w:jc w:val="center"/>
              <w:rPr>
                <w:rFonts w:ascii="宋体" w:hAnsi="宋体" w:cs="宋体"/>
                <w:b/>
                <w:bCs/>
                <w:color w:val="000000" w:themeColor="text1"/>
                <w:sz w:val="20"/>
              </w:rPr>
            </w:pPr>
          </w:p>
        </w:tc>
      </w:tr>
      <w:tr w:rsidR="00972AA3" w14:paraId="2F6F77AB" w14:textId="77777777">
        <w:trPr>
          <w:trHeight w:val="337"/>
          <w:jc w:val="center"/>
        </w:trPr>
        <w:tc>
          <w:tcPr>
            <w:tcW w:w="1812" w:type="pct"/>
            <w:shd w:val="clear" w:color="auto" w:fill="auto"/>
            <w:noWrap/>
          </w:tcPr>
          <w:p w14:paraId="151094A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内存</w:t>
            </w:r>
          </w:p>
        </w:tc>
        <w:tc>
          <w:tcPr>
            <w:tcW w:w="3188" w:type="pct"/>
            <w:shd w:val="clear" w:color="auto" w:fill="auto"/>
            <w:noWrap/>
          </w:tcPr>
          <w:p w14:paraId="3822F075"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64GB</w:t>
            </w:r>
          </w:p>
        </w:tc>
      </w:tr>
      <w:tr w:rsidR="00972AA3" w14:paraId="16184F23" w14:textId="77777777">
        <w:trPr>
          <w:trHeight w:val="337"/>
          <w:jc w:val="center"/>
        </w:trPr>
        <w:tc>
          <w:tcPr>
            <w:tcW w:w="1812" w:type="pct"/>
            <w:shd w:val="clear" w:color="auto" w:fill="auto"/>
            <w:noWrap/>
          </w:tcPr>
          <w:p w14:paraId="624EB9AE"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标称频率</w:t>
            </w:r>
          </w:p>
        </w:tc>
        <w:tc>
          <w:tcPr>
            <w:tcW w:w="3188" w:type="pct"/>
            <w:shd w:val="clear" w:color="auto" w:fill="auto"/>
            <w:noWrap/>
          </w:tcPr>
          <w:p w14:paraId="01362AE5"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5600MT/s</w:t>
            </w:r>
          </w:p>
        </w:tc>
      </w:tr>
      <w:tr w:rsidR="00972AA3" w14:paraId="7535D7F6" w14:textId="77777777">
        <w:trPr>
          <w:trHeight w:val="337"/>
          <w:jc w:val="center"/>
        </w:trPr>
        <w:tc>
          <w:tcPr>
            <w:tcW w:w="1812" w:type="pct"/>
            <w:shd w:val="clear" w:color="auto" w:fill="auto"/>
            <w:noWrap/>
          </w:tcPr>
          <w:p w14:paraId="3DA0B12E"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类型</w:t>
            </w:r>
          </w:p>
        </w:tc>
        <w:tc>
          <w:tcPr>
            <w:tcW w:w="3188" w:type="pct"/>
            <w:shd w:val="clear" w:color="auto" w:fill="auto"/>
            <w:noWrap/>
          </w:tcPr>
          <w:p w14:paraId="58BA1148"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DDR5</w:t>
            </w:r>
            <w:r>
              <w:rPr>
                <w:rFonts w:ascii="宋体" w:hAnsi="宋体" w:cs="宋体" w:hint="eastAsia"/>
                <w:color w:val="000000" w:themeColor="text1"/>
                <w:sz w:val="20"/>
                <w:lang w:bidi="ar"/>
              </w:rPr>
              <w:t>，</w:t>
            </w:r>
            <w:r>
              <w:rPr>
                <w:rFonts w:ascii="宋体" w:hAnsi="宋体" w:cs="宋体" w:hint="eastAsia"/>
                <w:color w:val="000000" w:themeColor="text1"/>
                <w:sz w:val="20"/>
                <w:lang w:bidi="ar"/>
              </w:rPr>
              <w:t xml:space="preserve">ECC </w:t>
            </w:r>
            <w:r>
              <w:rPr>
                <w:rFonts w:ascii="宋体" w:hAnsi="宋体" w:cs="宋体" w:hint="eastAsia"/>
                <w:color w:val="000000" w:themeColor="text1"/>
                <w:sz w:val="20"/>
                <w:lang w:bidi="ar"/>
              </w:rPr>
              <w:t>RDIMM</w:t>
            </w:r>
          </w:p>
        </w:tc>
      </w:tr>
      <w:tr w:rsidR="00972AA3" w14:paraId="146A8B50" w14:textId="77777777">
        <w:trPr>
          <w:trHeight w:val="337"/>
          <w:jc w:val="center"/>
        </w:trPr>
        <w:tc>
          <w:tcPr>
            <w:tcW w:w="1812" w:type="pct"/>
            <w:shd w:val="clear" w:color="auto" w:fill="auto"/>
            <w:noWrap/>
          </w:tcPr>
          <w:p w14:paraId="2DAAEC48"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noWrap/>
          </w:tcPr>
          <w:p w14:paraId="11376000"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32</w:t>
            </w:r>
          </w:p>
        </w:tc>
      </w:tr>
      <w:tr w:rsidR="00972AA3" w14:paraId="5D8946E1" w14:textId="77777777">
        <w:trPr>
          <w:trHeight w:val="405"/>
          <w:jc w:val="center"/>
        </w:trPr>
        <w:tc>
          <w:tcPr>
            <w:tcW w:w="1812" w:type="pct"/>
            <w:shd w:val="clear" w:color="auto" w:fill="auto"/>
            <w:noWrap/>
          </w:tcPr>
          <w:p w14:paraId="566F2F16"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026E5396" w14:textId="77777777" w:rsidR="00972AA3" w:rsidRDefault="00972AA3">
            <w:pPr>
              <w:ind w:firstLineChars="0" w:firstLine="0"/>
              <w:jc w:val="center"/>
              <w:rPr>
                <w:rFonts w:ascii="宋体" w:hAnsi="宋体" w:cs="宋体"/>
                <w:b/>
                <w:bCs/>
                <w:color w:val="000000" w:themeColor="text1"/>
                <w:sz w:val="20"/>
              </w:rPr>
            </w:pPr>
          </w:p>
        </w:tc>
      </w:tr>
      <w:tr w:rsidR="00972AA3" w14:paraId="340D369F" w14:textId="77777777">
        <w:trPr>
          <w:trHeight w:val="337"/>
          <w:jc w:val="center"/>
        </w:trPr>
        <w:tc>
          <w:tcPr>
            <w:tcW w:w="1812" w:type="pct"/>
            <w:shd w:val="clear" w:color="auto" w:fill="auto"/>
            <w:noWrap/>
          </w:tcPr>
          <w:p w14:paraId="7671181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系统盘连接要求</w:t>
            </w:r>
          </w:p>
        </w:tc>
        <w:tc>
          <w:tcPr>
            <w:tcW w:w="3188" w:type="pct"/>
            <w:shd w:val="clear" w:color="auto" w:fill="auto"/>
          </w:tcPr>
          <w:p w14:paraId="6BB5AF26"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RAID0,1</w:t>
            </w:r>
            <w:r>
              <w:rPr>
                <w:rFonts w:ascii="宋体" w:hAnsi="宋体" w:cs="宋体" w:hint="eastAsia"/>
                <w:color w:val="000000" w:themeColor="text1"/>
                <w:sz w:val="20"/>
                <w:lang w:bidi="ar"/>
              </w:rPr>
              <w:t>（</w:t>
            </w:r>
            <w:r>
              <w:rPr>
                <w:rFonts w:ascii="宋体" w:hAnsi="宋体" w:cs="宋体" w:hint="eastAsia"/>
                <w:color w:val="000000" w:themeColor="text1"/>
                <w:sz w:val="20"/>
                <w:lang w:bidi="ar"/>
              </w:rPr>
              <w:t>RAID</w:t>
            </w:r>
            <w:r>
              <w:rPr>
                <w:rFonts w:ascii="宋体" w:hAnsi="宋体" w:cs="宋体" w:hint="eastAsia"/>
                <w:color w:val="000000" w:themeColor="text1"/>
                <w:sz w:val="20"/>
                <w:lang w:bidi="ar"/>
              </w:rPr>
              <w:t>控制器的上下行带宽需匹配）</w:t>
            </w:r>
          </w:p>
        </w:tc>
      </w:tr>
      <w:tr w:rsidR="00972AA3" w14:paraId="260967C0" w14:textId="77777777">
        <w:trPr>
          <w:trHeight w:val="337"/>
          <w:jc w:val="center"/>
        </w:trPr>
        <w:tc>
          <w:tcPr>
            <w:tcW w:w="1812" w:type="pct"/>
            <w:shd w:val="clear" w:color="auto" w:fill="auto"/>
            <w:noWrap/>
          </w:tcPr>
          <w:p w14:paraId="79F5484D"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缓存</w:t>
            </w:r>
          </w:p>
        </w:tc>
        <w:tc>
          <w:tcPr>
            <w:tcW w:w="3188" w:type="pct"/>
            <w:shd w:val="clear" w:color="auto" w:fill="auto"/>
            <w:noWrap/>
          </w:tcPr>
          <w:p w14:paraId="51E3AA4F"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无</w:t>
            </w:r>
          </w:p>
        </w:tc>
      </w:tr>
      <w:tr w:rsidR="00972AA3" w14:paraId="7AA92B18" w14:textId="77777777">
        <w:trPr>
          <w:trHeight w:val="337"/>
          <w:jc w:val="center"/>
        </w:trPr>
        <w:tc>
          <w:tcPr>
            <w:tcW w:w="1812" w:type="pct"/>
            <w:shd w:val="clear" w:color="auto" w:fill="auto"/>
            <w:noWrap/>
          </w:tcPr>
          <w:p w14:paraId="51DDFC6D"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接口类型</w:t>
            </w:r>
          </w:p>
        </w:tc>
        <w:tc>
          <w:tcPr>
            <w:tcW w:w="3188" w:type="pct"/>
            <w:shd w:val="clear" w:color="auto" w:fill="auto"/>
            <w:noWrap/>
          </w:tcPr>
          <w:p w14:paraId="4C29CCF8"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6Gb/s</w:t>
            </w:r>
          </w:p>
        </w:tc>
      </w:tr>
      <w:tr w:rsidR="00972AA3" w14:paraId="4DD8215A" w14:textId="77777777">
        <w:trPr>
          <w:trHeight w:val="337"/>
          <w:jc w:val="center"/>
        </w:trPr>
        <w:tc>
          <w:tcPr>
            <w:tcW w:w="1812" w:type="pct"/>
            <w:shd w:val="clear" w:color="auto" w:fill="auto"/>
            <w:noWrap/>
          </w:tcPr>
          <w:p w14:paraId="46E7323A"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noWrap/>
          </w:tcPr>
          <w:p w14:paraId="2E7EB450"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w:t>
            </w:r>
          </w:p>
        </w:tc>
      </w:tr>
      <w:tr w:rsidR="00972AA3" w14:paraId="452904F8" w14:textId="77777777">
        <w:trPr>
          <w:trHeight w:val="337"/>
          <w:jc w:val="center"/>
        </w:trPr>
        <w:tc>
          <w:tcPr>
            <w:tcW w:w="1812" w:type="pct"/>
            <w:shd w:val="clear" w:color="auto" w:fill="auto"/>
            <w:noWrap/>
          </w:tcPr>
          <w:p w14:paraId="77844DB0"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系统盘</w:t>
            </w:r>
          </w:p>
        </w:tc>
        <w:tc>
          <w:tcPr>
            <w:tcW w:w="3188" w:type="pct"/>
            <w:shd w:val="clear" w:color="auto" w:fill="auto"/>
            <w:noWrap/>
          </w:tcPr>
          <w:p w14:paraId="29A54A88"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480GB</w:t>
            </w:r>
          </w:p>
        </w:tc>
      </w:tr>
      <w:tr w:rsidR="00972AA3" w14:paraId="312B8423" w14:textId="77777777">
        <w:trPr>
          <w:trHeight w:val="337"/>
          <w:jc w:val="center"/>
        </w:trPr>
        <w:tc>
          <w:tcPr>
            <w:tcW w:w="1812" w:type="pct"/>
            <w:shd w:val="clear" w:color="auto" w:fill="auto"/>
            <w:noWrap/>
          </w:tcPr>
          <w:p w14:paraId="51B07576"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硬盘参数</w:t>
            </w:r>
          </w:p>
        </w:tc>
        <w:tc>
          <w:tcPr>
            <w:tcW w:w="3188" w:type="pct"/>
            <w:shd w:val="clear" w:color="auto" w:fill="auto"/>
            <w:noWrap/>
          </w:tcPr>
          <w:p w14:paraId="799701C3"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SSD</w:t>
            </w:r>
            <w:r>
              <w:rPr>
                <w:rFonts w:ascii="宋体" w:hAnsi="宋体" w:cs="宋体" w:hint="eastAsia"/>
                <w:color w:val="000000" w:themeColor="text1"/>
                <w:sz w:val="20"/>
                <w:lang w:bidi="ar"/>
              </w:rPr>
              <w:t>（企业级）</w:t>
            </w:r>
          </w:p>
        </w:tc>
      </w:tr>
      <w:tr w:rsidR="00972AA3" w14:paraId="7411E180" w14:textId="77777777">
        <w:trPr>
          <w:trHeight w:val="337"/>
          <w:jc w:val="center"/>
        </w:trPr>
        <w:tc>
          <w:tcPr>
            <w:tcW w:w="1812" w:type="pct"/>
            <w:shd w:val="clear" w:color="auto" w:fill="auto"/>
            <w:noWrap/>
          </w:tcPr>
          <w:p w14:paraId="6D78F49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接口类型</w:t>
            </w:r>
          </w:p>
        </w:tc>
        <w:tc>
          <w:tcPr>
            <w:tcW w:w="3188" w:type="pct"/>
            <w:shd w:val="clear" w:color="auto" w:fill="auto"/>
            <w:noWrap/>
          </w:tcPr>
          <w:p w14:paraId="544B9EA4"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SATA(6Gb/s)</w:t>
            </w:r>
          </w:p>
        </w:tc>
      </w:tr>
      <w:tr w:rsidR="00972AA3" w14:paraId="38F39AA1" w14:textId="77777777">
        <w:trPr>
          <w:trHeight w:val="337"/>
          <w:jc w:val="center"/>
        </w:trPr>
        <w:tc>
          <w:tcPr>
            <w:tcW w:w="1812" w:type="pct"/>
            <w:shd w:val="clear" w:color="auto" w:fill="auto"/>
            <w:noWrap/>
          </w:tcPr>
          <w:p w14:paraId="6D04E93A"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noWrap/>
          </w:tcPr>
          <w:p w14:paraId="70744E7A"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2</w:t>
            </w:r>
          </w:p>
        </w:tc>
      </w:tr>
      <w:tr w:rsidR="00972AA3" w14:paraId="7A0023B6" w14:textId="77777777">
        <w:trPr>
          <w:trHeight w:val="405"/>
          <w:jc w:val="center"/>
        </w:trPr>
        <w:tc>
          <w:tcPr>
            <w:tcW w:w="1812" w:type="pct"/>
            <w:shd w:val="clear" w:color="auto" w:fill="auto"/>
            <w:noWrap/>
          </w:tcPr>
          <w:p w14:paraId="747FD326"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66D44FA4" w14:textId="77777777" w:rsidR="00972AA3" w:rsidRDefault="00972AA3">
            <w:pPr>
              <w:ind w:firstLineChars="0" w:firstLine="0"/>
              <w:jc w:val="center"/>
              <w:rPr>
                <w:rFonts w:ascii="宋体" w:hAnsi="宋体" w:cs="宋体"/>
                <w:b/>
                <w:bCs/>
                <w:color w:val="000000" w:themeColor="text1"/>
                <w:sz w:val="20"/>
              </w:rPr>
            </w:pPr>
          </w:p>
        </w:tc>
      </w:tr>
      <w:tr w:rsidR="00972AA3" w14:paraId="1ED5FE6E" w14:textId="77777777">
        <w:trPr>
          <w:trHeight w:val="337"/>
          <w:jc w:val="center"/>
        </w:trPr>
        <w:tc>
          <w:tcPr>
            <w:tcW w:w="1812" w:type="pct"/>
            <w:shd w:val="clear" w:color="auto" w:fill="auto"/>
            <w:noWrap/>
          </w:tcPr>
          <w:p w14:paraId="7266F4DA"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数据盘连接要求</w:t>
            </w:r>
          </w:p>
        </w:tc>
        <w:tc>
          <w:tcPr>
            <w:tcW w:w="3188" w:type="pct"/>
            <w:shd w:val="clear" w:color="auto" w:fill="auto"/>
          </w:tcPr>
          <w:p w14:paraId="72CC333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U.2</w:t>
            </w:r>
          </w:p>
        </w:tc>
      </w:tr>
      <w:tr w:rsidR="00972AA3" w14:paraId="72299252" w14:textId="77777777">
        <w:trPr>
          <w:trHeight w:val="337"/>
          <w:jc w:val="center"/>
        </w:trPr>
        <w:tc>
          <w:tcPr>
            <w:tcW w:w="1812" w:type="pct"/>
            <w:shd w:val="clear" w:color="auto" w:fill="auto"/>
            <w:noWrap/>
          </w:tcPr>
          <w:p w14:paraId="128E8B05"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数据盘容量</w:t>
            </w:r>
          </w:p>
        </w:tc>
        <w:tc>
          <w:tcPr>
            <w:tcW w:w="3188" w:type="pct"/>
            <w:shd w:val="clear" w:color="auto" w:fill="auto"/>
            <w:noWrap/>
          </w:tcPr>
          <w:p w14:paraId="0177F61E"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3.84T</w:t>
            </w:r>
            <w:r>
              <w:rPr>
                <w:rFonts w:ascii="宋体" w:hAnsi="宋体" w:cs="宋体" w:hint="eastAsia"/>
                <w:color w:val="000000" w:themeColor="text1"/>
                <w:sz w:val="20"/>
                <w:lang w:bidi="ar"/>
              </w:rPr>
              <w:t>（</w:t>
            </w:r>
            <w:r>
              <w:rPr>
                <w:rFonts w:ascii="宋体" w:hAnsi="宋体" w:cs="宋体" w:hint="eastAsia"/>
                <w:color w:val="000000" w:themeColor="text1"/>
                <w:sz w:val="20"/>
                <w:lang w:bidi="ar"/>
              </w:rPr>
              <w:t>5</w:t>
            </w:r>
            <w:r>
              <w:rPr>
                <w:rFonts w:ascii="宋体" w:hAnsi="宋体" w:cs="宋体" w:hint="eastAsia"/>
                <w:color w:val="000000" w:themeColor="text1"/>
                <w:sz w:val="20"/>
                <w:lang w:bidi="ar"/>
              </w:rPr>
              <w:t>年</w:t>
            </w:r>
            <w:r>
              <w:rPr>
                <w:rFonts w:ascii="宋体" w:hAnsi="宋体" w:cs="宋体" w:hint="eastAsia"/>
                <w:color w:val="000000" w:themeColor="text1"/>
                <w:sz w:val="20"/>
                <w:lang w:bidi="ar"/>
              </w:rPr>
              <w:t xml:space="preserve"> DWPD</w:t>
            </w:r>
            <w:r>
              <w:rPr>
                <w:rFonts w:ascii="宋体" w:hAnsi="宋体" w:cs="宋体" w:hint="eastAsia"/>
                <w:color w:val="000000" w:themeColor="text1"/>
                <w:sz w:val="20"/>
                <w:lang w:bidi="ar"/>
              </w:rPr>
              <w:t>≥</w:t>
            </w:r>
            <w:r>
              <w:rPr>
                <w:rFonts w:ascii="宋体" w:hAnsi="宋体" w:cs="宋体" w:hint="eastAsia"/>
                <w:color w:val="000000" w:themeColor="text1"/>
                <w:sz w:val="20"/>
                <w:lang w:bidi="ar"/>
              </w:rPr>
              <w:t>1</w:t>
            </w:r>
            <w:r>
              <w:rPr>
                <w:rFonts w:ascii="宋体" w:hAnsi="宋体" w:cs="宋体" w:hint="eastAsia"/>
                <w:color w:val="000000" w:themeColor="text1"/>
                <w:sz w:val="20"/>
                <w:lang w:bidi="ar"/>
              </w:rPr>
              <w:t>）</w:t>
            </w:r>
          </w:p>
        </w:tc>
      </w:tr>
      <w:tr w:rsidR="00972AA3" w14:paraId="6062DED4" w14:textId="77777777">
        <w:trPr>
          <w:trHeight w:val="337"/>
          <w:jc w:val="center"/>
        </w:trPr>
        <w:tc>
          <w:tcPr>
            <w:tcW w:w="1812" w:type="pct"/>
            <w:shd w:val="clear" w:color="auto" w:fill="auto"/>
            <w:noWrap/>
          </w:tcPr>
          <w:p w14:paraId="3FDF4130"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硬盘参数</w:t>
            </w:r>
          </w:p>
        </w:tc>
        <w:tc>
          <w:tcPr>
            <w:tcW w:w="3188" w:type="pct"/>
            <w:shd w:val="clear" w:color="auto" w:fill="auto"/>
            <w:noWrap/>
          </w:tcPr>
          <w:p w14:paraId="72D494F1"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U.2 2.5</w:t>
            </w:r>
            <w:r>
              <w:rPr>
                <w:rFonts w:ascii="宋体" w:hAnsi="宋体" w:cs="宋体" w:hint="eastAsia"/>
                <w:color w:val="000000" w:themeColor="text1"/>
                <w:sz w:val="20"/>
                <w:lang w:bidi="ar"/>
              </w:rPr>
              <w:t>寸</w:t>
            </w:r>
            <w:r>
              <w:rPr>
                <w:rFonts w:ascii="宋体" w:hAnsi="宋体" w:cs="宋体" w:hint="eastAsia"/>
                <w:color w:val="000000" w:themeColor="text1"/>
                <w:sz w:val="20"/>
                <w:lang w:bidi="ar"/>
              </w:rPr>
              <w:t>(</w:t>
            </w:r>
            <w:r>
              <w:rPr>
                <w:rFonts w:ascii="宋体" w:hAnsi="宋体" w:cs="宋体" w:hint="eastAsia"/>
                <w:color w:val="000000" w:themeColor="text1"/>
                <w:sz w:val="20"/>
                <w:lang w:bidi="ar"/>
              </w:rPr>
              <w:t>企业级</w:t>
            </w:r>
            <w:r>
              <w:rPr>
                <w:rFonts w:ascii="宋体" w:hAnsi="宋体" w:cs="宋体" w:hint="eastAsia"/>
                <w:color w:val="000000" w:themeColor="text1"/>
                <w:sz w:val="20"/>
                <w:lang w:bidi="ar"/>
              </w:rPr>
              <w:t>)</w:t>
            </w:r>
          </w:p>
        </w:tc>
      </w:tr>
      <w:tr w:rsidR="00972AA3" w14:paraId="15ED3477" w14:textId="77777777">
        <w:trPr>
          <w:trHeight w:val="337"/>
          <w:jc w:val="center"/>
        </w:trPr>
        <w:tc>
          <w:tcPr>
            <w:tcW w:w="1812" w:type="pct"/>
            <w:shd w:val="clear" w:color="auto" w:fill="auto"/>
            <w:noWrap/>
          </w:tcPr>
          <w:p w14:paraId="4C0B5FD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接口类型</w:t>
            </w:r>
          </w:p>
        </w:tc>
        <w:tc>
          <w:tcPr>
            <w:tcW w:w="3188" w:type="pct"/>
            <w:shd w:val="clear" w:color="auto" w:fill="auto"/>
            <w:noWrap/>
          </w:tcPr>
          <w:p w14:paraId="6B6828AC"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Non-Volatile Memory express (</w:t>
            </w:r>
            <w:proofErr w:type="spellStart"/>
            <w:r>
              <w:rPr>
                <w:rFonts w:ascii="宋体" w:hAnsi="宋体" w:cs="宋体" w:hint="eastAsia"/>
                <w:color w:val="000000" w:themeColor="text1"/>
                <w:sz w:val="20"/>
                <w:lang w:bidi="ar"/>
              </w:rPr>
              <w:t>NVMe</w:t>
            </w:r>
            <w:proofErr w:type="spellEnd"/>
            <w:r>
              <w:rPr>
                <w:rFonts w:ascii="宋体" w:hAnsi="宋体" w:cs="宋体" w:hint="eastAsia"/>
                <w:color w:val="000000" w:themeColor="text1"/>
                <w:sz w:val="20"/>
                <w:lang w:bidi="ar"/>
              </w:rPr>
              <w:t>) PCIe 4.0</w:t>
            </w:r>
          </w:p>
        </w:tc>
      </w:tr>
      <w:tr w:rsidR="00972AA3" w14:paraId="304A07F6" w14:textId="77777777">
        <w:trPr>
          <w:trHeight w:val="337"/>
          <w:jc w:val="center"/>
        </w:trPr>
        <w:tc>
          <w:tcPr>
            <w:tcW w:w="1812" w:type="pct"/>
            <w:shd w:val="clear" w:color="auto" w:fill="auto"/>
            <w:noWrap/>
          </w:tcPr>
          <w:p w14:paraId="480274F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lastRenderedPageBreak/>
              <w:t>数量</w:t>
            </w:r>
          </w:p>
        </w:tc>
        <w:tc>
          <w:tcPr>
            <w:tcW w:w="3188" w:type="pct"/>
            <w:shd w:val="clear" w:color="auto" w:fill="auto"/>
            <w:noWrap/>
          </w:tcPr>
          <w:p w14:paraId="214D5F34"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4</w:t>
            </w:r>
          </w:p>
        </w:tc>
      </w:tr>
      <w:tr w:rsidR="00972AA3" w14:paraId="43664448" w14:textId="77777777">
        <w:trPr>
          <w:trHeight w:val="405"/>
          <w:jc w:val="center"/>
        </w:trPr>
        <w:tc>
          <w:tcPr>
            <w:tcW w:w="1812" w:type="pct"/>
            <w:shd w:val="clear" w:color="auto" w:fill="auto"/>
            <w:noWrap/>
          </w:tcPr>
          <w:p w14:paraId="23203971"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26486C0F" w14:textId="77777777" w:rsidR="00972AA3" w:rsidRDefault="00972AA3">
            <w:pPr>
              <w:ind w:firstLineChars="0" w:firstLine="0"/>
              <w:jc w:val="center"/>
              <w:rPr>
                <w:rFonts w:ascii="宋体" w:hAnsi="宋体" w:cs="宋体"/>
                <w:b/>
                <w:bCs/>
                <w:color w:val="000000" w:themeColor="text1"/>
                <w:sz w:val="20"/>
              </w:rPr>
            </w:pPr>
          </w:p>
        </w:tc>
      </w:tr>
      <w:tr w:rsidR="00972AA3" w14:paraId="71219804" w14:textId="77777777">
        <w:trPr>
          <w:trHeight w:val="337"/>
          <w:jc w:val="center"/>
        </w:trPr>
        <w:tc>
          <w:tcPr>
            <w:tcW w:w="1812" w:type="pct"/>
            <w:shd w:val="clear" w:color="auto" w:fill="auto"/>
            <w:noWrap/>
          </w:tcPr>
          <w:p w14:paraId="455646E9"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人工智能卡单卡算力（</w:t>
            </w:r>
            <w:r>
              <w:rPr>
                <w:rFonts w:ascii="宋体" w:hAnsi="宋体" w:cs="宋体" w:hint="eastAsia"/>
                <w:b/>
                <w:bCs/>
                <w:color w:val="000000" w:themeColor="text1"/>
                <w:sz w:val="20"/>
                <w:lang w:bidi="ar"/>
              </w:rPr>
              <w:t>FP16</w:t>
            </w:r>
            <w:r>
              <w:rPr>
                <w:rFonts w:ascii="宋体" w:hAnsi="宋体" w:cs="宋体" w:hint="eastAsia"/>
                <w:b/>
                <w:bCs/>
                <w:color w:val="000000" w:themeColor="text1"/>
                <w:sz w:val="20"/>
                <w:lang w:bidi="ar"/>
              </w:rPr>
              <w:t>）</w:t>
            </w:r>
          </w:p>
        </w:tc>
        <w:tc>
          <w:tcPr>
            <w:tcW w:w="3188" w:type="pct"/>
            <w:shd w:val="clear" w:color="auto" w:fill="auto"/>
          </w:tcPr>
          <w:p w14:paraId="19EB40CC"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color w:val="000000" w:themeColor="text1"/>
                <w:sz w:val="20"/>
                <w:lang w:bidi="ar"/>
              </w:rPr>
              <w:t>752</w:t>
            </w:r>
            <w:r>
              <w:rPr>
                <w:rFonts w:ascii="宋体" w:hAnsi="宋体" w:cs="宋体" w:hint="eastAsia"/>
                <w:color w:val="000000" w:themeColor="text1"/>
                <w:sz w:val="20"/>
                <w:lang w:bidi="ar"/>
              </w:rPr>
              <w:t>T</w:t>
            </w:r>
          </w:p>
        </w:tc>
      </w:tr>
      <w:tr w:rsidR="00972AA3" w14:paraId="0A29196A" w14:textId="77777777">
        <w:trPr>
          <w:trHeight w:val="337"/>
          <w:jc w:val="center"/>
        </w:trPr>
        <w:tc>
          <w:tcPr>
            <w:tcW w:w="1812" w:type="pct"/>
            <w:shd w:val="clear" w:color="auto" w:fill="auto"/>
            <w:noWrap/>
          </w:tcPr>
          <w:p w14:paraId="30D1BD5A"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显存容量</w:t>
            </w:r>
          </w:p>
        </w:tc>
        <w:tc>
          <w:tcPr>
            <w:tcW w:w="3188" w:type="pct"/>
            <w:shd w:val="clear" w:color="auto" w:fill="auto"/>
            <w:noWrap/>
          </w:tcPr>
          <w:p w14:paraId="7959EEBF"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128GB</w:t>
            </w:r>
          </w:p>
        </w:tc>
      </w:tr>
      <w:tr w:rsidR="00972AA3" w14:paraId="060E6DAD" w14:textId="77777777">
        <w:trPr>
          <w:trHeight w:val="337"/>
          <w:jc w:val="center"/>
        </w:trPr>
        <w:tc>
          <w:tcPr>
            <w:tcW w:w="1812" w:type="pct"/>
            <w:shd w:val="clear" w:color="auto" w:fill="auto"/>
            <w:noWrap/>
          </w:tcPr>
          <w:p w14:paraId="65C0AD1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卡间互联带宽（双向）</w:t>
            </w:r>
          </w:p>
        </w:tc>
        <w:tc>
          <w:tcPr>
            <w:tcW w:w="3188" w:type="pct"/>
            <w:shd w:val="clear" w:color="auto" w:fill="auto"/>
            <w:noWrap/>
          </w:tcPr>
          <w:p w14:paraId="2BBCD39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784GB/s</w:t>
            </w:r>
          </w:p>
        </w:tc>
      </w:tr>
      <w:tr w:rsidR="00972AA3" w14:paraId="2CC2A1C2" w14:textId="77777777">
        <w:trPr>
          <w:trHeight w:val="337"/>
          <w:jc w:val="center"/>
        </w:trPr>
        <w:tc>
          <w:tcPr>
            <w:tcW w:w="1812" w:type="pct"/>
            <w:shd w:val="clear" w:color="auto" w:fill="auto"/>
            <w:noWrap/>
          </w:tcPr>
          <w:p w14:paraId="72923832"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noWrap/>
          </w:tcPr>
          <w:p w14:paraId="6E82D8C3"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8</w:t>
            </w:r>
          </w:p>
        </w:tc>
      </w:tr>
      <w:tr w:rsidR="00972AA3" w14:paraId="0DD2C958" w14:textId="77777777">
        <w:trPr>
          <w:trHeight w:val="405"/>
          <w:jc w:val="center"/>
        </w:trPr>
        <w:tc>
          <w:tcPr>
            <w:tcW w:w="1812" w:type="pct"/>
            <w:shd w:val="clear" w:color="auto" w:fill="auto"/>
            <w:noWrap/>
          </w:tcPr>
          <w:p w14:paraId="41C45F20"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25822BB0" w14:textId="77777777" w:rsidR="00972AA3" w:rsidRDefault="00972AA3">
            <w:pPr>
              <w:ind w:firstLineChars="0" w:firstLine="0"/>
              <w:jc w:val="center"/>
              <w:rPr>
                <w:rFonts w:ascii="宋体" w:hAnsi="宋体" w:cs="宋体"/>
                <w:b/>
                <w:bCs/>
                <w:color w:val="000000" w:themeColor="text1"/>
                <w:sz w:val="20"/>
              </w:rPr>
            </w:pPr>
          </w:p>
        </w:tc>
      </w:tr>
      <w:tr w:rsidR="00972AA3" w14:paraId="2D4365B8" w14:textId="77777777">
        <w:trPr>
          <w:trHeight w:val="337"/>
          <w:jc w:val="center"/>
        </w:trPr>
        <w:tc>
          <w:tcPr>
            <w:tcW w:w="1812" w:type="pct"/>
            <w:shd w:val="clear" w:color="auto" w:fill="auto"/>
            <w:noWrap/>
          </w:tcPr>
          <w:p w14:paraId="6A82F69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带外管理网口</w:t>
            </w:r>
          </w:p>
        </w:tc>
        <w:tc>
          <w:tcPr>
            <w:tcW w:w="3188" w:type="pct"/>
            <w:shd w:val="clear" w:color="auto" w:fill="auto"/>
          </w:tcPr>
          <w:p w14:paraId="3D3B76A5"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1*IPMI</w:t>
            </w:r>
            <w:r>
              <w:rPr>
                <w:rFonts w:ascii="宋体" w:hAnsi="宋体" w:cs="宋体" w:hint="eastAsia"/>
                <w:color w:val="000000" w:themeColor="text1"/>
                <w:sz w:val="20"/>
                <w:lang w:bidi="ar"/>
              </w:rPr>
              <w:t>（电口，板载）</w:t>
            </w:r>
          </w:p>
        </w:tc>
      </w:tr>
      <w:tr w:rsidR="00972AA3" w14:paraId="7E3C43DC" w14:textId="77777777">
        <w:trPr>
          <w:trHeight w:val="405"/>
          <w:jc w:val="center"/>
        </w:trPr>
        <w:tc>
          <w:tcPr>
            <w:tcW w:w="1812" w:type="pct"/>
            <w:shd w:val="clear" w:color="auto" w:fill="auto"/>
            <w:noWrap/>
          </w:tcPr>
          <w:p w14:paraId="0DA20C27"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1CB8F283" w14:textId="77777777" w:rsidR="00972AA3" w:rsidRDefault="00972AA3">
            <w:pPr>
              <w:ind w:firstLineChars="0" w:firstLine="0"/>
              <w:jc w:val="center"/>
              <w:rPr>
                <w:rFonts w:ascii="宋体" w:hAnsi="宋体" w:cs="宋体"/>
                <w:b/>
                <w:bCs/>
                <w:color w:val="000000" w:themeColor="text1"/>
                <w:sz w:val="20"/>
              </w:rPr>
            </w:pPr>
          </w:p>
        </w:tc>
      </w:tr>
      <w:tr w:rsidR="00972AA3" w14:paraId="78BC8BA6" w14:textId="77777777">
        <w:trPr>
          <w:trHeight w:val="337"/>
          <w:jc w:val="center"/>
        </w:trPr>
        <w:tc>
          <w:tcPr>
            <w:tcW w:w="1812" w:type="pct"/>
            <w:shd w:val="clear" w:color="auto" w:fill="auto"/>
            <w:noWrap/>
          </w:tcPr>
          <w:p w14:paraId="69043892"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网络接口组</w:t>
            </w:r>
            <w:r>
              <w:rPr>
                <w:rFonts w:ascii="宋体" w:hAnsi="宋体" w:cs="宋体" w:hint="eastAsia"/>
                <w:b/>
                <w:bCs/>
                <w:color w:val="000000" w:themeColor="text1"/>
                <w:sz w:val="20"/>
                <w:lang w:bidi="ar"/>
              </w:rPr>
              <w:t>1</w:t>
            </w:r>
            <w:r>
              <w:rPr>
                <w:rFonts w:ascii="宋体" w:hAnsi="宋体" w:cs="宋体" w:hint="eastAsia"/>
                <w:b/>
                <w:bCs/>
                <w:color w:val="000000" w:themeColor="text1"/>
                <w:sz w:val="20"/>
                <w:lang w:bidi="ar"/>
              </w:rPr>
              <w:t>（带内管理）</w:t>
            </w:r>
          </w:p>
        </w:tc>
        <w:tc>
          <w:tcPr>
            <w:tcW w:w="3188" w:type="pct"/>
            <w:shd w:val="clear" w:color="auto" w:fill="auto"/>
          </w:tcPr>
          <w:p w14:paraId="61FB175F"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2*10GE</w:t>
            </w:r>
          </w:p>
        </w:tc>
      </w:tr>
      <w:tr w:rsidR="00972AA3" w14:paraId="153C997A" w14:textId="77777777">
        <w:trPr>
          <w:trHeight w:val="338"/>
          <w:jc w:val="center"/>
        </w:trPr>
        <w:tc>
          <w:tcPr>
            <w:tcW w:w="1812" w:type="pct"/>
            <w:shd w:val="clear" w:color="auto" w:fill="auto"/>
          </w:tcPr>
          <w:p w14:paraId="74464DF9"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tcPr>
          <w:p w14:paraId="482A2E3C"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w:t>
            </w:r>
          </w:p>
        </w:tc>
      </w:tr>
      <w:tr w:rsidR="00972AA3" w14:paraId="7975D7D1" w14:textId="77777777">
        <w:trPr>
          <w:trHeight w:val="645"/>
          <w:jc w:val="center"/>
        </w:trPr>
        <w:tc>
          <w:tcPr>
            <w:tcW w:w="1812" w:type="pct"/>
            <w:shd w:val="clear" w:color="auto" w:fill="auto"/>
          </w:tcPr>
          <w:p w14:paraId="50D8A37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光模块</w:t>
            </w:r>
          </w:p>
        </w:tc>
        <w:tc>
          <w:tcPr>
            <w:tcW w:w="3188" w:type="pct"/>
            <w:shd w:val="clear" w:color="auto" w:fill="auto"/>
          </w:tcPr>
          <w:p w14:paraId="22037395"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每张网卡至少配置两块多模</w:t>
            </w:r>
            <w:r>
              <w:rPr>
                <w:rFonts w:ascii="宋体" w:hAnsi="宋体" w:cs="宋体" w:hint="eastAsia"/>
                <w:color w:val="000000" w:themeColor="text1"/>
                <w:sz w:val="20"/>
                <w:lang w:bidi="ar"/>
              </w:rPr>
              <w:t>10GbE</w:t>
            </w:r>
            <w:r>
              <w:rPr>
                <w:rFonts w:ascii="宋体" w:hAnsi="宋体" w:cs="宋体" w:hint="eastAsia"/>
                <w:color w:val="000000" w:themeColor="text1"/>
                <w:sz w:val="20"/>
                <w:lang w:bidi="ar"/>
              </w:rPr>
              <w:t>、</w:t>
            </w:r>
            <w:r>
              <w:rPr>
                <w:rFonts w:ascii="宋体" w:hAnsi="宋体" w:cs="宋体" w:hint="eastAsia"/>
                <w:color w:val="000000" w:themeColor="text1"/>
                <w:sz w:val="20"/>
                <w:lang w:bidi="ar"/>
              </w:rPr>
              <w:t>SFP+</w:t>
            </w:r>
            <w:r>
              <w:rPr>
                <w:rFonts w:ascii="宋体" w:hAnsi="宋体" w:cs="宋体" w:hint="eastAsia"/>
                <w:color w:val="000000" w:themeColor="text1"/>
                <w:sz w:val="20"/>
                <w:lang w:bidi="ar"/>
              </w:rPr>
              <w:t>、</w:t>
            </w:r>
            <w:r>
              <w:rPr>
                <w:rFonts w:ascii="宋体" w:hAnsi="宋体" w:cs="宋体" w:hint="eastAsia"/>
                <w:color w:val="000000" w:themeColor="text1"/>
                <w:sz w:val="20"/>
                <w:lang w:bidi="ar"/>
              </w:rPr>
              <w:t>LC-LC</w:t>
            </w:r>
            <w:r>
              <w:rPr>
                <w:rFonts w:ascii="宋体" w:hAnsi="宋体" w:cs="宋体" w:hint="eastAsia"/>
                <w:color w:val="000000" w:themeColor="text1"/>
                <w:sz w:val="20"/>
                <w:lang w:bidi="ar"/>
              </w:rPr>
              <w:t>、</w:t>
            </w:r>
            <w:r>
              <w:rPr>
                <w:rFonts w:ascii="宋体" w:hAnsi="宋体" w:cs="宋体" w:hint="eastAsia"/>
                <w:color w:val="000000" w:themeColor="text1"/>
                <w:sz w:val="20"/>
                <w:lang w:bidi="ar"/>
              </w:rPr>
              <w:t>850nm</w:t>
            </w:r>
            <w:r>
              <w:rPr>
                <w:rFonts w:ascii="宋体" w:hAnsi="宋体" w:cs="宋体" w:hint="eastAsia"/>
                <w:color w:val="000000" w:themeColor="text1"/>
                <w:sz w:val="20"/>
                <w:lang w:bidi="ar"/>
              </w:rPr>
              <w:t>、</w:t>
            </w:r>
            <w:r>
              <w:rPr>
                <w:rFonts w:ascii="宋体" w:hAnsi="宋体" w:cs="宋体" w:hint="eastAsia"/>
                <w:color w:val="000000" w:themeColor="text1"/>
                <w:sz w:val="20"/>
                <w:lang w:bidi="ar"/>
              </w:rPr>
              <w:t>SR</w:t>
            </w:r>
            <w:r>
              <w:rPr>
                <w:rFonts w:ascii="宋体" w:hAnsi="宋体" w:cs="宋体" w:hint="eastAsia"/>
                <w:color w:val="000000" w:themeColor="text1"/>
                <w:sz w:val="20"/>
                <w:lang w:bidi="ar"/>
              </w:rPr>
              <w:t>、最长</w:t>
            </w:r>
            <w:r>
              <w:rPr>
                <w:rFonts w:ascii="宋体" w:hAnsi="宋体" w:cs="宋体" w:hint="eastAsia"/>
                <w:color w:val="000000" w:themeColor="text1"/>
                <w:sz w:val="20"/>
                <w:lang w:bidi="ar"/>
              </w:rPr>
              <w:t>300</w:t>
            </w:r>
            <w:r>
              <w:rPr>
                <w:rFonts w:ascii="宋体" w:hAnsi="宋体" w:cs="宋体" w:hint="eastAsia"/>
                <w:color w:val="000000" w:themeColor="text1"/>
                <w:sz w:val="20"/>
                <w:lang w:bidi="ar"/>
              </w:rPr>
              <w:t>米光模块</w:t>
            </w:r>
          </w:p>
        </w:tc>
      </w:tr>
      <w:tr w:rsidR="00972AA3" w14:paraId="6251C570" w14:textId="77777777">
        <w:trPr>
          <w:trHeight w:val="337"/>
          <w:jc w:val="center"/>
        </w:trPr>
        <w:tc>
          <w:tcPr>
            <w:tcW w:w="1812" w:type="pct"/>
            <w:shd w:val="clear" w:color="auto" w:fill="auto"/>
            <w:noWrap/>
          </w:tcPr>
          <w:p w14:paraId="38E5721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网络接口组</w:t>
            </w:r>
            <w:r>
              <w:rPr>
                <w:rFonts w:ascii="宋体" w:hAnsi="宋体" w:cs="宋体" w:hint="eastAsia"/>
                <w:b/>
                <w:bCs/>
                <w:color w:val="000000" w:themeColor="text1"/>
                <w:sz w:val="20"/>
                <w:lang w:bidi="ar"/>
              </w:rPr>
              <w:t>2</w:t>
            </w:r>
            <w:r>
              <w:rPr>
                <w:rFonts w:ascii="宋体" w:hAnsi="宋体" w:cs="宋体" w:hint="eastAsia"/>
                <w:b/>
                <w:bCs/>
                <w:color w:val="000000" w:themeColor="text1"/>
                <w:sz w:val="20"/>
                <w:lang w:bidi="ar"/>
              </w:rPr>
              <w:t>（业务）</w:t>
            </w:r>
          </w:p>
        </w:tc>
        <w:tc>
          <w:tcPr>
            <w:tcW w:w="3188" w:type="pct"/>
            <w:shd w:val="clear" w:color="auto" w:fill="auto"/>
          </w:tcPr>
          <w:p w14:paraId="55561433"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2*25GE</w:t>
            </w:r>
          </w:p>
        </w:tc>
      </w:tr>
      <w:tr w:rsidR="00972AA3" w14:paraId="44524FE6" w14:textId="77777777">
        <w:trPr>
          <w:trHeight w:val="338"/>
          <w:jc w:val="center"/>
        </w:trPr>
        <w:tc>
          <w:tcPr>
            <w:tcW w:w="1812" w:type="pct"/>
            <w:shd w:val="clear" w:color="auto" w:fill="auto"/>
          </w:tcPr>
          <w:p w14:paraId="76103C8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tcPr>
          <w:p w14:paraId="67EE8432"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w:t>
            </w:r>
          </w:p>
        </w:tc>
      </w:tr>
      <w:tr w:rsidR="00972AA3" w14:paraId="537CCA2A" w14:textId="77777777">
        <w:trPr>
          <w:trHeight w:val="645"/>
          <w:jc w:val="center"/>
        </w:trPr>
        <w:tc>
          <w:tcPr>
            <w:tcW w:w="1812" w:type="pct"/>
            <w:shd w:val="clear" w:color="auto" w:fill="auto"/>
          </w:tcPr>
          <w:p w14:paraId="24D00D50"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光模块</w:t>
            </w:r>
          </w:p>
        </w:tc>
        <w:tc>
          <w:tcPr>
            <w:tcW w:w="3188" w:type="pct"/>
            <w:shd w:val="clear" w:color="auto" w:fill="auto"/>
          </w:tcPr>
          <w:p w14:paraId="5C9B78F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每张网卡至少配置两块多模</w:t>
            </w:r>
            <w:r>
              <w:rPr>
                <w:rFonts w:ascii="宋体" w:hAnsi="宋体" w:cs="宋体" w:hint="eastAsia"/>
                <w:color w:val="000000" w:themeColor="text1"/>
                <w:sz w:val="20"/>
                <w:lang w:bidi="ar"/>
              </w:rPr>
              <w:t>25GbE</w:t>
            </w:r>
            <w:r>
              <w:rPr>
                <w:rFonts w:ascii="宋体" w:hAnsi="宋体" w:cs="宋体" w:hint="eastAsia"/>
                <w:color w:val="000000" w:themeColor="text1"/>
                <w:sz w:val="20"/>
                <w:lang w:bidi="ar"/>
              </w:rPr>
              <w:t>、</w:t>
            </w:r>
            <w:r>
              <w:rPr>
                <w:rFonts w:ascii="宋体" w:hAnsi="宋体" w:cs="宋体" w:hint="eastAsia"/>
                <w:color w:val="000000" w:themeColor="text1"/>
                <w:sz w:val="20"/>
                <w:lang w:bidi="ar"/>
              </w:rPr>
              <w:t>SFP28</w:t>
            </w:r>
            <w:r>
              <w:rPr>
                <w:rFonts w:ascii="宋体" w:hAnsi="宋体" w:cs="宋体" w:hint="eastAsia"/>
                <w:color w:val="000000" w:themeColor="text1"/>
                <w:sz w:val="20"/>
                <w:lang w:bidi="ar"/>
              </w:rPr>
              <w:t>、</w:t>
            </w:r>
            <w:r>
              <w:rPr>
                <w:rFonts w:ascii="宋体" w:hAnsi="宋体" w:cs="宋体" w:hint="eastAsia"/>
                <w:color w:val="000000" w:themeColor="text1"/>
                <w:sz w:val="20"/>
                <w:lang w:bidi="ar"/>
              </w:rPr>
              <w:t>LC-LC</w:t>
            </w:r>
            <w:r>
              <w:rPr>
                <w:rFonts w:ascii="宋体" w:hAnsi="宋体" w:cs="宋体" w:hint="eastAsia"/>
                <w:color w:val="000000" w:themeColor="text1"/>
                <w:sz w:val="20"/>
                <w:lang w:bidi="ar"/>
              </w:rPr>
              <w:t>，</w:t>
            </w:r>
            <w:r>
              <w:rPr>
                <w:rFonts w:ascii="宋体" w:hAnsi="宋体" w:cs="宋体" w:hint="eastAsia"/>
                <w:color w:val="000000" w:themeColor="text1"/>
                <w:sz w:val="20"/>
                <w:lang w:bidi="ar"/>
              </w:rPr>
              <w:t>850nm</w:t>
            </w:r>
            <w:r>
              <w:rPr>
                <w:rFonts w:ascii="宋体" w:hAnsi="宋体" w:cs="宋体" w:hint="eastAsia"/>
                <w:color w:val="000000" w:themeColor="text1"/>
                <w:sz w:val="20"/>
                <w:lang w:bidi="ar"/>
              </w:rPr>
              <w:t>，</w:t>
            </w:r>
            <w:r>
              <w:rPr>
                <w:rFonts w:ascii="宋体" w:hAnsi="宋体" w:cs="宋体" w:hint="eastAsia"/>
                <w:color w:val="000000" w:themeColor="text1"/>
                <w:sz w:val="20"/>
                <w:lang w:bidi="ar"/>
              </w:rPr>
              <w:t>SR</w:t>
            </w:r>
            <w:r>
              <w:rPr>
                <w:rFonts w:ascii="宋体" w:hAnsi="宋体" w:cs="宋体" w:hint="eastAsia"/>
                <w:color w:val="000000" w:themeColor="text1"/>
                <w:sz w:val="20"/>
                <w:lang w:bidi="ar"/>
              </w:rPr>
              <w:t>，最长</w:t>
            </w:r>
            <w:r>
              <w:rPr>
                <w:rFonts w:ascii="宋体" w:hAnsi="宋体" w:cs="宋体" w:hint="eastAsia"/>
                <w:color w:val="000000" w:themeColor="text1"/>
                <w:sz w:val="20"/>
                <w:lang w:bidi="ar"/>
              </w:rPr>
              <w:t>100</w:t>
            </w:r>
            <w:r>
              <w:rPr>
                <w:rFonts w:ascii="宋体" w:hAnsi="宋体" w:cs="宋体" w:hint="eastAsia"/>
                <w:color w:val="000000" w:themeColor="text1"/>
                <w:sz w:val="20"/>
                <w:lang w:bidi="ar"/>
              </w:rPr>
              <w:t>米光模块</w:t>
            </w:r>
          </w:p>
        </w:tc>
      </w:tr>
      <w:tr w:rsidR="00972AA3" w14:paraId="7E594C85" w14:textId="77777777">
        <w:trPr>
          <w:trHeight w:val="337"/>
          <w:jc w:val="center"/>
        </w:trPr>
        <w:tc>
          <w:tcPr>
            <w:tcW w:w="1812" w:type="pct"/>
            <w:shd w:val="clear" w:color="auto" w:fill="auto"/>
            <w:noWrap/>
          </w:tcPr>
          <w:p w14:paraId="756481B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网络接口组</w:t>
            </w:r>
            <w:r>
              <w:rPr>
                <w:rFonts w:ascii="宋体" w:hAnsi="宋体" w:cs="宋体" w:hint="eastAsia"/>
                <w:b/>
                <w:bCs/>
                <w:color w:val="000000" w:themeColor="text1"/>
                <w:sz w:val="20"/>
                <w:lang w:bidi="ar"/>
              </w:rPr>
              <w:t>3</w:t>
            </w:r>
            <w:r>
              <w:rPr>
                <w:rFonts w:ascii="宋体" w:hAnsi="宋体" w:cs="宋体" w:hint="eastAsia"/>
                <w:b/>
                <w:bCs/>
                <w:color w:val="000000" w:themeColor="text1"/>
                <w:sz w:val="20"/>
                <w:lang w:bidi="ar"/>
              </w:rPr>
              <w:t>（存储）</w:t>
            </w:r>
          </w:p>
        </w:tc>
        <w:tc>
          <w:tcPr>
            <w:tcW w:w="3188" w:type="pct"/>
            <w:shd w:val="clear" w:color="auto" w:fill="auto"/>
          </w:tcPr>
          <w:p w14:paraId="2BD0A511"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2*200GE</w:t>
            </w:r>
            <w:r>
              <w:rPr>
                <w:rFonts w:ascii="宋体" w:hAnsi="宋体" w:cs="宋体" w:hint="eastAsia"/>
                <w:color w:val="000000" w:themeColor="text1"/>
                <w:sz w:val="20"/>
                <w:lang w:bidi="ar"/>
              </w:rPr>
              <w:t>，支持</w:t>
            </w:r>
            <w:r>
              <w:rPr>
                <w:rFonts w:ascii="宋体" w:hAnsi="宋体" w:cs="宋体" w:hint="eastAsia"/>
                <w:color w:val="000000" w:themeColor="text1"/>
                <w:sz w:val="20"/>
                <w:lang w:bidi="ar"/>
              </w:rPr>
              <w:t>RoCEv2</w:t>
            </w:r>
          </w:p>
        </w:tc>
      </w:tr>
      <w:tr w:rsidR="00972AA3" w14:paraId="347CF209" w14:textId="77777777">
        <w:trPr>
          <w:trHeight w:val="338"/>
          <w:jc w:val="center"/>
        </w:trPr>
        <w:tc>
          <w:tcPr>
            <w:tcW w:w="1812" w:type="pct"/>
            <w:shd w:val="clear" w:color="auto" w:fill="auto"/>
          </w:tcPr>
          <w:p w14:paraId="42D9983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数量</w:t>
            </w:r>
          </w:p>
        </w:tc>
        <w:tc>
          <w:tcPr>
            <w:tcW w:w="3188" w:type="pct"/>
            <w:shd w:val="clear" w:color="auto" w:fill="auto"/>
          </w:tcPr>
          <w:p w14:paraId="30B1EA7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w:t>
            </w:r>
          </w:p>
        </w:tc>
      </w:tr>
      <w:tr w:rsidR="00972AA3" w14:paraId="3C3C60C0" w14:textId="77777777">
        <w:trPr>
          <w:trHeight w:val="645"/>
          <w:jc w:val="center"/>
        </w:trPr>
        <w:tc>
          <w:tcPr>
            <w:tcW w:w="1812" w:type="pct"/>
            <w:shd w:val="clear" w:color="auto" w:fill="auto"/>
          </w:tcPr>
          <w:p w14:paraId="385E0116"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光模块</w:t>
            </w:r>
          </w:p>
        </w:tc>
        <w:tc>
          <w:tcPr>
            <w:tcW w:w="3188" w:type="pct"/>
            <w:shd w:val="clear" w:color="auto" w:fill="auto"/>
          </w:tcPr>
          <w:p w14:paraId="095C7D37"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每张网卡至少配置两块多模</w:t>
            </w:r>
            <w:r>
              <w:rPr>
                <w:rFonts w:ascii="宋体" w:hAnsi="宋体" w:cs="宋体" w:hint="eastAsia"/>
                <w:color w:val="000000" w:themeColor="text1"/>
                <w:sz w:val="20"/>
                <w:lang w:bidi="ar"/>
              </w:rPr>
              <w:t>200GbE</w:t>
            </w:r>
            <w:r>
              <w:rPr>
                <w:rFonts w:ascii="宋体" w:hAnsi="宋体" w:cs="宋体" w:hint="eastAsia"/>
                <w:color w:val="000000" w:themeColor="text1"/>
                <w:sz w:val="20"/>
                <w:lang w:bidi="ar"/>
              </w:rPr>
              <w:t>、</w:t>
            </w:r>
            <w:r>
              <w:rPr>
                <w:rFonts w:ascii="宋体" w:hAnsi="宋体" w:cs="宋体" w:hint="eastAsia"/>
                <w:color w:val="000000" w:themeColor="text1"/>
                <w:sz w:val="20"/>
                <w:lang w:bidi="ar"/>
              </w:rPr>
              <w:t>QSFP56</w:t>
            </w:r>
            <w:r>
              <w:rPr>
                <w:rFonts w:ascii="宋体" w:hAnsi="宋体" w:cs="宋体" w:hint="eastAsia"/>
                <w:color w:val="000000" w:themeColor="text1"/>
                <w:sz w:val="20"/>
                <w:lang w:bidi="ar"/>
              </w:rPr>
              <w:t>、</w:t>
            </w:r>
            <w:r>
              <w:rPr>
                <w:rFonts w:ascii="宋体" w:hAnsi="宋体" w:cs="宋体" w:hint="eastAsia"/>
                <w:color w:val="000000" w:themeColor="text1"/>
                <w:sz w:val="20"/>
                <w:lang w:bidi="ar"/>
              </w:rPr>
              <w:t>850nm</w:t>
            </w:r>
            <w:r>
              <w:rPr>
                <w:rFonts w:ascii="宋体" w:hAnsi="宋体" w:cs="宋体" w:hint="eastAsia"/>
                <w:color w:val="000000" w:themeColor="text1"/>
                <w:sz w:val="20"/>
                <w:lang w:bidi="ar"/>
              </w:rPr>
              <w:t>、</w:t>
            </w:r>
            <w:r>
              <w:rPr>
                <w:rFonts w:ascii="宋体" w:hAnsi="宋体" w:cs="宋体" w:hint="eastAsia"/>
                <w:color w:val="000000" w:themeColor="text1"/>
                <w:sz w:val="20"/>
                <w:lang w:bidi="ar"/>
              </w:rPr>
              <w:t>SR4</w:t>
            </w:r>
            <w:r>
              <w:rPr>
                <w:rFonts w:ascii="宋体" w:hAnsi="宋体" w:cs="宋体" w:hint="eastAsia"/>
                <w:color w:val="000000" w:themeColor="text1"/>
                <w:sz w:val="20"/>
                <w:lang w:bidi="ar"/>
              </w:rPr>
              <w:t>、</w:t>
            </w:r>
            <w:r>
              <w:rPr>
                <w:rFonts w:ascii="宋体" w:hAnsi="宋体" w:cs="宋体" w:hint="eastAsia"/>
                <w:color w:val="000000" w:themeColor="text1"/>
                <w:sz w:val="20"/>
                <w:lang w:bidi="ar"/>
              </w:rPr>
              <w:t>MPO</w:t>
            </w:r>
            <w:r>
              <w:rPr>
                <w:rFonts w:ascii="宋体" w:hAnsi="宋体" w:cs="宋体" w:hint="eastAsia"/>
                <w:color w:val="000000" w:themeColor="text1"/>
                <w:sz w:val="20"/>
                <w:lang w:bidi="ar"/>
              </w:rPr>
              <w:t>、</w:t>
            </w:r>
            <w:r>
              <w:rPr>
                <w:rFonts w:ascii="宋体" w:hAnsi="宋体" w:cs="宋体" w:hint="eastAsia"/>
                <w:color w:val="000000" w:themeColor="text1"/>
                <w:sz w:val="20"/>
                <w:lang w:bidi="ar"/>
              </w:rPr>
              <w:t>100</w:t>
            </w:r>
            <w:r>
              <w:rPr>
                <w:rFonts w:ascii="宋体" w:hAnsi="宋体" w:cs="宋体" w:hint="eastAsia"/>
                <w:color w:val="000000" w:themeColor="text1"/>
                <w:sz w:val="20"/>
                <w:lang w:bidi="ar"/>
              </w:rPr>
              <w:t>米光模块</w:t>
            </w:r>
          </w:p>
        </w:tc>
      </w:tr>
      <w:tr w:rsidR="00972AA3" w14:paraId="497FB8FE" w14:textId="77777777">
        <w:trPr>
          <w:trHeight w:val="405"/>
          <w:jc w:val="center"/>
        </w:trPr>
        <w:tc>
          <w:tcPr>
            <w:tcW w:w="1812" w:type="pct"/>
            <w:shd w:val="clear" w:color="auto" w:fill="auto"/>
            <w:noWrap/>
          </w:tcPr>
          <w:p w14:paraId="7358814F"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2565B28E" w14:textId="77777777" w:rsidR="00972AA3" w:rsidRDefault="00972AA3">
            <w:pPr>
              <w:ind w:firstLineChars="0" w:firstLine="0"/>
              <w:jc w:val="center"/>
              <w:rPr>
                <w:rFonts w:ascii="宋体" w:hAnsi="宋体" w:cs="宋体"/>
                <w:b/>
                <w:bCs/>
                <w:color w:val="000000" w:themeColor="text1"/>
                <w:sz w:val="20"/>
              </w:rPr>
            </w:pPr>
          </w:p>
        </w:tc>
      </w:tr>
      <w:tr w:rsidR="00972AA3" w14:paraId="381B4AD9" w14:textId="77777777">
        <w:trPr>
          <w:trHeight w:val="337"/>
          <w:jc w:val="center"/>
        </w:trPr>
        <w:tc>
          <w:tcPr>
            <w:tcW w:w="1812" w:type="pct"/>
            <w:shd w:val="clear" w:color="auto" w:fill="auto"/>
            <w:noWrap/>
          </w:tcPr>
          <w:p w14:paraId="43E8C615"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硬盘是否热插拔</w:t>
            </w:r>
          </w:p>
        </w:tc>
        <w:tc>
          <w:tcPr>
            <w:tcW w:w="3188" w:type="pct"/>
            <w:shd w:val="clear" w:color="auto" w:fill="auto"/>
          </w:tcPr>
          <w:p w14:paraId="5403FD5A"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是</w:t>
            </w:r>
          </w:p>
        </w:tc>
      </w:tr>
      <w:tr w:rsidR="00972AA3" w14:paraId="7446CFE4" w14:textId="77777777">
        <w:trPr>
          <w:trHeight w:val="338"/>
          <w:jc w:val="center"/>
        </w:trPr>
        <w:tc>
          <w:tcPr>
            <w:tcW w:w="1812" w:type="pct"/>
            <w:shd w:val="clear" w:color="auto" w:fill="auto"/>
          </w:tcPr>
          <w:p w14:paraId="0A1348E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电源配置</w:t>
            </w:r>
          </w:p>
        </w:tc>
        <w:tc>
          <w:tcPr>
            <w:tcW w:w="3188" w:type="pct"/>
            <w:shd w:val="clear" w:color="auto" w:fill="auto"/>
          </w:tcPr>
          <w:p w14:paraId="20E109EF" w14:textId="77777777" w:rsidR="00972AA3" w:rsidRDefault="00413F35">
            <w:pPr>
              <w:widowControl/>
              <w:ind w:firstLineChars="0" w:firstLine="0"/>
              <w:jc w:val="center"/>
              <w:textAlignment w:val="top"/>
              <w:rPr>
                <w:rFonts w:ascii="宋体" w:hAnsi="宋体" w:cs="宋体"/>
                <w:color w:val="000000" w:themeColor="text1"/>
                <w:sz w:val="20"/>
              </w:rPr>
            </w:pPr>
            <w:proofErr w:type="spellStart"/>
            <w:r>
              <w:rPr>
                <w:rFonts w:ascii="宋体" w:hAnsi="宋体" w:cs="宋体" w:hint="eastAsia"/>
                <w:color w:val="000000" w:themeColor="text1"/>
                <w:sz w:val="20"/>
                <w:lang w:bidi="ar"/>
              </w:rPr>
              <w:t>BusBar</w:t>
            </w:r>
            <w:proofErr w:type="spellEnd"/>
            <w:r>
              <w:rPr>
                <w:rFonts w:ascii="宋体" w:hAnsi="宋体" w:cs="宋体" w:hint="eastAsia"/>
                <w:color w:val="000000" w:themeColor="text1"/>
                <w:sz w:val="20"/>
                <w:lang w:bidi="ar"/>
              </w:rPr>
              <w:t>集中供电</w:t>
            </w:r>
          </w:p>
        </w:tc>
      </w:tr>
      <w:tr w:rsidR="00972AA3" w14:paraId="118BA3B1" w14:textId="77777777">
        <w:trPr>
          <w:trHeight w:val="337"/>
          <w:jc w:val="center"/>
        </w:trPr>
        <w:tc>
          <w:tcPr>
            <w:tcW w:w="1812" w:type="pct"/>
            <w:shd w:val="clear" w:color="auto" w:fill="auto"/>
            <w:noWrap/>
          </w:tcPr>
          <w:p w14:paraId="5BA2554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风扇配置</w:t>
            </w:r>
          </w:p>
        </w:tc>
        <w:tc>
          <w:tcPr>
            <w:tcW w:w="3188" w:type="pct"/>
            <w:shd w:val="clear" w:color="auto" w:fill="auto"/>
          </w:tcPr>
          <w:p w14:paraId="7DADD9DB"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风扇满配，支持</w:t>
            </w:r>
            <w:r>
              <w:rPr>
                <w:rFonts w:ascii="宋体" w:hAnsi="宋体" w:cs="宋体" w:hint="eastAsia"/>
                <w:color w:val="000000" w:themeColor="text1"/>
                <w:sz w:val="20"/>
                <w:lang w:bidi="ar"/>
              </w:rPr>
              <w:t>N+1</w:t>
            </w:r>
            <w:r>
              <w:rPr>
                <w:rFonts w:ascii="宋体" w:hAnsi="宋体" w:cs="宋体" w:hint="eastAsia"/>
                <w:color w:val="000000" w:themeColor="text1"/>
                <w:sz w:val="20"/>
                <w:lang w:bidi="ar"/>
              </w:rPr>
              <w:t>冗余</w:t>
            </w:r>
          </w:p>
        </w:tc>
      </w:tr>
      <w:tr w:rsidR="00972AA3" w14:paraId="343CD0E1" w14:textId="77777777">
        <w:trPr>
          <w:trHeight w:val="338"/>
          <w:jc w:val="center"/>
        </w:trPr>
        <w:tc>
          <w:tcPr>
            <w:tcW w:w="1812" w:type="pct"/>
            <w:shd w:val="clear" w:color="auto" w:fill="auto"/>
          </w:tcPr>
          <w:p w14:paraId="35137DF7"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冷却方式</w:t>
            </w:r>
          </w:p>
        </w:tc>
        <w:tc>
          <w:tcPr>
            <w:tcW w:w="3188" w:type="pct"/>
            <w:shd w:val="clear" w:color="auto" w:fill="auto"/>
          </w:tcPr>
          <w:p w14:paraId="47D43D34"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CPU</w:t>
            </w:r>
            <w:r>
              <w:rPr>
                <w:rFonts w:ascii="宋体" w:hAnsi="宋体" w:cs="宋体" w:hint="eastAsia"/>
                <w:color w:val="000000" w:themeColor="text1"/>
                <w:sz w:val="20"/>
                <w:lang w:bidi="ar"/>
              </w:rPr>
              <w:t>及人工智能卡通过液冷散热，其他部件通过风冷散热</w:t>
            </w:r>
          </w:p>
        </w:tc>
      </w:tr>
      <w:tr w:rsidR="00972AA3" w14:paraId="3BBD80C5" w14:textId="77777777">
        <w:trPr>
          <w:trHeight w:val="337"/>
          <w:jc w:val="center"/>
        </w:trPr>
        <w:tc>
          <w:tcPr>
            <w:tcW w:w="1812" w:type="pct"/>
            <w:shd w:val="clear" w:color="auto" w:fill="auto"/>
            <w:noWrap/>
          </w:tcPr>
          <w:p w14:paraId="1C260B2D"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USB</w:t>
            </w:r>
            <w:r>
              <w:rPr>
                <w:rFonts w:ascii="宋体" w:hAnsi="宋体" w:cs="宋体" w:hint="eastAsia"/>
                <w:b/>
                <w:bCs/>
                <w:color w:val="000000" w:themeColor="text1"/>
                <w:sz w:val="20"/>
                <w:lang w:bidi="ar"/>
              </w:rPr>
              <w:t>接口</w:t>
            </w:r>
          </w:p>
        </w:tc>
        <w:tc>
          <w:tcPr>
            <w:tcW w:w="3188" w:type="pct"/>
            <w:shd w:val="clear" w:color="auto" w:fill="auto"/>
          </w:tcPr>
          <w:p w14:paraId="7A87831A"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不少于</w:t>
            </w:r>
            <w:r>
              <w:rPr>
                <w:rFonts w:ascii="宋体" w:hAnsi="宋体" w:cs="宋体" w:hint="eastAsia"/>
                <w:color w:val="000000" w:themeColor="text1"/>
                <w:sz w:val="20"/>
                <w:lang w:bidi="ar"/>
              </w:rPr>
              <w:t>2</w:t>
            </w:r>
            <w:r>
              <w:rPr>
                <w:rFonts w:ascii="宋体" w:hAnsi="宋体" w:cs="宋体" w:hint="eastAsia"/>
                <w:color w:val="000000" w:themeColor="text1"/>
                <w:sz w:val="20"/>
                <w:lang w:bidi="ar"/>
              </w:rPr>
              <w:t>个</w:t>
            </w:r>
          </w:p>
        </w:tc>
      </w:tr>
      <w:tr w:rsidR="00972AA3" w14:paraId="210669EE" w14:textId="77777777">
        <w:trPr>
          <w:trHeight w:val="338"/>
          <w:jc w:val="center"/>
        </w:trPr>
        <w:tc>
          <w:tcPr>
            <w:tcW w:w="1812" w:type="pct"/>
            <w:shd w:val="clear" w:color="auto" w:fill="auto"/>
          </w:tcPr>
          <w:p w14:paraId="7001D703"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上架要求</w:t>
            </w:r>
          </w:p>
        </w:tc>
        <w:tc>
          <w:tcPr>
            <w:tcW w:w="3188" w:type="pct"/>
            <w:shd w:val="clear" w:color="auto" w:fill="auto"/>
          </w:tcPr>
          <w:p w14:paraId="11A278F1"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不涉及</w:t>
            </w:r>
          </w:p>
        </w:tc>
      </w:tr>
      <w:tr w:rsidR="00972AA3" w14:paraId="09B3832C" w14:textId="77777777">
        <w:trPr>
          <w:trHeight w:val="337"/>
          <w:jc w:val="center"/>
        </w:trPr>
        <w:tc>
          <w:tcPr>
            <w:tcW w:w="1812" w:type="pct"/>
            <w:shd w:val="clear" w:color="auto" w:fill="auto"/>
            <w:noWrap/>
          </w:tcPr>
          <w:p w14:paraId="0E1A81A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规格（≤）</w:t>
            </w:r>
          </w:p>
        </w:tc>
        <w:tc>
          <w:tcPr>
            <w:tcW w:w="3188" w:type="pct"/>
            <w:shd w:val="clear" w:color="auto" w:fill="auto"/>
          </w:tcPr>
          <w:p w14:paraId="29ED250F"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8U</w:t>
            </w:r>
          </w:p>
        </w:tc>
      </w:tr>
      <w:tr w:rsidR="00972AA3" w14:paraId="0464FBC9" w14:textId="77777777">
        <w:trPr>
          <w:trHeight w:val="337"/>
          <w:jc w:val="center"/>
        </w:trPr>
        <w:tc>
          <w:tcPr>
            <w:tcW w:w="1812" w:type="pct"/>
            <w:shd w:val="clear" w:color="auto" w:fill="auto"/>
          </w:tcPr>
          <w:p w14:paraId="46BBF6D7"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vAlign w:val="bottom"/>
          </w:tcPr>
          <w:p w14:paraId="33F9775D" w14:textId="77777777" w:rsidR="00972AA3" w:rsidRDefault="00972AA3">
            <w:pPr>
              <w:ind w:firstLineChars="0" w:firstLine="0"/>
              <w:jc w:val="center"/>
              <w:rPr>
                <w:rFonts w:ascii="宋体" w:hAnsi="宋体" w:cs="宋体"/>
                <w:color w:val="000000" w:themeColor="text1"/>
                <w:sz w:val="20"/>
              </w:rPr>
            </w:pPr>
          </w:p>
        </w:tc>
      </w:tr>
      <w:tr w:rsidR="00972AA3" w14:paraId="22765ACD" w14:textId="77777777">
        <w:trPr>
          <w:trHeight w:val="337"/>
          <w:jc w:val="center"/>
        </w:trPr>
        <w:tc>
          <w:tcPr>
            <w:tcW w:w="1812" w:type="pct"/>
            <w:shd w:val="clear" w:color="auto" w:fill="auto"/>
          </w:tcPr>
          <w:p w14:paraId="311C0F0F"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vAlign w:val="bottom"/>
          </w:tcPr>
          <w:p w14:paraId="1C7A7F67" w14:textId="77777777" w:rsidR="00972AA3" w:rsidRDefault="00972AA3">
            <w:pPr>
              <w:ind w:firstLineChars="0" w:firstLine="0"/>
              <w:jc w:val="center"/>
              <w:rPr>
                <w:rFonts w:ascii="宋体" w:hAnsi="宋体" w:cs="宋体"/>
                <w:color w:val="000000" w:themeColor="text1"/>
                <w:sz w:val="20"/>
              </w:rPr>
            </w:pPr>
          </w:p>
        </w:tc>
      </w:tr>
      <w:tr w:rsidR="00972AA3" w14:paraId="5901E9A5" w14:textId="77777777">
        <w:trPr>
          <w:trHeight w:val="645"/>
          <w:jc w:val="center"/>
        </w:trPr>
        <w:tc>
          <w:tcPr>
            <w:tcW w:w="1812" w:type="pct"/>
            <w:shd w:val="clear" w:color="auto" w:fill="auto"/>
          </w:tcPr>
          <w:p w14:paraId="31862FC8"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光模块</w:t>
            </w:r>
          </w:p>
        </w:tc>
        <w:tc>
          <w:tcPr>
            <w:tcW w:w="3188" w:type="pct"/>
            <w:shd w:val="clear" w:color="auto" w:fill="auto"/>
          </w:tcPr>
          <w:p w14:paraId="03E3E62C"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配置</w:t>
            </w:r>
            <w:r>
              <w:rPr>
                <w:rFonts w:ascii="宋体" w:hAnsi="宋体" w:cs="宋体"/>
                <w:color w:val="000000" w:themeColor="text1"/>
                <w:sz w:val="20"/>
                <w:lang w:bidi="ar"/>
              </w:rPr>
              <w:t>56</w:t>
            </w:r>
            <w:r>
              <w:rPr>
                <w:rFonts w:ascii="宋体" w:hAnsi="宋体" w:cs="宋体" w:hint="eastAsia"/>
                <w:color w:val="000000" w:themeColor="text1"/>
                <w:sz w:val="20"/>
                <w:lang w:bidi="ar"/>
              </w:rPr>
              <w:t>个多模</w:t>
            </w:r>
            <w:r>
              <w:rPr>
                <w:rFonts w:ascii="宋体" w:hAnsi="宋体" w:cs="宋体" w:hint="eastAsia"/>
                <w:color w:val="000000" w:themeColor="text1"/>
                <w:sz w:val="20"/>
                <w:lang w:bidi="ar"/>
              </w:rPr>
              <w:t>400GbE</w:t>
            </w:r>
            <w:r>
              <w:rPr>
                <w:rFonts w:ascii="宋体" w:hAnsi="宋体" w:cs="宋体" w:hint="eastAsia"/>
                <w:color w:val="000000" w:themeColor="text1"/>
                <w:sz w:val="20"/>
                <w:lang w:bidi="ar"/>
              </w:rPr>
              <w:t>、</w:t>
            </w:r>
            <w:r>
              <w:rPr>
                <w:rFonts w:ascii="宋体" w:hAnsi="宋体" w:cs="宋体" w:hint="eastAsia"/>
                <w:color w:val="000000" w:themeColor="text1"/>
                <w:sz w:val="20"/>
                <w:lang w:bidi="ar"/>
              </w:rPr>
              <w:t>QSFP-DD</w:t>
            </w:r>
            <w:r>
              <w:rPr>
                <w:rFonts w:ascii="宋体" w:hAnsi="宋体" w:cs="宋体" w:hint="eastAsia"/>
                <w:color w:val="000000" w:themeColor="text1"/>
                <w:sz w:val="20"/>
                <w:lang w:bidi="ar"/>
              </w:rPr>
              <w:t>、</w:t>
            </w:r>
            <w:r>
              <w:rPr>
                <w:rFonts w:ascii="宋体" w:hAnsi="宋体" w:cs="宋体" w:hint="eastAsia"/>
                <w:color w:val="000000" w:themeColor="text1"/>
                <w:sz w:val="20"/>
                <w:lang w:bidi="ar"/>
              </w:rPr>
              <w:t>MPO</w:t>
            </w:r>
            <w:r>
              <w:rPr>
                <w:rFonts w:ascii="宋体" w:hAnsi="宋体" w:cs="宋体" w:hint="eastAsia"/>
                <w:color w:val="000000" w:themeColor="text1"/>
                <w:sz w:val="20"/>
                <w:lang w:bidi="ar"/>
              </w:rPr>
              <w:t>、</w:t>
            </w:r>
            <w:r>
              <w:rPr>
                <w:rFonts w:ascii="宋体" w:hAnsi="宋体" w:cs="宋体" w:hint="eastAsia"/>
                <w:color w:val="000000" w:themeColor="text1"/>
                <w:sz w:val="20"/>
                <w:lang w:bidi="ar"/>
              </w:rPr>
              <w:t>850nm</w:t>
            </w:r>
            <w:r>
              <w:rPr>
                <w:rFonts w:ascii="宋体" w:hAnsi="宋体" w:cs="宋体" w:hint="eastAsia"/>
                <w:color w:val="000000" w:themeColor="text1"/>
                <w:sz w:val="20"/>
                <w:lang w:bidi="ar"/>
              </w:rPr>
              <w:t>、</w:t>
            </w:r>
            <w:r>
              <w:rPr>
                <w:rFonts w:ascii="宋体" w:hAnsi="宋体" w:cs="宋体" w:hint="eastAsia"/>
                <w:color w:val="000000" w:themeColor="text1"/>
                <w:sz w:val="20"/>
                <w:lang w:bidi="ar"/>
              </w:rPr>
              <w:t>SR8</w:t>
            </w:r>
            <w:r>
              <w:rPr>
                <w:rFonts w:ascii="宋体" w:hAnsi="宋体" w:cs="宋体" w:hint="eastAsia"/>
                <w:color w:val="000000" w:themeColor="text1"/>
                <w:sz w:val="20"/>
                <w:lang w:bidi="ar"/>
              </w:rPr>
              <w:t>、</w:t>
            </w:r>
            <w:r>
              <w:rPr>
                <w:rFonts w:ascii="宋体" w:hAnsi="宋体" w:cs="宋体" w:hint="eastAsia"/>
                <w:color w:val="000000" w:themeColor="text1"/>
                <w:sz w:val="20"/>
                <w:lang w:bidi="ar"/>
              </w:rPr>
              <w:t>100m</w:t>
            </w:r>
            <w:r>
              <w:rPr>
                <w:rFonts w:ascii="宋体" w:hAnsi="宋体" w:cs="宋体" w:hint="eastAsia"/>
                <w:color w:val="000000" w:themeColor="text1"/>
                <w:sz w:val="20"/>
                <w:lang w:bidi="ar"/>
              </w:rPr>
              <w:t>光模块</w:t>
            </w:r>
          </w:p>
        </w:tc>
      </w:tr>
      <w:tr w:rsidR="00972AA3" w14:paraId="11C056B5" w14:textId="77777777">
        <w:trPr>
          <w:trHeight w:val="338"/>
          <w:jc w:val="center"/>
        </w:trPr>
        <w:tc>
          <w:tcPr>
            <w:tcW w:w="1812" w:type="pct"/>
            <w:shd w:val="clear" w:color="auto" w:fill="auto"/>
          </w:tcPr>
          <w:p w14:paraId="396D399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配套纵向拓展高速线缆</w:t>
            </w:r>
          </w:p>
        </w:tc>
        <w:tc>
          <w:tcPr>
            <w:tcW w:w="3188" w:type="pct"/>
            <w:shd w:val="clear" w:color="auto" w:fill="auto"/>
          </w:tcPr>
          <w:p w14:paraId="2E47C0E8"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56</w:t>
            </w:r>
            <w:r>
              <w:rPr>
                <w:rFonts w:ascii="宋体" w:hAnsi="宋体" w:cs="宋体" w:hint="eastAsia"/>
                <w:color w:val="000000" w:themeColor="text1"/>
                <w:sz w:val="20"/>
                <w:lang w:bidi="ar"/>
              </w:rPr>
              <w:t>根，光纤线</w:t>
            </w:r>
          </w:p>
        </w:tc>
      </w:tr>
      <w:tr w:rsidR="00972AA3" w14:paraId="39814622" w14:textId="77777777">
        <w:trPr>
          <w:trHeight w:val="405"/>
          <w:jc w:val="center"/>
        </w:trPr>
        <w:tc>
          <w:tcPr>
            <w:tcW w:w="1812" w:type="pct"/>
            <w:shd w:val="clear" w:color="auto" w:fill="auto"/>
            <w:noWrap/>
          </w:tcPr>
          <w:p w14:paraId="1ACB09BD"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7A416309" w14:textId="77777777" w:rsidR="00972AA3" w:rsidRDefault="00972AA3">
            <w:pPr>
              <w:ind w:firstLineChars="0" w:firstLine="0"/>
              <w:jc w:val="center"/>
              <w:rPr>
                <w:rFonts w:ascii="宋体" w:hAnsi="宋体" w:cs="宋体"/>
                <w:b/>
                <w:bCs/>
                <w:color w:val="000000" w:themeColor="text1"/>
                <w:sz w:val="20"/>
              </w:rPr>
            </w:pPr>
          </w:p>
        </w:tc>
      </w:tr>
      <w:tr w:rsidR="00972AA3" w14:paraId="237083E0" w14:textId="77777777">
        <w:trPr>
          <w:trHeight w:val="338"/>
          <w:jc w:val="center"/>
        </w:trPr>
        <w:tc>
          <w:tcPr>
            <w:tcW w:w="1812" w:type="pct"/>
            <w:shd w:val="clear" w:color="auto" w:fill="auto"/>
          </w:tcPr>
          <w:p w14:paraId="2F6C558D"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带外管理网口</w:t>
            </w:r>
          </w:p>
        </w:tc>
        <w:tc>
          <w:tcPr>
            <w:tcW w:w="3188" w:type="pct"/>
            <w:shd w:val="clear" w:color="auto" w:fill="auto"/>
          </w:tcPr>
          <w:p w14:paraId="6A1ADBD6"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1*IPMI</w:t>
            </w:r>
            <w:r>
              <w:rPr>
                <w:rFonts w:ascii="宋体" w:hAnsi="宋体" w:cs="宋体" w:hint="eastAsia"/>
                <w:color w:val="000000" w:themeColor="text1"/>
                <w:sz w:val="20"/>
                <w:lang w:bidi="ar"/>
              </w:rPr>
              <w:t>（电口，板载）</w:t>
            </w:r>
          </w:p>
        </w:tc>
      </w:tr>
      <w:tr w:rsidR="00972AA3" w14:paraId="04E9E1A8" w14:textId="77777777">
        <w:trPr>
          <w:trHeight w:val="337"/>
          <w:jc w:val="center"/>
        </w:trPr>
        <w:tc>
          <w:tcPr>
            <w:tcW w:w="1812" w:type="pct"/>
            <w:shd w:val="clear" w:color="auto" w:fill="auto"/>
          </w:tcPr>
          <w:p w14:paraId="2E7FE7C4"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vAlign w:val="bottom"/>
          </w:tcPr>
          <w:p w14:paraId="7BEB174D" w14:textId="77777777" w:rsidR="00972AA3" w:rsidRDefault="00972AA3">
            <w:pPr>
              <w:ind w:firstLineChars="0" w:firstLine="0"/>
              <w:jc w:val="center"/>
              <w:rPr>
                <w:rFonts w:ascii="宋体" w:hAnsi="宋体" w:cs="宋体"/>
                <w:color w:val="000000" w:themeColor="text1"/>
                <w:sz w:val="20"/>
              </w:rPr>
            </w:pPr>
          </w:p>
        </w:tc>
      </w:tr>
      <w:tr w:rsidR="00972AA3" w14:paraId="0EDE23F4" w14:textId="77777777">
        <w:trPr>
          <w:trHeight w:val="337"/>
          <w:jc w:val="center"/>
        </w:trPr>
        <w:tc>
          <w:tcPr>
            <w:tcW w:w="1812" w:type="pct"/>
            <w:shd w:val="clear" w:color="auto" w:fill="auto"/>
          </w:tcPr>
          <w:p w14:paraId="1B82A71A"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vAlign w:val="bottom"/>
          </w:tcPr>
          <w:p w14:paraId="7E514557" w14:textId="77777777" w:rsidR="00972AA3" w:rsidRDefault="00972AA3">
            <w:pPr>
              <w:ind w:firstLineChars="0" w:firstLine="0"/>
              <w:jc w:val="center"/>
              <w:rPr>
                <w:rFonts w:ascii="宋体" w:hAnsi="宋体" w:cs="宋体"/>
                <w:color w:val="000000" w:themeColor="text1"/>
                <w:sz w:val="20"/>
              </w:rPr>
            </w:pPr>
          </w:p>
        </w:tc>
      </w:tr>
      <w:tr w:rsidR="00972AA3" w14:paraId="72B71C45" w14:textId="77777777">
        <w:trPr>
          <w:trHeight w:val="405"/>
          <w:jc w:val="center"/>
        </w:trPr>
        <w:tc>
          <w:tcPr>
            <w:tcW w:w="1812" w:type="pct"/>
            <w:shd w:val="clear" w:color="auto" w:fill="auto"/>
            <w:noWrap/>
          </w:tcPr>
          <w:p w14:paraId="7B15F92A"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1504C2F0" w14:textId="77777777" w:rsidR="00972AA3" w:rsidRDefault="00413F35">
            <w:pPr>
              <w:widowControl/>
              <w:ind w:firstLineChars="0" w:firstLine="0"/>
              <w:jc w:val="center"/>
              <w:textAlignment w:val="top"/>
              <w:rPr>
                <w:rFonts w:ascii="宋体" w:hAnsi="宋体" w:cs="宋体"/>
                <w:b/>
                <w:bCs/>
                <w:color w:val="000000" w:themeColor="text1"/>
                <w:sz w:val="20"/>
              </w:rPr>
            </w:pPr>
            <w:r>
              <w:rPr>
                <w:rStyle w:val="font31"/>
                <w:rFonts w:ascii="宋体" w:eastAsia="宋体" w:hAnsi="宋体" w:cs="宋体" w:hint="default"/>
                <w:color w:val="000000" w:themeColor="text1"/>
                <w:sz w:val="20"/>
                <w:szCs w:val="20"/>
                <w:lang w:bidi="ar"/>
              </w:rPr>
              <w:t>纵向拓展高速交换机配置模型（</w:t>
            </w:r>
            <w:r>
              <w:rPr>
                <w:rStyle w:val="font31"/>
                <w:rFonts w:ascii="宋体" w:eastAsia="宋体" w:hAnsi="宋体" w:cs="宋体" w:hint="default"/>
                <w:color w:val="000000" w:themeColor="text1"/>
                <w:sz w:val="20"/>
                <w:szCs w:val="20"/>
                <w:lang w:bidi="ar"/>
              </w:rPr>
              <w:t>★</w:t>
            </w:r>
            <w:r>
              <w:rPr>
                <w:rStyle w:val="font31"/>
                <w:rFonts w:ascii="宋体" w:eastAsia="宋体" w:hAnsi="宋体" w:cs="宋体" w:hint="default"/>
                <w:color w:val="000000" w:themeColor="text1"/>
                <w:sz w:val="20"/>
                <w:szCs w:val="20"/>
                <w:lang w:bidi="ar"/>
              </w:rPr>
              <w:t>）</w:t>
            </w:r>
          </w:p>
        </w:tc>
      </w:tr>
      <w:tr w:rsidR="00972AA3" w14:paraId="67266C06" w14:textId="77777777">
        <w:trPr>
          <w:trHeight w:val="337"/>
          <w:jc w:val="center"/>
        </w:trPr>
        <w:tc>
          <w:tcPr>
            <w:tcW w:w="1812" w:type="pct"/>
            <w:shd w:val="clear" w:color="auto" w:fill="auto"/>
            <w:noWrap/>
          </w:tcPr>
          <w:p w14:paraId="75C46DE9"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纵向拓展高速交换</w:t>
            </w:r>
          </w:p>
        </w:tc>
        <w:tc>
          <w:tcPr>
            <w:tcW w:w="3188" w:type="pct"/>
            <w:shd w:val="clear" w:color="auto" w:fill="auto"/>
          </w:tcPr>
          <w:p w14:paraId="0BB984C0"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纵向拓展高速交换机</w:t>
            </w:r>
          </w:p>
        </w:tc>
      </w:tr>
      <w:tr w:rsidR="00972AA3" w14:paraId="694BAA7D" w14:textId="77777777">
        <w:trPr>
          <w:trHeight w:val="338"/>
          <w:jc w:val="center"/>
        </w:trPr>
        <w:tc>
          <w:tcPr>
            <w:tcW w:w="1812" w:type="pct"/>
            <w:shd w:val="clear" w:color="auto" w:fill="auto"/>
          </w:tcPr>
          <w:p w14:paraId="480B1DD0"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总带宽</w:t>
            </w:r>
          </w:p>
        </w:tc>
        <w:tc>
          <w:tcPr>
            <w:tcW w:w="3188" w:type="pct"/>
            <w:shd w:val="clear" w:color="auto" w:fill="auto"/>
          </w:tcPr>
          <w:p w14:paraId="6D83832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19.2T</w:t>
            </w:r>
          </w:p>
        </w:tc>
      </w:tr>
      <w:tr w:rsidR="00972AA3" w14:paraId="3D28D070" w14:textId="77777777">
        <w:trPr>
          <w:trHeight w:val="338"/>
          <w:jc w:val="center"/>
        </w:trPr>
        <w:tc>
          <w:tcPr>
            <w:tcW w:w="1812" w:type="pct"/>
            <w:shd w:val="clear" w:color="auto" w:fill="auto"/>
          </w:tcPr>
          <w:p w14:paraId="16D85B26"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上行接口数量</w:t>
            </w:r>
          </w:p>
        </w:tc>
        <w:tc>
          <w:tcPr>
            <w:tcW w:w="3188" w:type="pct"/>
            <w:shd w:val="clear" w:color="auto" w:fill="auto"/>
          </w:tcPr>
          <w:p w14:paraId="052D7D33"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不涉及</w:t>
            </w:r>
          </w:p>
        </w:tc>
      </w:tr>
      <w:tr w:rsidR="00972AA3" w14:paraId="25FD5264" w14:textId="77777777">
        <w:trPr>
          <w:trHeight w:val="338"/>
          <w:jc w:val="center"/>
        </w:trPr>
        <w:tc>
          <w:tcPr>
            <w:tcW w:w="1812" w:type="pct"/>
            <w:shd w:val="clear" w:color="auto" w:fill="auto"/>
          </w:tcPr>
          <w:p w14:paraId="61D13A64"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上行接口规格</w:t>
            </w:r>
          </w:p>
        </w:tc>
        <w:tc>
          <w:tcPr>
            <w:tcW w:w="3188" w:type="pct"/>
            <w:shd w:val="clear" w:color="auto" w:fill="auto"/>
          </w:tcPr>
          <w:p w14:paraId="32BA0923"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不涉及</w:t>
            </w:r>
          </w:p>
        </w:tc>
      </w:tr>
      <w:tr w:rsidR="00972AA3" w14:paraId="5DD6512A" w14:textId="77777777">
        <w:trPr>
          <w:trHeight w:val="338"/>
          <w:jc w:val="center"/>
        </w:trPr>
        <w:tc>
          <w:tcPr>
            <w:tcW w:w="1812" w:type="pct"/>
            <w:shd w:val="clear" w:color="auto" w:fill="auto"/>
          </w:tcPr>
          <w:p w14:paraId="024E9588"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下行接口数量</w:t>
            </w:r>
          </w:p>
        </w:tc>
        <w:tc>
          <w:tcPr>
            <w:tcW w:w="3188" w:type="pct"/>
            <w:shd w:val="clear" w:color="auto" w:fill="auto"/>
          </w:tcPr>
          <w:p w14:paraId="1BCB35A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48</w:t>
            </w:r>
          </w:p>
        </w:tc>
      </w:tr>
      <w:tr w:rsidR="00972AA3" w14:paraId="1BB7B08A" w14:textId="77777777">
        <w:trPr>
          <w:trHeight w:val="338"/>
          <w:jc w:val="center"/>
        </w:trPr>
        <w:tc>
          <w:tcPr>
            <w:tcW w:w="1812" w:type="pct"/>
            <w:shd w:val="clear" w:color="auto" w:fill="auto"/>
          </w:tcPr>
          <w:p w14:paraId="01F48EA7"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下行接口规格</w:t>
            </w:r>
          </w:p>
        </w:tc>
        <w:tc>
          <w:tcPr>
            <w:tcW w:w="3188" w:type="pct"/>
            <w:shd w:val="clear" w:color="auto" w:fill="auto"/>
          </w:tcPr>
          <w:p w14:paraId="1E1160B5"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400GE</w:t>
            </w:r>
            <w:r>
              <w:rPr>
                <w:rFonts w:ascii="宋体" w:hAnsi="宋体" w:cs="宋体" w:hint="eastAsia"/>
                <w:color w:val="000000" w:themeColor="text1"/>
                <w:sz w:val="20"/>
                <w:lang w:bidi="ar"/>
              </w:rPr>
              <w:t>，</w:t>
            </w:r>
            <w:r>
              <w:rPr>
                <w:rFonts w:ascii="宋体" w:hAnsi="宋体" w:cs="宋体" w:hint="eastAsia"/>
                <w:color w:val="000000" w:themeColor="text1"/>
                <w:sz w:val="20"/>
                <w:lang w:bidi="ar"/>
              </w:rPr>
              <w:t>QSFP-DD</w:t>
            </w:r>
            <w:r>
              <w:rPr>
                <w:rFonts w:ascii="宋体" w:hAnsi="宋体" w:cs="宋体" w:hint="eastAsia"/>
                <w:color w:val="000000" w:themeColor="text1"/>
                <w:sz w:val="20"/>
                <w:lang w:bidi="ar"/>
              </w:rPr>
              <w:t>，光互联</w:t>
            </w:r>
          </w:p>
        </w:tc>
      </w:tr>
      <w:tr w:rsidR="00972AA3" w14:paraId="2A2088E3" w14:textId="77777777">
        <w:trPr>
          <w:trHeight w:val="405"/>
          <w:jc w:val="center"/>
        </w:trPr>
        <w:tc>
          <w:tcPr>
            <w:tcW w:w="1812" w:type="pct"/>
            <w:shd w:val="clear" w:color="auto" w:fill="auto"/>
            <w:noWrap/>
          </w:tcPr>
          <w:p w14:paraId="70FC4BC3"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19F3696F" w14:textId="77777777" w:rsidR="00972AA3" w:rsidRDefault="00972AA3">
            <w:pPr>
              <w:ind w:firstLineChars="0" w:firstLine="0"/>
              <w:jc w:val="center"/>
              <w:rPr>
                <w:rFonts w:ascii="宋体" w:hAnsi="宋体" w:cs="宋体"/>
                <w:b/>
                <w:bCs/>
                <w:color w:val="000000" w:themeColor="text1"/>
                <w:sz w:val="20"/>
              </w:rPr>
            </w:pPr>
          </w:p>
        </w:tc>
      </w:tr>
      <w:tr w:rsidR="00972AA3" w14:paraId="47C1AFB9" w14:textId="77777777">
        <w:trPr>
          <w:trHeight w:val="338"/>
          <w:jc w:val="center"/>
        </w:trPr>
        <w:tc>
          <w:tcPr>
            <w:tcW w:w="1812" w:type="pct"/>
            <w:shd w:val="clear" w:color="auto" w:fill="auto"/>
          </w:tcPr>
          <w:p w14:paraId="3D3043D5"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带外管理网口</w:t>
            </w:r>
          </w:p>
        </w:tc>
        <w:tc>
          <w:tcPr>
            <w:tcW w:w="3188" w:type="pct"/>
            <w:shd w:val="clear" w:color="auto" w:fill="auto"/>
          </w:tcPr>
          <w:p w14:paraId="7FA71446"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1*IPMI</w:t>
            </w:r>
            <w:r>
              <w:rPr>
                <w:rFonts w:ascii="宋体" w:hAnsi="宋体" w:cs="宋体" w:hint="eastAsia"/>
                <w:color w:val="000000" w:themeColor="text1"/>
                <w:sz w:val="20"/>
                <w:lang w:bidi="ar"/>
              </w:rPr>
              <w:t>（电口，板载）</w:t>
            </w:r>
          </w:p>
        </w:tc>
      </w:tr>
      <w:tr w:rsidR="00972AA3" w14:paraId="3883B374" w14:textId="77777777">
        <w:trPr>
          <w:trHeight w:val="405"/>
          <w:jc w:val="center"/>
        </w:trPr>
        <w:tc>
          <w:tcPr>
            <w:tcW w:w="1812" w:type="pct"/>
            <w:shd w:val="clear" w:color="auto" w:fill="auto"/>
            <w:noWrap/>
          </w:tcPr>
          <w:p w14:paraId="6C7F346E" w14:textId="77777777" w:rsidR="00972AA3" w:rsidRDefault="00972AA3">
            <w:pPr>
              <w:ind w:firstLineChars="0" w:firstLine="0"/>
              <w:jc w:val="center"/>
              <w:rPr>
                <w:rFonts w:ascii="宋体" w:hAnsi="宋体" w:cs="宋体"/>
                <w:b/>
                <w:bCs/>
                <w:color w:val="000000" w:themeColor="text1"/>
                <w:sz w:val="20"/>
              </w:rPr>
            </w:pPr>
          </w:p>
        </w:tc>
        <w:tc>
          <w:tcPr>
            <w:tcW w:w="3188" w:type="pct"/>
            <w:shd w:val="clear" w:color="auto" w:fill="auto"/>
            <w:noWrap/>
          </w:tcPr>
          <w:p w14:paraId="670B5333" w14:textId="77777777" w:rsidR="00972AA3" w:rsidRDefault="00972AA3">
            <w:pPr>
              <w:ind w:firstLineChars="0" w:firstLine="0"/>
              <w:jc w:val="center"/>
              <w:rPr>
                <w:rFonts w:ascii="宋体" w:hAnsi="宋体" w:cs="宋体"/>
                <w:b/>
                <w:bCs/>
                <w:color w:val="000000" w:themeColor="text1"/>
                <w:sz w:val="20"/>
              </w:rPr>
            </w:pPr>
          </w:p>
        </w:tc>
      </w:tr>
      <w:tr w:rsidR="00972AA3" w14:paraId="6A75CC8E" w14:textId="77777777">
        <w:trPr>
          <w:trHeight w:val="338"/>
          <w:jc w:val="center"/>
        </w:trPr>
        <w:tc>
          <w:tcPr>
            <w:tcW w:w="1812" w:type="pct"/>
            <w:shd w:val="clear" w:color="auto" w:fill="auto"/>
          </w:tcPr>
          <w:p w14:paraId="2F884082"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电源配置</w:t>
            </w:r>
          </w:p>
        </w:tc>
        <w:tc>
          <w:tcPr>
            <w:tcW w:w="3188" w:type="pct"/>
            <w:shd w:val="clear" w:color="auto" w:fill="auto"/>
          </w:tcPr>
          <w:p w14:paraId="191F8D20" w14:textId="77777777" w:rsidR="00972AA3" w:rsidRDefault="00413F35">
            <w:pPr>
              <w:widowControl/>
              <w:ind w:firstLineChars="0" w:firstLine="0"/>
              <w:jc w:val="center"/>
              <w:textAlignment w:val="top"/>
              <w:rPr>
                <w:rFonts w:ascii="宋体" w:hAnsi="宋体" w:cs="宋体"/>
                <w:color w:val="000000" w:themeColor="text1"/>
                <w:sz w:val="20"/>
              </w:rPr>
            </w:pPr>
            <w:proofErr w:type="spellStart"/>
            <w:r>
              <w:rPr>
                <w:rFonts w:ascii="宋体" w:hAnsi="宋体" w:cs="宋体" w:hint="eastAsia"/>
                <w:color w:val="000000" w:themeColor="text1"/>
                <w:sz w:val="20"/>
                <w:lang w:bidi="ar"/>
              </w:rPr>
              <w:t>BusBar</w:t>
            </w:r>
            <w:proofErr w:type="spellEnd"/>
            <w:r>
              <w:rPr>
                <w:rFonts w:ascii="宋体" w:hAnsi="宋体" w:cs="宋体" w:hint="eastAsia"/>
                <w:color w:val="000000" w:themeColor="text1"/>
                <w:sz w:val="20"/>
                <w:lang w:bidi="ar"/>
              </w:rPr>
              <w:t>集中供电</w:t>
            </w:r>
          </w:p>
        </w:tc>
      </w:tr>
      <w:tr w:rsidR="00972AA3" w14:paraId="5C1DAB76" w14:textId="77777777">
        <w:trPr>
          <w:trHeight w:val="337"/>
          <w:jc w:val="center"/>
        </w:trPr>
        <w:tc>
          <w:tcPr>
            <w:tcW w:w="1812" w:type="pct"/>
            <w:shd w:val="clear" w:color="auto" w:fill="auto"/>
            <w:noWrap/>
          </w:tcPr>
          <w:p w14:paraId="44354BD0"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冷却方式</w:t>
            </w:r>
          </w:p>
        </w:tc>
        <w:tc>
          <w:tcPr>
            <w:tcW w:w="3188" w:type="pct"/>
            <w:shd w:val="clear" w:color="auto" w:fill="auto"/>
          </w:tcPr>
          <w:p w14:paraId="4BAA3770"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风冷</w:t>
            </w:r>
          </w:p>
        </w:tc>
      </w:tr>
      <w:tr w:rsidR="00972AA3" w14:paraId="558A0D06" w14:textId="77777777">
        <w:trPr>
          <w:trHeight w:val="338"/>
          <w:jc w:val="center"/>
        </w:trPr>
        <w:tc>
          <w:tcPr>
            <w:tcW w:w="1812" w:type="pct"/>
            <w:shd w:val="clear" w:color="auto" w:fill="auto"/>
          </w:tcPr>
          <w:p w14:paraId="7947BDA8"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风扇配置</w:t>
            </w:r>
          </w:p>
        </w:tc>
        <w:tc>
          <w:tcPr>
            <w:tcW w:w="3188" w:type="pct"/>
            <w:shd w:val="clear" w:color="auto" w:fill="auto"/>
          </w:tcPr>
          <w:p w14:paraId="5043D688"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风扇满配，支持</w:t>
            </w:r>
            <w:r>
              <w:rPr>
                <w:rFonts w:ascii="宋体" w:hAnsi="宋体" w:cs="宋体" w:hint="eastAsia"/>
                <w:color w:val="000000" w:themeColor="text1"/>
                <w:sz w:val="20"/>
                <w:lang w:bidi="ar"/>
              </w:rPr>
              <w:t>N+1</w:t>
            </w:r>
            <w:r>
              <w:rPr>
                <w:rFonts w:ascii="宋体" w:hAnsi="宋体" w:cs="宋体" w:hint="eastAsia"/>
                <w:color w:val="000000" w:themeColor="text1"/>
                <w:sz w:val="20"/>
                <w:lang w:bidi="ar"/>
              </w:rPr>
              <w:t>冗余</w:t>
            </w:r>
          </w:p>
        </w:tc>
      </w:tr>
      <w:tr w:rsidR="00972AA3" w14:paraId="1638075D" w14:textId="77777777">
        <w:trPr>
          <w:trHeight w:val="337"/>
          <w:jc w:val="center"/>
        </w:trPr>
        <w:tc>
          <w:tcPr>
            <w:tcW w:w="1812" w:type="pct"/>
            <w:shd w:val="clear" w:color="auto" w:fill="auto"/>
            <w:noWrap/>
          </w:tcPr>
          <w:p w14:paraId="2C22956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上架要求</w:t>
            </w:r>
          </w:p>
        </w:tc>
        <w:tc>
          <w:tcPr>
            <w:tcW w:w="3188" w:type="pct"/>
            <w:shd w:val="clear" w:color="auto" w:fill="auto"/>
          </w:tcPr>
          <w:p w14:paraId="45CAF579"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不涉及</w:t>
            </w:r>
          </w:p>
        </w:tc>
      </w:tr>
      <w:tr w:rsidR="00972AA3" w14:paraId="3FF0B853" w14:textId="77777777">
        <w:trPr>
          <w:trHeight w:val="338"/>
          <w:jc w:val="center"/>
        </w:trPr>
        <w:tc>
          <w:tcPr>
            <w:tcW w:w="1812" w:type="pct"/>
            <w:shd w:val="clear" w:color="auto" w:fill="auto"/>
          </w:tcPr>
          <w:p w14:paraId="7E7F3D8B" w14:textId="77777777" w:rsidR="00972AA3" w:rsidRDefault="00413F35">
            <w:pPr>
              <w:widowControl/>
              <w:ind w:firstLineChars="0" w:firstLine="0"/>
              <w:jc w:val="center"/>
              <w:textAlignment w:val="top"/>
              <w:rPr>
                <w:rFonts w:ascii="宋体" w:hAnsi="宋体" w:cs="宋体"/>
                <w:b/>
                <w:bCs/>
                <w:color w:val="000000" w:themeColor="text1"/>
                <w:sz w:val="20"/>
              </w:rPr>
            </w:pPr>
            <w:r>
              <w:rPr>
                <w:rFonts w:ascii="宋体" w:hAnsi="宋体" w:cs="宋体" w:hint="eastAsia"/>
                <w:b/>
                <w:bCs/>
                <w:color w:val="000000" w:themeColor="text1"/>
                <w:sz w:val="20"/>
                <w:lang w:bidi="ar"/>
              </w:rPr>
              <w:t>规格（≤）</w:t>
            </w:r>
          </w:p>
        </w:tc>
        <w:tc>
          <w:tcPr>
            <w:tcW w:w="3188" w:type="pct"/>
            <w:shd w:val="clear" w:color="auto" w:fill="auto"/>
          </w:tcPr>
          <w:p w14:paraId="7268F7A0" w14:textId="77777777" w:rsidR="00972AA3" w:rsidRDefault="00413F35">
            <w:pPr>
              <w:widowControl/>
              <w:ind w:firstLineChars="0" w:firstLine="0"/>
              <w:jc w:val="center"/>
              <w:textAlignment w:val="top"/>
              <w:rPr>
                <w:rFonts w:ascii="宋体" w:hAnsi="宋体" w:cs="宋体"/>
                <w:color w:val="000000" w:themeColor="text1"/>
                <w:sz w:val="20"/>
              </w:rPr>
            </w:pPr>
            <w:r>
              <w:rPr>
                <w:rFonts w:ascii="宋体" w:hAnsi="宋体" w:cs="宋体" w:hint="eastAsia"/>
                <w:color w:val="000000" w:themeColor="text1"/>
                <w:sz w:val="20"/>
                <w:lang w:bidi="ar"/>
              </w:rPr>
              <w:t>2U</w:t>
            </w:r>
          </w:p>
        </w:tc>
      </w:tr>
    </w:tbl>
    <w:p w14:paraId="10DC2418" w14:textId="77777777" w:rsidR="00972AA3" w:rsidRDefault="00413F35">
      <w:pPr>
        <w:pStyle w:val="3"/>
        <w:numPr>
          <w:ilvl w:val="2"/>
          <w:numId w:val="0"/>
        </w:numPr>
        <w:tabs>
          <w:tab w:val="clear" w:pos="273"/>
        </w:tabs>
        <w:spacing w:line="360" w:lineRule="auto"/>
        <w:ind w:leftChars="200" w:left="480"/>
        <w:rPr>
          <w:rFonts w:ascii="宋体" w:eastAsia="宋体" w:hAnsi="宋体" w:cs="宋体"/>
        </w:rPr>
      </w:pPr>
      <w:bookmarkStart w:id="167" w:name="_Toc20350"/>
      <w:r>
        <w:rPr>
          <w:rFonts w:ascii="宋体" w:eastAsia="宋体" w:hAnsi="宋体" w:cs="宋体" w:hint="eastAsia"/>
        </w:rPr>
        <w:t>★本次采购设备中包含的</w:t>
      </w:r>
      <w:r>
        <w:rPr>
          <w:rFonts w:ascii="宋体" w:eastAsia="宋体" w:hAnsi="宋体" w:cs="宋体" w:hint="eastAsia"/>
        </w:rPr>
        <w:t>CPU</w:t>
      </w:r>
      <w:r>
        <w:rPr>
          <w:rFonts w:ascii="宋体" w:eastAsia="宋体" w:hAnsi="宋体" w:cs="宋体" w:hint="eastAsia"/>
        </w:rPr>
        <w:t>、</w:t>
      </w:r>
      <w:r>
        <w:rPr>
          <w:rFonts w:ascii="宋体" w:eastAsia="宋体" w:hAnsi="宋体" w:cs="宋体" w:hint="eastAsia"/>
        </w:rPr>
        <w:t>AI</w:t>
      </w:r>
      <w:r>
        <w:rPr>
          <w:rFonts w:ascii="宋体" w:eastAsia="宋体" w:hAnsi="宋体" w:cs="宋体" w:hint="eastAsia"/>
        </w:rPr>
        <w:t>加速卡、交换芯片、操作系统需满足自主可控要求</w:t>
      </w:r>
      <w:r>
        <w:rPr>
          <w:rFonts w:ascii="宋体" w:eastAsia="宋体" w:hAnsi="宋体" w:cs="宋体" w:hint="eastAsia"/>
        </w:rPr>
        <w:t>。</w:t>
      </w:r>
    </w:p>
    <w:p w14:paraId="68615B52" w14:textId="77777777" w:rsidR="00972AA3" w:rsidRDefault="00413F35">
      <w:pPr>
        <w:pStyle w:val="3"/>
        <w:spacing w:line="360" w:lineRule="auto"/>
        <w:ind w:firstLineChars="200" w:firstLine="480"/>
        <w:rPr>
          <w:rFonts w:ascii="宋体" w:eastAsia="宋体" w:hAnsi="宋体" w:cs="宋体"/>
        </w:rPr>
      </w:pPr>
      <w:r>
        <w:rPr>
          <w:rFonts w:ascii="宋体" w:eastAsia="宋体" w:hAnsi="宋体" w:cs="宋体" w:hint="eastAsia"/>
        </w:rPr>
        <w:t>存储节点配置模型</w:t>
      </w:r>
      <w:bookmarkEnd w:id="167"/>
    </w:p>
    <w:tbl>
      <w:tblPr>
        <w:tblW w:w="8409" w:type="dxa"/>
        <w:tblInd w:w="414" w:type="dxa"/>
        <w:tblLayout w:type="fixed"/>
        <w:tblLook w:val="04A0" w:firstRow="1" w:lastRow="0" w:firstColumn="1" w:lastColumn="0" w:noHBand="0" w:noVBand="1"/>
      </w:tblPr>
      <w:tblGrid>
        <w:gridCol w:w="636"/>
        <w:gridCol w:w="1167"/>
        <w:gridCol w:w="2091"/>
        <w:gridCol w:w="2485"/>
        <w:gridCol w:w="2030"/>
      </w:tblGrid>
      <w:tr w:rsidR="00972AA3" w14:paraId="342E9E3F" w14:textId="77777777">
        <w:trPr>
          <w:trHeight w:val="272"/>
          <w:tblHeader/>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9583D" w14:textId="77777777" w:rsidR="00972AA3" w:rsidRDefault="00972AA3">
            <w:pPr>
              <w:widowControl/>
              <w:ind w:firstLineChars="0" w:firstLine="0"/>
              <w:jc w:val="center"/>
              <w:rPr>
                <w:rFonts w:ascii="宋体" w:hAnsi="宋体" w:cs="宋体"/>
                <w:b/>
                <w:bCs/>
                <w:color w:val="000000"/>
                <w:sz w:val="20"/>
              </w:rPr>
            </w:pPr>
          </w:p>
        </w:tc>
        <w:tc>
          <w:tcPr>
            <w:tcW w:w="32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BB1B3C"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技术参数项目</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0CF66"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功能描述</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F1469C" w14:textId="77777777" w:rsidR="00972AA3" w:rsidRDefault="00413F35">
            <w:pPr>
              <w:widowControl/>
              <w:ind w:firstLineChars="0" w:firstLine="0"/>
              <w:jc w:val="center"/>
              <w:textAlignment w:val="center"/>
              <w:rPr>
                <w:rFonts w:ascii="宋体" w:hAnsi="宋体" w:cs="宋体"/>
                <w:b/>
                <w:bCs/>
                <w:color w:val="000000"/>
                <w:sz w:val="20"/>
              </w:rPr>
            </w:pPr>
            <w:proofErr w:type="gramStart"/>
            <w:r>
              <w:rPr>
                <w:rFonts w:ascii="宋体" w:hAnsi="宋体" w:cs="宋体" w:hint="eastAsia"/>
                <w:b/>
                <w:bCs/>
                <w:color w:val="000000"/>
                <w:sz w:val="20"/>
                <w:lang w:bidi="ar"/>
              </w:rPr>
              <w:t>典配要求</w:t>
            </w:r>
            <w:proofErr w:type="gramEnd"/>
          </w:p>
        </w:tc>
      </w:tr>
      <w:tr w:rsidR="00972AA3" w14:paraId="3F4017E1"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9ACFA"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EDE7B6"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系统需求</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DEF262" w14:textId="77777777" w:rsidR="00972AA3" w:rsidRDefault="00413F35">
            <w:pPr>
              <w:widowControl/>
              <w:ind w:firstLineChars="0" w:firstLine="0"/>
              <w:textAlignment w:val="center"/>
              <w:rPr>
                <w:rFonts w:ascii="宋体" w:hAnsi="宋体" w:cs="宋体"/>
                <w:b/>
                <w:bCs/>
                <w:color w:val="000000"/>
                <w:sz w:val="20"/>
              </w:rPr>
            </w:pPr>
            <w:proofErr w:type="gramStart"/>
            <w:r>
              <w:rPr>
                <w:rStyle w:val="font21"/>
                <w:rFonts w:hint="default"/>
                <w:lang w:bidi="ar"/>
              </w:rPr>
              <w:t>实配有效</w:t>
            </w:r>
            <w:proofErr w:type="gramEnd"/>
            <w:r>
              <w:rPr>
                <w:rStyle w:val="font21"/>
                <w:rFonts w:hint="default"/>
                <w:lang w:bidi="ar"/>
              </w:rPr>
              <w:t>容量（</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55519"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实配主存</w:t>
            </w:r>
            <w:proofErr w:type="gramEnd"/>
            <w:r>
              <w:rPr>
                <w:rFonts w:ascii="宋体" w:hAnsi="宋体" w:cs="宋体" w:hint="eastAsia"/>
                <w:color w:val="000000"/>
                <w:sz w:val="20"/>
                <w:lang w:bidi="ar"/>
              </w:rPr>
              <w:t xml:space="preserve"> </w:t>
            </w:r>
            <w:proofErr w:type="spellStart"/>
            <w:r>
              <w:rPr>
                <w:rFonts w:ascii="宋体" w:hAnsi="宋体" w:cs="宋体" w:hint="eastAsia"/>
                <w:color w:val="000000"/>
                <w:sz w:val="20"/>
                <w:lang w:bidi="ar"/>
              </w:rPr>
              <w:t>NVMe</w:t>
            </w:r>
            <w:proofErr w:type="spellEnd"/>
            <w:r>
              <w:rPr>
                <w:rFonts w:ascii="宋体" w:hAnsi="宋体" w:cs="宋体" w:hint="eastAsia"/>
                <w:color w:val="000000"/>
                <w:sz w:val="20"/>
                <w:lang w:bidi="ar"/>
              </w:rPr>
              <w:t xml:space="preserve"> SSD</w:t>
            </w:r>
            <w:r>
              <w:rPr>
                <w:rFonts w:ascii="宋体" w:hAnsi="宋体" w:cs="宋体" w:hint="eastAsia"/>
                <w:color w:val="000000"/>
                <w:sz w:val="20"/>
                <w:lang w:bidi="ar"/>
              </w:rPr>
              <w:t>有效数据容量（</w:t>
            </w:r>
            <w:r>
              <w:rPr>
                <w:rFonts w:ascii="宋体" w:hAnsi="宋体" w:cs="宋体" w:hint="eastAsia"/>
                <w:color w:val="000000"/>
                <w:sz w:val="20"/>
                <w:lang w:bidi="ar"/>
              </w:rPr>
              <w:t>PB</w:t>
            </w:r>
            <w:r>
              <w:rPr>
                <w:rFonts w:ascii="宋体" w:hAnsi="宋体" w:cs="宋体" w:hint="eastAsia"/>
                <w:color w:val="000000"/>
                <w:sz w:val="20"/>
                <w:lang w:bidi="ar"/>
              </w:rPr>
              <w:t>）</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E5C19"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w:t>
            </w:r>
            <w:proofErr w:type="gramStart"/>
            <w:r>
              <w:rPr>
                <w:rFonts w:ascii="宋体" w:hAnsi="宋体" w:cs="宋体" w:hint="eastAsia"/>
                <w:color w:val="000000"/>
                <w:sz w:val="20"/>
                <w:lang w:bidi="ar"/>
              </w:rPr>
              <w:t>配有效</w:t>
            </w:r>
            <w:proofErr w:type="gramEnd"/>
            <w:r>
              <w:rPr>
                <w:rFonts w:ascii="宋体" w:hAnsi="宋体" w:cs="宋体" w:hint="eastAsia"/>
                <w:color w:val="000000"/>
                <w:sz w:val="20"/>
                <w:lang w:bidi="ar"/>
              </w:rPr>
              <w:t>容量≥</w:t>
            </w:r>
            <w:r>
              <w:rPr>
                <w:rFonts w:ascii="宋体" w:hAnsi="宋体" w:cs="宋体" w:hint="eastAsia"/>
                <w:color w:val="000000"/>
                <w:sz w:val="20"/>
                <w:lang w:bidi="ar"/>
              </w:rPr>
              <w:t>0.7PB</w:t>
            </w:r>
            <w:r>
              <w:rPr>
                <w:rFonts w:ascii="宋体" w:hAnsi="宋体" w:cs="宋体" w:hint="eastAsia"/>
                <w:color w:val="000000"/>
                <w:sz w:val="20"/>
                <w:lang w:bidi="ar"/>
              </w:rPr>
              <w:t>（按</w:t>
            </w:r>
            <w:r>
              <w:rPr>
                <w:rFonts w:ascii="宋体" w:hAnsi="宋体" w:cs="宋体" w:hint="eastAsia"/>
                <w:color w:val="000000"/>
                <w:sz w:val="20"/>
                <w:lang w:bidi="ar"/>
              </w:rPr>
              <w:t>1024</w:t>
            </w:r>
            <w:r>
              <w:rPr>
                <w:rFonts w:ascii="宋体" w:hAnsi="宋体" w:cs="宋体" w:hint="eastAsia"/>
                <w:color w:val="000000"/>
                <w:sz w:val="20"/>
                <w:lang w:bidi="ar"/>
              </w:rPr>
              <w:t>换算），仅存储设备主存硬盘参与有效容量计算</w:t>
            </w:r>
          </w:p>
        </w:tc>
      </w:tr>
      <w:tr w:rsidR="00972AA3" w14:paraId="1F312A5F"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E0E2B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6654C83"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文件存储系统指标</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4F782"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系统吞吐性能（</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81FBA"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系统中</w:t>
            </w:r>
            <w:r>
              <w:rPr>
                <w:rFonts w:ascii="宋体" w:hAnsi="宋体" w:cs="宋体" w:hint="eastAsia"/>
                <w:color w:val="000000"/>
                <w:sz w:val="20"/>
                <w:lang w:bidi="ar"/>
              </w:rPr>
              <w:t>200MB</w:t>
            </w:r>
            <w:r>
              <w:rPr>
                <w:rFonts w:ascii="宋体" w:hAnsi="宋体" w:cs="宋体" w:hint="eastAsia"/>
                <w:color w:val="000000"/>
                <w:sz w:val="20"/>
                <w:lang w:bidi="ar"/>
              </w:rPr>
              <w:t>文件</w:t>
            </w:r>
            <w:r>
              <w:rPr>
                <w:rFonts w:ascii="宋体" w:hAnsi="宋体" w:cs="宋体" w:hint="eastAsia"/>
                <w:color w:val="000000"/>
                <w:sz w:val="20"/>
                <w:lang w:bidi="ar"/>
              </w:rPr>
              <w:t>1MB IO 6:4</w:t>
            </w:r>
            <w:r>
              <w:rPr>
                <w:rFonts w:ascii="宋体" w:hAnsi="宋体" w:cs="宋体" w:hint="eastAsia"/>
                <w:color w:val="000000"/>
                <w:sz w:val="20"/>
                <w:lang w:bidi="ar"/>
              </w:rPr>
              <w:t>读写比例吞吐性能（采用</w:t>
            </w:r>
            <w:r>
              <w:rPr>
                <w:rFonts w:ascii="宋体" w:hAnsi="宋体" w:cs="宋体" w:hint="eastAsia"/>
                <w:color w:val="000000"/>
                <w:sz w:val="20"/>
                <w:lang w:bidi="ar"/>
              </w:rPr>
              <w:t>NFS</w:t>
            </w:r>
            <w:r>
              <w:rPr>
                <w:rFonts w:ascii="宋体" w:hAnsi="宋体" w:cs="宋体" w:hint="eastAsia"/>
                <w:color w:val="000000"/>
                <w:sz w:val="20"/>
                <w:lang w:bidi="ar"/>
              </w:rPr>
              <w:t>访问协议）</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B5F2D2"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该典型配置实配</w:t>
            </w:r>
            <w:proofErr w:type="gramEnd"/>
            <w:r>
              <w:rPr>
                <w:rFonts w:ascii="宋体" w:hAnsi="宋体" w:cs="宋体" w:hint="eastAsia"/>
                <w:color w:val="000000"/>
                <w:sz w:val="20"/>
                <w:lang w:bidi="ar"/>
              </w:rPr>
              <w:t>机型系统中</w:t>
            </w:r>
            <w:r>
              <w:rPr>
                <w:rFonts w:ascii="宋体" w:hAnsi="宋体" w:cs="宋体" w:hint="eastAsia"/>
                <w:color w:val="000000"/>
                <w:sz w:val="20"/>
                <w:lang w:bidi="ar"/>
              </w:rPr>
              <w:t>200MB</w:t>
            </w:r>
            <w:r>
              <w:rPr>
                <w:rFonts w:ascii="宋体" w:hAnsi="宋体" w:cs="宋体" w:hint="eastAsia"/>
                <w:color w:val="000000"/>
                <w:sz w:val="20"/>
                <w:lang w:bidi="ar"/>
              </w:rPr>
              <w:t>文件</w:t>
            </w:r>
            <w:r>
              <w:rPr>
                <w:rFonts w:ascii="宋体" w:hAnsi="宋体" w:cs="宋体" w:hint="eastAsia"/>
                <w:color w:val="000000"/>
                <w:sz w:val="20"/>
                <w:lang w:bidi="ar"/>
              </w:rPr>
              <w:t>1MB IO 6:4</w:t>
            </w:r>
            <w:r>
              <w:rPr>
                <w:rFonts w:ascii="宋体" w:hAnsi="宋体" w:cs="宋体" w:hint="eastAsia"/>
                <w:color w:val="000000"/>
                <w:sz w:val="20"/>
                <w:lang w:bidi="ar"/>
              </w:rPr>
              <w:t>读写比例吞吐性能（采用</w:t>
            </w:r>
            <w:r>
              <w:rPr>
                <w:rFonts w:ascii="宋体" w:hAnsi="宋体" w:cs="宋体" w:hint="eastAsia"/>
                <w:color w:val="000000"/>
                <w:sz w:val="20"/>
                <w:lang w:bidi="ar"/>
              </w:rPr>
              <w:t>NFS</w:t>
            </w:r>
            <w:r>
              <w:rPr>
                <w:rFonts w:ascii="宋体" w:hAnsi="宋体" w:cs="宋体" w:hint="eastAsia"/>
                <w:color w:val="000000"/>
                <w:sz w:val="20"/>
                <w:lang w:bidi="ar"/>
              </w:rPr>
              <w:t>访问协议）要求≥</w:t>
            </w:r>
            <w:r>
              <w:rPr>
                <w:rFonts w:ascii="宋体" w:hAnsi="宋体" w:cs="宋体" w:hint="eastAsia"/>
                <w:color w:val="000000"/>
                <w:sz w:val="20"/>
                <w:lang w:bidi="ar"/>
              </w:rPr>
              <w:t xml:space="preserve"> 56GB/s</w:t>
            </w:r>
          </w:p>
        </w:tc>
      </w:tr>
      <w:tr w:rsidR="00972AA3" w14:paraId="4F7192AD"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334E50"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5017B3"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9F030"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系统大文件</w:t>
            </w:r>
            <w:r>
              <w:rPr>
                <w:rStyle w:val="font21"/>
                <w:rFonts w:hint="default"/>
                <w:lang w:bidi="ar"/>
              </w:rPr>
              <w:t>OPS</w:t>
            </w:r>
            <w:r>
              <w:rPr>
                <w:rStyle w:val="font21"/>
                <w:rFonts w:hint="default"/>
                <w:lang w:bidi="ar"/>
              </w:rPr>
              <w:t>（</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04A2F"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系统中</w:t>
            </w:r>
            <w:r>
              <w:rPr>
                <w:rFonts w:ascii="宋体" w:hAnsi="宋体" w:cs="宋体" w:hint="eastAsia"/>
                <w:color w:val="000000"/>
                <w:sz w:val="20"/>
                <w:lang w:bidi="ar"/>
              </w:rPr>
              <w:t>1GB</w:t>
            </w:r>
            <w:r>
              <w:rPr>
                <w:rFonts w:ascii="宋体" w:hAnsi="宋体" w:cs="宋体" w:hint="eastAsia"/>
                <w:color w:val="000000"/>
                <w:sz w:val="20"/>
                <w:lang w:bidi="ar"/>
              </w:rPr>
              <w:t>文件</w:t>
            </w:r>
            <w:r>
              <w:rPr>
                <w:rFonts w:ascii="宋体" w:hAnsi="宋体" w:cs="宋体" w:hint="eastAsia"/>
                <w:color w:val="000000"/>
                <w:sz w:val="20"/>
                <w:lang w:bidi="ar"/>
              </w:rPr>
              <w:t>8K IO 6:4</w:t>
            </w:r>
            <w:r>
              <w:rPr>
                <w:rFonts w:ascii="宋体" w:hAnsi="宋体" w:cs="宋体" w:hint="eastAsia"/>
                <w:color w:val="000000"/>
                <w:sz w:val="20"/>
                <w:lang w:bidi="ar"/>
              </w:rPr>
              <w:t>读写比例随机读写</w:t>
            </w:r>
            <w:r>
              <w:rPr>
                <w:rFonts w:ascii="宋体" w:hAnsi="宋体" w:cs="宋体" w:hint="eastAsia"/>
                <w:color w:val="000000"/>
                <w:sz w:val="20"/>
                <w:lang w:bidi="ar"/>
              </w:rPr>
              <w:t>OPS</w:t>
            </w:r>
            <w:r>
              <w:rPr>
                <w:rFonts w:ascii="宋体" w:hAnsi="宋体" w:cs="宋体" w:hint="eastAsia"/>
                <w:color w:val="000000"/>
                <w:sz w:val="20"/>
                <w:lang w:bidi="ar"/>
              </w:rPr>
              <w:t>（采用</w:t>
            </w:r>
            <w:r>
              <w:rPr>
                <w:rFonts w:ascii="宋体" w:hAnsi="宋体" w:cs="宋体" w:hint="eastAsia"/>
                <w:color w:val="000000"/>
                <w:sz w:val="20"/>
                <w:lang w:bidi="ar"/>
              </w:rPr>
              <w:t>NFS</w:t>
            </w:r>
            <w:r>
              <w:rPr>
                <w:rFonts w:ascii="宋体" w:hAnsi="宋体" w:cs="宋体" w:hint="eastAsia"/>
                <w:color w:val="000000"/>
                <w:sz w:val="20"/>
                <w:lang w:bidi="ar"/>
              </w:rPr>
              <w:t>访问协议）</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DAEAE2"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该典型配置实配</w:t>
            </w:r>
            <w:proofErr w:type="gramEnd"/>
            <w:r>
              <w:rPr>
                <w:rFonts w:ascii="宋体" w:hAnsi="宋体" w:cs="宋体" w:hint="eastAsia"/>
                <w:color w:val="000000"/>
                <w:sz w:val="20"/>
                <w:lang w:bidi="ar"/>
              </w:rPr>
              <w:t>机型</w:t>
            </w:r>
            <w:r>
              <w:rPr>
                <w:rFonts w:ascii="宋体" w:hAnsi="宋体" w:cs="宋体" w:hint="eastAsia"/>
                <w:color w:val="000000"/>
                <w:sz w:val="20"/>
                <w:lang w:bidi="ar"/>
              </w:rPr>
              <w:t>1GB</w:t>
            </w:r>
            <w:r>
              <w:rPr>
                <w:rFonts w:ascii="宋体" w:hAnsi="宋体" w:cs="宋体" w:hint="eastAsia"/>
                <w:color w:val="000000"/>
                <w:sz w:val="20"/>
                <w:lang w:bidi="ar"/>
              </w:rPr>
              <w:t>文件</w:t>
            </w:r>
            <w:r>
              <w:rPr>
                <w:rFonts w:ascii="宋体" w:hAnsi="宋体" w:cs="宋体" w:hint="eastAsia"/>
                <w:color w:val="000000"/>
                <w:sz w:val="20"/>
                <w:lang w:bidi="ar"/>
              </w:rPr>
              <w:t>8K IO 6:4</w:t>
            </w:r>
            <w:r>
              <w:rPr>
                <w:rFonts w:ascii="宋体" w:hAnsi="宋体" w:cs="宋体" w:hint="eastAsia"/>
                <w:color w:val="000000"/>
                <w:sz w:val="20"/>
                <w:lang w:bidi="ar"/>
              </w:rPr>
              <w:t>读写比例随机读写</w:t>
            </w:r>
            <w:r>
              <w:rPr>
                <w:rFonts w:ascii="宋体" w:hAnsi="宋体" w:cs="宋体" w:hint="eastAsia"/>
                <w:color w:val="000000"/>
                <w:sz w:val="20"/>
                <w:lang w:bidi="ar"/>
              </w:rPr>
              <w:t>OPS</w:t>
            </w:r>
            <w:r>
              <w:rPr>
                <w:rFonts w:ascii="宋体" w:hAnsi="宋体" w:cs="宋体" w:hint="eastAsia"/>
                <w:color w:val="000000"/>
                <w:sz w:val="20"/>
                <w:lang w:bidi="ar"/>
              </w:rPr>
              <w:t>（采用</w:t>
            </w:r>
            <w:r>
              <w:rPr>
                <w:rFonts w:ascii="宋体" w:hAnsi="宋体" w:cs="宋体" w:hint="eastAsia"/>
                <w:color w:val="000000"/>
                <w:sz w:val="20"/>
                <w:lang w:bidi="ar"/>
              </w:rPr>
              <w:t>NFS</w:t>
            </w:r>
            <w:r>
              <w:rPr>
                <w:rFonts w:ascii="宋体" w:hAnsi="宋体" w:cs="宋体" w:hint="eastAsia"/>
                <w:color w:val="000000"/>
                <w:sz w:val="20"/>
                <w:lang w:bidi="ar"/>
              </w:rPr>
              <w:t>访问协议）要求≥</w:t>
            </w:r>
            <w:r>
              <w:rPr>
                <w:rFonts w:ascii="宋体" w:hAnsi="宋体" w:cs="宋体" w:hint="eastAsia"/>
                <w:color w:val="000000"/>
                <w:sz w:val="20"/>
                <w:lang w:bidi="ar"/>
              </w:rPr>
              <w:t xml:space="preserve"> 100</w:t>
            </w:r>
            <w:r>
              <w:rPr>
                <w:rFonts w:ascii="宋体" w:hAnsi="宋体" w:cs="宋体" w:hint="eastAsia"/>
                <w:color w:val="000000"/>
                <w:sz w:val="20"/>
                <w:lang w:bidi="ar"/>
              </w:rPr>
              <w:t>万</w:t>
            </w:r>
          </w:p>
        </w:tc>
      </w:tr>
      <w:tr w:rsidR="00972AA3" w14:paraId="0CBDB000"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4E7F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lastRenderedPageBreak/>
              <w:t>4</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14B963"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18FB10"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系统小文件</w:t>
            </w:r>
            <w:r>
              <w:rPr>
                <w:rStyle w:val="font21"/>
                <w:rFonts w:hint="default"/>
                <w:lang w:bidi="ar"/>
              </w:rPr>
              <w:t>OPS</w:t>
            </w:r>
            <w:r>
              <w:rPr>
                <w:rStyle w:val="font21"/>
                <w:rFonts w:hint="default"/>
                <w:lang w:bidi="ar"/>
              </w:rPr>
              <w:t>（</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643E18"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系统中</w:t>
            </w:r>
            <w:r>
              <w:rPr>
                <w:rFonts w:ascii="宋体" w:hAnsi="宋体" w:cs="宋体" w:hint="eastAsia"/>
                <w:color w:val="000000"/>
                <w:sz w:val="20"/>
                <w:lang w:bidi="ar"/>
              </w:rPr>
              <w:t>8KB</w:t>
            </w:r>
            <w:r>
              <w:rPr>
                <w:rFonts w:ascii="宋体" w:hAnsi="宋体" w:cs="宋体" w:hint="eastAsia"/>
                <w:color w:val="000000"/>
                <w:sz w:val="20"/>
                <w:lang w:bidi="ar"/>
              </w:rPr>
              <w:t>文件</w:t>
            </w:r>
            <w:r>
              <w:rPr>
                <w:rFonts w:ascii="宋体" w:hAnsi="宋体" w:cs="宋体" w:hint="eastAsia"/>
                <w:color w:val="000000"/>
                <w:sz w:val="20"/>
                <w:lang w:bidi="ar"/>
              </w:rPr>
              <w:t>6:4</w:t>
            </w:r>
            <w:r>
              <w:rPr>
                <w:rFonts w:ascii="宋体" w:hAnsi="宋体" w:cs="宋体" w:hint="eastAsia"/>
                <w:color w:val="000000"/>
                <w:sz w:val="20"/>
                <w:lang w:bidi="ar"/>
              </w:rPr>
              <w:t>读写比例</w:t>
            </w:r>
            <w:r>
              <w:rPr>
                <w:rFonts w:ascii="宋体" w:hAnsi="宋体" w:cs="宋体" w:hint="eastAsia"/>
                <w:color w:val="000000"/>
                <w:sz w:val="20"/>
                <w:lang w:bidi="ar"/>
              </w:rPr>
              <w:t>OPS</w:t>
            </w:r>
            <w:r>
              <w:rPr>
                <w:rFonts w:ascii="宋体" w:hAnsi="宋体" w:cs="宋体" w:hint="eastAsia"/>
                <w:color w:val="000000"/>
                <w:sz w:val="20"/>
                <w:lang w:bidi="ar"/>
              </w:rPr>
              <w:t>（采用</w:t>
            </w:r>
            <w:r>
              <w:rPr>
                <w:rFonts w:ascii="宋体" w:hAnsi="宋体" w:cs="宋体" w:hint="eastAsia"/>
                <w:color w:val="000000"/>
                <w:sz w:val="20"/>
                <w:lang w:bidi="ar"/>
              </w:rPr>
              <w:t>NFS</w:t>
            </w:r>
            <w:r>
              <w:rPr>
                <w:rFonts w:ascii="宋体" w:hAnsi="宋体" w:cs="宋体" w:hint="eastAsia"/>
                <w:color w:val="000000"/>
                <w:sz w:val="20"/>
                <w:lang w:bidi="ar"/>
              </w:rPr>
              <w:t>访问协议）</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AF2224"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该典型配置实配</w:t>
            </w:r>
            <w:proofErr w:type="gramEnd"/>
            <w:r>
              <w:rPr>
                <w:rFonts w:ascii="宋体" w:hAnsi="宋体" w:cs="宋体" w:hint="eastAsia"/>
                <w:color w:val="000000"/>
                <w:sz w:val="20"/>
                <w:lang w:bidi="ar"/>
              </w:rPr>
              <w:t>机型系统中</w:t>
            </w:r>
            <w:r>
              <w:rPr>
                <w:rFonts w:ascii="宋体" w:hAnsi="宋体" w:cs="宋体" w:hint="eastAsia"/>
                <w:color w:val="000000"/>
                <w:sz w:val="20"/>
                <w:lang w:bidi="ar"/>
              </w:rPr>
              <w:t>8KB</w:t>
            </w:r>
            <w:r>
              <w:rPr>
                <w:rFonts w:ascii="宋体" w:hAnsi="宋体" w:cs="宋体" w:hint="eastAsia"/>
                <w:color w:val="000000"/>
                <w:sz w:val="20"/>
                <w:lang w:bidi="ar"/>
              </w:rPr>
              <w:t>文件</w:t>
            </w:r>
            <w:r>
              <w:rPr>
                <w:rFonts w:ascii="宋体" w:hAnsi="宋体" w:cs="宋体" w:hint="eastAsia"/>
                <w:color w:val="000000"/>
                <w:sz w:val="20"/>
                <w:lang w:bidi="ar"/>
              </w:rPr>
              <w:t>6:4</w:t>
            </w:r>
            <w:r>
              <w:rPr>
                <w:rFonts w:ascii="宋体" w:hAnsi="宋体" w:cs="宋体" w:hint="eastAsia"/>
                <w:color w:val="000000"/>
                <w:sz w:val="20"/>
                <w:lang w:bidi="ar"/>
              </w:rPr>
              <w:t>读写比例</w:t>
            </w:r>
            <w:r>
              <w:rPr>
                <w:rFonts w:ascii="宋体" w:hAnsi="宋体" w:cs="宋体" w:hint="eastAsia"/>
                <w:color w:val="000000"/>
                <w:sz w:val="20"/>
                <w:lang w:bidi="ar"/>
              </w:rPr>
              <w:t>OPS</w:t>
            </w:r>
            <w:r>
              <w:rPr>
                <w:rFonts w:ascii="宋体" w:hAnsi="宋体" w:cs="宋体" w:hint="eastAsia"/>
                <w:color w:val="000000"/>
                <w:sz w:val="20"/>
                <w:lang w:bidi="ar"/>
              </w:rPr>
              <w:t>（采用</w:t>
            </w:r>
            <w:r>
              <w:rPr>
                <w:rFonts w:ascii="宋体" w:hAnsi="宋体" w:cs="宋体" w:hint="eastAsia"/>
                <w:color w:val="000000"/>
                <w:sz w:val="20"/>
                <w:lang w:bidi="ar"/>
              </w:rPr>
              <w:t>NFS</w:t>
            </w:r>
            <w:r>
              <w:rPr>
                <w:rFonts w:ascii="宋体" w:hAnsi="宋体" w:cs="宋体" w:hint="eastAsia"/>
                <w:color w:val="000000"/>
                <w:sz w:val="20"/>
                <w:lang w:bidi="ar"/>
              </w:rPr>
              <w:t>访问协议）要求≥</w:t>
            </w:r>
            <w:r>
              <w:rPr>
                <w:rFonts w:ascii="宋体" w:hAnsi="宋体" w:cs="宋体" w:hint="eastAsia"/>
                <w:color w:val="000000"/>
                <w:sz w:val="20"/>
                <w:lang w:bidi="ar"/>
              </w:rPr>
              <w:t xml:space="preserve"> 56</w:t>
            </w:r>
            <w:r>
              <w:rPr>
                <w:rFonts w:ascii="宋体" w:hAnsi="宋体" w:cs="宋体" w:hint="eastAsia"/>
                <w:color w:val="000000"/>
                <w:sz w:val="20"/>
                <w:lang w:bidi="ar"/>
              </w:rPr>
              <w:t>万</w:t>
            </w:r>
          </w:p>
        </w:tc>
      </w:tr>
      <w:tr w:rsidR="00972AA3" w14:paraId="41A416C5" w14:textId="77777777">
        <w:trPr>
          <w:trHeight w:val="765"/>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159935"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5</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A382B6"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A4EA5"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时延</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7D134"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满足指定系统</w:t>
            </w:r>
            <w:r>
              <w:rPr>
                <w:rFonts w:ascii="宋体" w:hAnsi="宋体" w:cs="宋体" w:hint="eastAsia"/>
                <w:color w:val="000000"/>
                <w:sz w:val="20"/>
                <w:lang w:bidi="ar"/>
              </w:rPr>
              <w:t>OPS</w:t>
            </w:r>
            <w:r>
              <w:rPr>
                <w:rFonts w:ascii="宋体" w:hAnsi="宋体" w:cs="宋体" w:hint="eastAsia"/>
                <w:color w:val="000000"/>
                <w:sz w:val="20"/>
                <w:lang w:bidi="ar"/>
              </w:rPr>
              <w:t>或吞吐性能要求时，读取特定大小数据块的响应时延</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199C0"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该典型配置实配</w:t>
            </w:r>
            <w:proofErr w:type="gramEnd"/>
            <w:r>
              <w:rPr>
                <w:rFonts w:ascii="宋体" w:hAnsi="宋体" w:cs="宋体" w:hint="eastAsia"/>
                <w:color w:val="000000"/>
                <w:sz w:val="20"/>
                <w:lang w:bidi="ar"/>
              </w:rPr>
              <w:t>机型系统中，读取</w:t>
            </w:r>
            <w:r>
              <w:rPr>
                <w:rFonts w:ascii="宋体" w:hAnsi="宋体" w:cs="宋体" w:hint="eastAsia"/>
                <w:color w:val="000000"/>
                <w:sz w:val="20"/>
                <w:lang w:bidi="ar"/>
              </w:rPr>
              <w:t>1MB</w:t>
            </w:r>
            <w:r>
              <w:rPr>
                <w:rFonts w:ascii="宋体" w:hAnsi="宋体" w:cs="宋体" w:hint="eastAsia"/>
                <w:color w:val="000000"/>
                <w:sz w:val="20"/>
                <w:lang w:bidi="ar"/>
              </w:rPr>
              <w:t>存储内容的响应时延不超过</w:t>
            </w:r>
            <w:r>
              <w:rPr>
                <w:rFonts w:ascii="宋体" w:hAnsi="宋体" w:cs="宋体" w:hint="eastAsia"/>
                <w:color w:val="000000"/>
                <w:sz w:val="20"/>
                <w:lang w:bidi="ar"/>
              </w:rPr>
              <w:t>30ms</w:t>
            </w:r>
            <w:r>
              <w:rPr>
                <w:rFonts w:ascii="宋体" w:hAnsi="宋体" w:cs="宋体" w:hint="eastAsia"/>
                <w:color w:val="000000"/>
                <w:sz w:val="20"/>
                <w:lang w:bidi="ar"/>
              </w:rPr>
              <w:t>（要求系统吞吐性能不低于</w:t>
            </w:r>
            <w:r>
              <w:rPr>
                <w:rFonts w:ascii="宋体" w:hAnsi="宋体" w:cs="宋体" w:hint="eastAsia"/>
                <w:color w:val="000000"/>
                <w:sz w:val="20"/>
                <w:lang w:bidi="ar"/>
              </w:rPr>
              <w:t>3.5GB/s</w:t>
            </w:r>
            <w:r>
              <w:rPr>
                <w:rFonts w:ascii="宋体" w:hAnsi="宋体" w:cs="宋体" w:hint="eastAsia"/>
                <w:color w:val="000000"/>
                <w:sz w:val="20"/>
                <w:lang w:bidi="ar"/>
              </w:rPr>
              <w:t>），读取</w:t>
            </w:r>
            <w:r>
              <w:rPr>
                <w:rFonts w:ascii="宋体" w:hAnsi="宋体" w:cs="宋体" w:hint="eastAsia"/>
                <w:color w:val="000000"/>
                <w:sz w:val="20"/>
                <w:lang w:bidi="ar"/>
              </w:rPr>
              <w:t>4KB</w:t>
            </w:r>
            <w:r>
              <w:rPr>
                <w:rFonts w:ascii="宋体" w:hAnsi="宋体" w:cs="宋体" w:hint="eastAsia"/>
                <w:color w:val="000000"/>
                <w:sz w:val="20"/>
                <w:lang w:bidi="ar"/>
              </w:rPr>
              <w:t>存储内容的响应时延不超过</w:t>
            </w:r>
            <w:r>
              <w:rPr>
                <w:rFonts w:ascii="宋体" w:hAnsi="宋体" w:cs="宋体" w:hint="eastAsia"/>
                <w:color w:val="000000"/>
                <w:sz w:val="20"/>
                <w:lang w:bidi="ar"/>
              </w:rPr>
              <w:t>10ms</w:t>
            </w:r>
            <w:r>
              <w:rPr>
                <w:rFonts w:ascii="宋体" w:hAnsi="宋体" w:cs="宋体" w:hint="eastAsia"/>
                <w:color w:val="000000"/>
                <w:sz w:val="20"/>
                <w:lang w:bidi="ar"/>
              </w:rPr>
              <w:t>（要求系统</w:t>
            </w:r>
            <w:r>
              <w:rPr>
                <w:rFonts w:ascii="宋体" w:hAnsi="宋体" w:cs="宋体" w:hint="eastAsia"/>
                <w:color w:val="000000"/>
                <w:sz w:val="20"/>
                <w:lang w:bidi="ar"/>
              </w:rPr>
              <w:t>OPS</w:t>
            </w:r>
            <w:r>
              <w:rPr>
                <w:rFonts w:ascii="宋体" w:hAnsi="宋体" w:cs="宋体" w:hint="eastAsia"/>
                <w:color w:val="000000"/>
                <w:sz w:val="20"/>
                <w:lang w:bidi="ar"/>
              </w:rPr>
              <w:t>不低于</w:t>
            </w:r>
            <w:r>
              <w:rPr>
                <w:rFonts w:ascii="宋体" w:hAnsi="宋体" w:cs="宋体" w:hint="eastAsia"/>
                <w:color w:val="000000"/>
                <w:sz w:val="20"/>
                <w:lang w:bidi="ar"/>
              </w:rPr>
              <w:t>3.5</w:t>
            </w:r>
            <w:r>
              <w:rPr>
                <w:rFonts w:ascii="宋体" w:hAnsi="宋体" w:cs="宋体" w:hint="eastAsia"/>
                <w:color w:val="000000"/>
                <w:sz w:val="20"/>
                <w:lang w:bidi="ar"/>
              </w:rPr>
              <w:t>万）</w:t>
            </w:r>
          </w:p>
        </w:tc>
      </w:tr>
      <w:tr w:rsidR="00972AA3" w14:paraId="4BC71D85"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0A4A00"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6</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C5B1F3"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4889D9"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并发数</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DD2A1E"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系统支持并发数不低于</w:t>
            </w:r>
            <w:r>
              <w:rPr>
                <w:rFonts w:ascii="宋体" w:hAnsi="宋体" w:cs="宋体" w:hint="eastAsia"/>
                <w:color w:val="000000"/>
                <w:sz w:val="20"/>
                <w:lang w:bidi="ar"/>
              </w:rPr>
              <w:t>160000</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58409"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要求设备支持并发数≥</w:t>
            </w:r>
            <w:r>
              <w:rPr>
                <w:rFonts w:ascii="宋体" w:hAnsi="宋体" w:cs="宋体" w:hint="eastAsia"/>
                <w:color w:val="000000"/>
                <w:sz w:val="20"/>
                <w:lang w:bidi="ar"/>
              </w:rPr>
              <w:t>160000</w:t>
            </w:r>
          </w:p>
        </w:tc>
      </w:tr>
      <w:tr w:rsidR="00972AA3" w14:paraId="2C9CECC9" w14:textId="77777777">
        <w:trPr>
          <w:trHeight w:val="102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C44AD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7</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78C810"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A00E77"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网络接口类型（</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57C06C"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要求支持的网络接口类型至少包含</w:t>
            </w:r>
            <w:r>
              <w:rPr>
                <w:rFonts w:ascii="宋体" w:hAnsi="宋体" w:cs="宋体" w:hint="eastAsia"/>
                <w:color w:val="000000"/>
                <w:sz w:val="20"/>
                <w:lang w:bidi="ar"/>
              </w:rPr>
              <w:t>GbE/200GbE</w:t>
            </w:r>
            <w:r>
              <w:rPr>
                <w:rFonts w:ascii="宋体" w:hAnsi="宋体" w:cs="宋体" w:hint="eastAsia"/>
                <w:color w:val="000000"/>
                <w:sz w:val="20"/>
                <w:lang w:bidi="ar"/>
              </w:rPr>
              <w:t>，并满足性能指标要求</w:t>
            </w:r>
            <w:r>
              <w:rPr>
                <w:rFonts w:ascii="宋体" w:hAnsi="宋体" w:cs="宋体" w:hint="eastAsia"/>
                <w:color w:val="000000"/>
                <w:sz w:val="20"/>
                <w:lang w:bidi="ar"/>
              </w:rPr>
              <w:t>,</w:t>
            </w:r>
            <w:r>
              <w:rPr>
                <w:rFonts w:ascii="宋体" w:hAnsi="宋体" w:cs="宋体" w:hint="eastAsia"/>
                <w:color w:val="000000"/>
                <w:sz w:val="20"/>
                <w:lang w:bidi="ar"/>
              </w:rPr>
              <w:t>其中</w:t>
            </w:r>
            <w:r>
              <w:rPr>
                <w:rFonts w:ascii="宋体" w:hAnsi="宋体" w:cs="宋体" w:hint="eastAsia"/>
                <w:color w:val="000000"/>
                <w:sz w:val="20"/>
                <w:lang w:bidi="ar"/>
              </w:rPr>
              <w:t>200G</w:t>
            </w:r>
            <w:r>
              <w:rPr>
                <w:rFonts w:ascii="宋体" w:hAnsi="宋体" w:cs="宋体" w:hint="eastAsia"/>
                <w:color w:val="000000"/>
                <w:sz w:val="20"/>
                <w:lang w:bidi="ar"/>
              </w:rPr>
              <w:t>网卡采用</w:t>
            </w:r>
            <w:r>
              <w:rPr>
                <w:rFonts w:ascii="宋体" w:hAnsi="宋体" w:cs="宋体" w:hint="eastAsia"/>
                <w:color w:val="000000"/>
                <w:sz w:val="20"/>
                <w:lang w:bidi="ar"/>
              </w:rPr>
              <w:t>ROCE</w:t>
            </w:r>
            <w:r>
              <w:rPr>
                <w:rFonts w:ascii="宋体" w:hAnsi="宋体" w:cs="宋体" w:hint="eastAsia"/>
                <w:color w:val="000000"/>
                <w:sz w:val="20"/>
                <w:lang w:bidi="ar"/>
              </w:rPr>
              <w:t>组网</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7DDD3B"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设备要求实配</w:t>
            </w:r>
            <w:r>
              <w:rPr>
                <w:rFonts w:ascii="宋体" w:hAnsi="宋体" w:cs="宋体" w:hint="eastAsia"/>
                <w:color w:val="000000"/>
                <w:sz w:val="20"/>
                <w:lang w:bidi="ar"/>
              </w:rPr>
              <w:t xml:space="preserve">200GbE </w:t>
            </w:r>
            <w:proofErr w:type="spellStart"/>
            <w:r>
              <w:rPr>
                <w:rFonts w:ascii="宋体" w:hAnsi="宋体" w:cs="宋体" w:hint="eastAsia"/>
                <w:color w:val="000000"/>
                <w:sz w:val="20"/>
                <w:lang w:bidi="ar"/>
              </w:rPr>
              <w:t>RoCE</w:t>
            </w:r>
            <w:proofErr w:type="spellEnd"/>
            <w:r>
              <w:rPr>
                <w:rFonts w:ascii="宋体" w:hAnsi="宋体" w:cs="宋体" w:hint="eastAsia"/>
                <w:color w:val="000000"/>
                <w:sz w:val="20"/>
                <w:lang w:bidi="ar"/>
              </w:rPr>
              <w:t>接口卡</w:t>
            </w:r>
            <w:r>
              <w:rPr>
                <w:rFonts w:ascii="宋体" w:hAnsi="宋体" w:cs="宋体" w:hint="eastAsia"/>
                <w:color w:val="000000"/>
                <w:sz w:val="20"/>
                <w:lang w:bidi="ar"/>
              </w:rPr>
              <w:t>(2</w:t>
            </w:r>
            <w:r>
              <w:rPr>
                <w:rFonts w:ascii="宋体" w:hAnsi="宋体" w:cs="宋体" w:hint="eastAsia"/>
                <w:color w:val="000000"/>
                <w:sz w:val="20"/>
                <w:lang w:bidi="ar"/>
              </w:rPr>
              <w:t>端口</w:t>
            </w:r>
            <w:r>
              <w:rPr>
                <w:rFonts w:ascii="宋体" w:hAnsi="宋体" w:cs="宋体" w:hint="eastAsia"/>
                <w:color w:val="000000"/>
                <w:sz w:val="20"/>
                <w:lang w:bidi="ar"/>
              </w:rPr>
              <w:t>)</w:t>
            </w:r>
            <w:r>
              <w:rPr>
                <w:rFonts w:ascii="宋体" w:hAnsi="宋体" w:cs="宋体" w:hint="eastAsia"/>
                <w:color w:val="000000"/>
                <w:sz w:val="20"/>
                <w:lang w:bidi="ar"/>
              </w:rPr>
              <w:t>≥</w:t>
            </w:r>
            <w:r>
              <w:rPr>
                <w:rFonts w:ascii="宋体" w:hAnsi="宋体" w:cs="宋体" w:hint="eastAsia"/>
                <w:color w:val="000000"/>
                <w:sz w:val="20"/>
                <w:lang w:bidi="ar"/>
              </w:rPr>
              <w:t>10</w:t>
            </w:r>
            <w:r>
              <w:rPr>
                <w:rFonts w:ascii="宋体" w:hAnsi="宋体" w:cs="宋体" w:hint="eastAsia"/>
                <w:color w:val="000000"/>
                <w:sz w:val="20"/>
                <w:lang w:bidi="ar"/>
              </w:rPr>
              <w:t>个，</w:t>
            </w:r>
            <w:r>
              <w:rPr>
                <w:rFonts w:ascii="宋体" w:hAnsi="宋体" w:cs="宋体" w:hint="eastAsia"/>
                <w:color w:val="000000"/>
                <w:sz w:val="20"/>
                <w:lang w:bidi="ar"/>
              </w:rPr>
              <w:t>25GE</w:t>
            </w:r>
            <w:r>
              <w:rPr>
                <w:rFonts w:ascii="宋体" w:hAnsi="宋体" w:cs="宋体" w:hint="eastAsia"/>
                <w:color w:val="000000"/>
                <w:sz w:val="20"/>
                <w:lang w:bidi="ar"/>
              </w:rPr>
              <w:t>接口卡</w:t>
            </w:r>
            <w:r>
              <w:rPr>
                <w:rFonts w:ascii="宋体" w:hAnsi="宋体" w:cs="宋体" w:hint="eastAsia"/>
                <w:color w:val="000000"/>
                <w:sz w:val="20"/>
                <w:lang w:bidi="ar"/>
              </w:rPr>
              <w:t>(4</w:t>
            </w:r>
            <w:r>
              <w:rPr>
                <w:rFonts w:ascii="宋体" w:hAnsi="宋体" w:cs="宋体" w:hint="eastAsia"/>
                <w:color w:val="000000"/>
                <w:sz w:val="20"/>
                <w:lang w:bidi="ar"/>
              </w:rPr>
              <w:t>端口</w:t>
            </w:r>
            <w:r>
              <w:rPr>
                <w:rFonts w:ascii="宋体" w:hAnsi="宋体" w:cs="宋体" w:hint="eastAsia"/>
                <w:color w:val="000000"/>
                <w:sz w:val="20"/>
                <w:lang w:bidi="ar"/>
              </w:rPr>
              <w:t>)</w:t>
            </w:r>
            <w:r>
              <w:rPr>
                <w:rFonts w:ascii="宋体" w:hAnsi="宋体" w:cs="宋体" w:hint="eastAsia"/>
                <w:color w:val="000000"/>
                <w:sz w:val="20"/>
                <w:lang w:bidi="ar"/>
              </w:rPr>
              <w:t>≥</w:t>
            </w:r>
            <w:r>
              <w:rPr>
                <w:rFonts w:ascii="宋体" w:hAnsi="宋体" w:cs="宋体" w:hint="eastAsia"/>
                <w:color w:val="000000"/>
                <w:sz w:val="20"/>
                <w:lang w:bidi="ar"/>
              </w:rPr>
              <w:t>2</w:t>
            </w:r>
            <w:r>
              <w:rPr>
                <w:rFonts w:ascii="宋体" w:hAnsi="宋体" w:cs="宋体" w:hint="eastAsia"/>
                <w:color w:val="000000"/>
                <w:sz w:val="20"/>
                <w:lang w:bidi="ar"/>
              </w:rPr>
              <w:t>个，</w:t>
            </w:r>
            <w:r>
              <w:rPr>
                <w:rFonts w:ascii="宋体" w:hAnsi="宋体" w:cs="宋体" w:hint="eastAsia"/>
                <w:color w:val="000000"/>
                <w:sz w:val="20"/>
                <w:lang w:bidi="ar"/>
              </w:rPr>
              <w:t xml:space="preserve"> 1GbE</w:t>
            </w:r>
            <w:r>
              <w:rPr>
                <w:rFonts w:ascii="宋体" w:hAnsi="宋体" w:cs="宋体" w:hint="eastAsia"/>
                <w:color w:val="000000"/>
                <w:sz w:val="20"/>
                <w:lang w:bidi="ar"/>
              </w:rPr>
              <w:t>独立管理网口≥</w:t>
            </w:r>
            <w:r>
              <w:rPr>
                <w:rFonts w:ascii="宋体" w:hAnsi="宋体" w:cs="宋体" w:hint="eastAsia"/>
                <w:color w:val="000000"/>
                <w:sz w:val="20"/>
                <w:lang w:bidi="ar"/>
              </w:rPr>
              <w:t>2</w:t>
            </w:r>
            <w:r>
              <w:rPr>
                <w:rFonts w:ascii="宋体" w:hAnsi="宋体" w:cs="宋体" w:hint="eastAsia"/>
                <w:color w:val="000000"/>
                <w:sz w:val="20"/>
                <w:lang w:bidi="ar"/>
              </w:rPr>
              <w:t>个。上述业务接入及管理端口中，要求每个</w:t>
            </w:r>
            <w:r>
              <w:rPr>
                <w:rFonts w:ascii="宋体" w:hAnsi="宋体" w:cs="宋体" w:hint="eastAsia"/>
                <w:color w:val="000000"/>
                <w:sz w:val="20"/>
                <w:lang w:bidi="ar"/>
              </w:rPr>
              <w:t>200GbE</w:t>
            </w:r>
            <w:r>
              <w:rPr>
                <w:rFonts w:ascii="宋体" w:hAnsi="宋体" w:cs="宋体" w:hint="eastAsia"/>
                <w:color w:val="000000"/>
                <w:sz w:val="20"/>
                <w:lang w:bidi="ar"/>
              </w:rPr>
              <w:t>网卡配置多模（</w:t>
            </w:r>
            <w:r>
              <w:rPr>
                <w:rFonts w:ascii="宋体" w:hAnsi="宋体" w:cs="宋体" w:hint="eastAsia"/>
                <w:color w:val="000000"/>
                <w:sz w:val="20"/>
                <w:lang w:bidi="ar"/>
              </w:rPr>
              <w:t>100m)</w:t>
            </w:r>
            <w:r>
              <w:rPr>
                <w:rFonts w:ascii="宋体" w:hAnsi="宋体" w:cs="宋体" w:hint="eastAsia"/>
                <w:color w:val="000000"/>
                <w:sz w:val="20"/>
                <w:lang w:bidi="ar"/>
              </w:rPr>
              <w:t>光模块（光模块数量按需配置），如果千兆</w:t>
            </w:r>
            <w:r>
              <w:rPr>
                <w:rFonts w:ascii="宋体" w:hAnsi="宋体" w:cs="宋体" w:hint="eastAsia"/>
                <w:color w:val="000000"/>
                <w:sz w:val="20"/>
                <w:lang w:bidi="ar"/>
              </w:rPr>
              <w:t>1GbE</w:t>
            </w:r>
            <w:r>
              <w:rPr>
                <w:rFonts w:ascii="宋体" w:hAnsi="宋体" w:cs="宋体" w:hint="eastAsia"/>
                <w:color w:val="000000"/>
                <w:sz w:val="20"/>
                <w:lang w:bidi="ar"/>
              </w:rPr>
              <w:t>配置的是光口，也需要配置多模（</w:t>
            </w:r>
            <w:r>
              <w:rPr>
                <w:rFonts w:ascii="宋体" w:hAnsi="宋体" w:cs="宋体" w:hint="eastAsia"/>
                <w:color w:val="000000"/>
                <w:sz w:val="20"/>
                <w:lang w:bidi="ar"/>
              </w:rPr>
              <w:t>500m)</w:t>
            </w:r>
            <w:r>
              <w:rPr>
                <w:rFonts w:ascii="宋体" w:hAnsi="宋体" w:cs="宋体" w:hint="eastAsia"/>
                <w:color w:val="000000"/>
                <w:sz w:val="20"/>
                <w:lang w:bidi="ar"/>
              </w:rPr>
              <w:t>光模块</w:t>
            </w:r>
          </w:p>
        </w:tc>
      </w:tr>
      <w:tr w:rsidR="00972AA3" w14:paraId="56473D47"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4B862"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8</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924784"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CE6A79"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单文件系统最大文件数量</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75D6E"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单一文件系统支持的最大文件数量，要求</w:t>
            </w:r>
            <w:r>
              <w:rPr>
                <w:rFonts w:ascii="宋体" w:hAnsi="宋体" w:cs="宋体" w:hint="eastAsia"/>
                <w:color w:val="000000"/>
                <w:sz w:val="20"/>
                <w:lang w:bidi="ar"/>
              </w:rPr>
              <w:t>&gt;=10000</w:t>
            </w:r>
            <w:r>
              <w:rPr>
                <w:rFonts w:ascii="宋体" w:hAnsi="宋体" w:cs="宋体" w:hint="eastAsia"/>
                <w:color w:val="000000"/>
                <w:sz w:val="20"/>
                <w:lang w:bidi="ar"/>
              </w:rPr>
              <w:t>亿</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804A6"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w:t>
            </w:r>
            <w:r>
              <w:rPr>
                <w:rFonts w:ascii="宋体" w:hAnsi="宋体" w:cs="宋体" w:hint="eastAsia"/>
                <w:color w:val="000000"/>
                <w:sz w:val="20"/>
                <w:lang w:bidi="ar"/>
              </w:rPr>
              <w:t>&gt;=10000</w:t>
            </w:r>
            <w:r>
              <w:rPr>
                <w:rFonts w:ascii="宋体" w:hAnsi="宋体" w:cs="宋体" w:hint="eastAsia"/>
                <w:color w:val="000000"/>
                <w:sz w:val="20"/>
                <w:lang w:bidi="ar"/>
              </w:rPr>
              <w:t>亿</w:t>
            </w:r>
          </w:p>
        </w:tc>
      </w:tr>
      <w:tr w:rsidR="00972AA3" w14:paraId="4A493BB5"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6B91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9</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F686B5"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9ABD2B"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单目录最大文件数量</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581EA5"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单一目录支持的最大文件数量</w:t>
            </w:r>
            <w:r>
              <w:rPr>
                <w:rFonts w:ascii="宋体" w:hAnsi="宋体" w:cs="宋体" w:hint="eastAsia"/>
                <w:color w:val="000000"/>
                <w:sz w:val="20"/>
                <w:lang w:bidi="ar"/>
              </w:rPr>
              <w:t>&gt;=3000</w:t>
            </w:r>
            <w:r>
              <w:rPr>
                <w:rFonts w:ascii="宋体" w:hAnsi="宋体" w:cs="宋体" w:hint="eastAsia"/>
                <w:color w:val="000000"/>
                <w:sz w:val="20"/>
                <w:lang w:bidi="ar"/>
              </w:rPr>
              <w:t>万</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9C7BE0"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w:t>
            </w:r>
            <w:r>
              <w:rPr>
                <w:rFonts w:ascii="宋体" w:hAnsi="宋体" w:cs="宋体" w:hint="eastAsia"/>
                <w:color w:val="000000"/>
                <w:sz w:val="20"/>
                <w:lang w:bidi="ar"/>
              </w:rPr>
              <w:t>&gt;=3000</w:t>
            </w:r>
            <w:r>
              <w:rPr>
                <w:rFonts w:ascii="宋体" w:hAnsi="宋体" w:cs="宋体" w:hint="eastAsia"/>
                <w:color w:val="000000"/>
                <w:sz w:val="20"/>
                <w:lang w:bidi="ar"/>
              </w:rPr>
              <w:t>万</w:t>
            </w:r>
          </w:p>
        </w:tc>
      </w:tr>
      <w:tr w:rsidR="00972AA3" w14:paraId="4576F2E1"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467FE"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10</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9661ED"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7953E"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系统最大存储容量（</w:t>
            </w:r>
            <w:r>
              <w:rPr>
                <w:rFonts w:ascii="宋体" w:hAnsi="宋体" w:cs="宋体" w:hint="eastAsia"/>
                <w:b/>
                <w:bCs/>
                <w:color w:val="000000"/>
                <w:sz w:val="20"/>
                <w:lang w:bidi="ar"/>
              </w:rPr>
              <w:t>PB</w:t>
            </w:r>
            <w:r>
              <w:rPr>
                <w:rFonts w:ascii="宋体" w:hAnsi="宋体" w:cs="宋体" w:hint="eastAsia"/>
                <w:b/>
                <w:bCs/>
                <w:color w:val="000000"/>
                <w:sz w:val="20"/>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6544B0"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单一命名空间支持的最大存储</w:t>
            </w:r>
            <w:proofErr w:type="gramStart"/>
            <w:r>
              <w:rPr>
                <w:rFonts w:ascii="宋体" w:hAnsi="宋体" w:cs="宋体" w:hint="eastAsia"/>
                <w:color w:val="000000"/>
                <w:sz w:val="20"/>
                <w:lang w:bidi="ar"/>
              </w:rPr>
              <w:t>裸</w:t>
            </w:r>
            <w:proofErr w:type="gramEnd"/>
            <w:r>
              <w:rPr>
                <w:rFonts w:ascii="宋体" w:hAnsi="宋体" w:cs="宋体" w:hint="eastAsia"/>
                <w:color w:val="000000"/>
                <w:sz w:val="20"/>
                <w:lang w:bidi="ar"/>
              </w:rPr>
              <w:t>容量</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08F39E"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要求单一命名空间支持的最大存储</w:t>
            </w:r>
            <w:proofErr w:type="gramStart"/>
            <w:r>
              <w:rPr>
                <w:rFonts w:ascii="宋体" w:hAnsi="宋体" w:cs="宋体" w:hint="eastAsia"/>
                <w:color w:val="000000"/>
                <w:sz w:val="20"/>
                <w:lang w:bidi="ar"/>
              </w:rPr>
              <w:t>裸</w:t>
            </w:r>
            <w:proofErr w:type="gramEnd"/>
            <w:r>
              <w:rPr>
                <w:rFonts w:ascii="宋体" w:hAnsi="宋体" w:cs="宋体" w:hint="eastAsia"/>
                <w:color w:val="000000"/>
                <w:sz w:val="20"/>
                <w:lang w:bidi="ar"/>
              </w:rPr>
              <w:t>容量不小于</w:t>
            </w:r>
            <w:r>
              <w:rPr>
                <w:rFonts w:ascii="宋体" w:hAnsi="宋体" w:cs="宋体" w:hint="eastAsia"/>
                <w:color w:val="000000"/>
                <w:sz w:val="20"/>
                <w:lang w:bidi="ar"/>
              </w:rPr>
              <w:t>32PB</w:t>
            </w:r>
          </w:p>
        </w:tc>
      </w:tr>
      <w:tr w:rsidR="00972AA3" w14:paraId="5EEB6823"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06C97"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11</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62C84D"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B1E19" w14:textId="77777777" w:rsidR="00972AA3" w:rsidRDefault="00413F35">
            <w:pPr>
              <w:widowControl/>
              <w:ind w:firstLineChars="0" w:firstLine="0"/>
              <w:textAlignment w:val="center"/>
              <w:rPr>
                <w:rFonts w:ascii="宋体" w:hAnsi="宋体" w:cs="宋体"/>
                <w:b/>
                <w:bCs/>
                <w:color w:val="000000"/>
                <w:sz w:val="20"/>
              </w:rPr>
            </w:pPr>
            <w:proofErr w:type="gramStart"/>
            <w:r>
              <w:rPr>
                <w:rFonts w:ascii="宋体" w:hAnsi="宋体" w:cs="宋体" w:hint="eastAsia"/>
                <w:b/>
                <w:bCs/>
                <w:color w:val="000000"/>
                <w:sz w:val="20"/>
                <w:lang w:bidi="ar"/>
              </w:rPr>
              <w:t>单文件</w:t>
            </w:r>
            <w:proofErr w:type="gramEnd"/>
            <w:r>
              <w:rPr>
                <w:rFonts w:ascii="宋体" w:hAnsi="宋体" w:cs="宋体" w:hint="eastAsia"/>
                <w:b/>
                <w:bCs/>
                <w:color w:val="000000"/>
                <w:sz w:val="20"/>
                <w:lang w:bidi="ar"/>
              </w:rPr>
              <w:t>最大容量</w:t>
            </w:r>
            <w:r>
              <w:rPr>
                <w:rFonts w:ascii="宋体" w:hAnsi="宋体" w:cs="宋体" w:hint="eastAsia"/>
                <w:b/>
                <w:bCs/>
                <w:color w:val="000000"/>
                <w:sz w:val="20"/>
                <w:lang w:bidi="ar"/>
              </w:rPr>
              <w:t>(PB)</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AE5CAD"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单个文件的最大容量，要求</w:t>
            </w:r>
            <w:r>
              <w:rPr>
                <w:rFonts w:ascii="宋体" w:hAnsi="宋体" w:cs="宋体" w:hint="eastAsia"/>
                <w:color w:val="000000"/>
                <w:sz w:val="20"/>
                <w:lang w:bidi="ar"/>
              </w:rPr>
              <w:t>&gt;=1PB</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65082"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w:t>
            </w:r>
            <w:r>
              <w:rPr>
                <w:rFonts w:ascii="宋体" w:hAnsi="宋体" w:cs="宋体" w:hint="eastAsia"/>
                <w:color w:val="000000"/>
                <w:sz w:val="20"/>
                <w:lang w:bidi="ar"/>
              </w:rPr>
              <w:t>&gt;=1PB</w:t>
            </w:r>
          </w:p>
        </w:tc>
      </w:tr>
      <w:tr w:rsidR="00972AA3" w14:paraId="77157D3C" w14:textId="77777777">
        <w:trPr>
          <w:trHeight w:val="255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06E98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lastRenderedPageBreak/>
              <w:t>12</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3A69BE"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系统指标</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F7553F"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电源配置（</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8E26B5"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提供与部署机房供电匹配的电源模块</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6FB8E8" w14:textId="77777777" w:rsidR="00972AA3" w:rsidRDefault="00413F35">
            <w:pPr>
              <w:widowControl/>
              <w:ind w:firstLineChars="0" w:firstLine="0"/>
              <w:textAlignment w:val="center"/>
              <w:rPr>
                <w:rFonts w:ascii="宋体" w:hAnsi="宋体" w:cs="宋体"/>
                <w:color w:val="000000"/>
                <w:sz w:val="20"/>
              </w:rPr>
            </w:pPr>
            <w:r>
              <w:rPr>
                <w:rStyle w:val="font41"/>
                <w:rFonts w:hint="default"/>
                <w:lang w:bidi="ar"/>
              </w:rPr>
              <w:t>要求存储设备同时支持以下三种供电方式：</w:t>
            </w:r>
            <w:r>
              <w:rPr>
                <w:rStyle w:val="font41"/>
                <w:rFonts w:hint="default"/>
                <w:lang w:bidi="ar"/>
              </w:rPr>
              <w:br/>
              <w:t>a.</w:t>
            </w:r>
            <w:r>
              <w:rPr>
                <w:rStyle w:val="font81"/>
                <w:lang w:bidi="ar"/>
              </w:rPr>
              <w:t xml:space="preserve"> </w:t>
            </w:r>
            <w:r>
              <w:rPr>
                <w:rStyle w:val="font41"/>
                <w:rFonts w:hint="default"/>
                <w:lang w:bidi="ar"/>
              </w:rPr>
              <w:t>两路</w:t>
            </w:r>
            <w:r>
              <w:rPr>
                <w:rStyle w:val="font41"/>
                <w:rFonts w:hint="default"/>
                <w:lang w:bidi="ar"/>
              </w:rPr>
              <w:t>220VAC</w:t>
            </w:r>
            <w:r>
              <w:rPr>
                <w:rStyle w:val="font41"/>
                <w:rFonts w:hint="default"/>
                <w:lang w:bidi="ar"/>
              </w:rPr>
              <w:t>供电，并且电源模块为白金级</w:t>
            </w:r>
            <w:r>
              <w:rPr>
                <w:rStyle w:val="font41"/>
                <w:rFonts w:hint="default"/>
                <w:lang w:bidi="ar"/>
              </w:rPr>
              <w:t>;</w:t>
            </w:r>
            <w:r>
              <w:rPr>
                <w:rStyle w:val="font41"/>
                <w:rFonts w:hint="default"/>
                <w:lang w:bidi="ar"/>
              </w:rPr>
              <w:br/>
              <w:t>b.</w:t>
            </w:r>
            <w:r>
              <w:rPr>
                <w:rStyle w:val="font81"/>
                <w:lang w:bidi="ar"/>
              </w:rPr>
              <w:t xml:space="preserve"> </w:t>
            </w:r>
            <w:r>
              <w:rPr>
                <w:rStyle w:val="font41"/>
                <w:rFonts w:hint="default"/>
                <w:lang w:bidi="ar"/>
              </w:rPr>
              <w:t>两路</w:t>
            </w:r>
            <w:r>
              <w:rPr>
                <w:rStyle w:val="font41"/>
                <w:rFonts w:hint="default"/>
                <w:lang w:bidi="ar"/>
              </w:rPr>
              <w:t>240VDC</w:t>
            </w:r>
            <w:r>
              <w:rPr>
                <w:rStyle w:val="font41"/>
                <w:rFonts w:hint="default"/>
                <w:lang w:bidi="ar"/>
              </w:rPr>
              <w:t>供电</w:t>
            </w:r>
            <w:r>
              <w:rPr>
                <w:rStyle w:val="font41"/>
                <w:rFonts w:hint="default"/>
                <w:lang w:bidi="ar"/>
              </w:rPr>
              <w:t>;</w:t>
            </w:r>
            <w:r>
              <w:rPr>
                <w:rStyle w:val="font41"/>
                <w:rFonts w:hint="default"/>
                <w:lang w:bidi="ar"/>
              </w:rPr>
              <w:br/>
              <w:t>c.</w:t>
            </w:r>
            <w:r>
              <w:rPr>
                <w:rStyle w:val="font81"/>
                <w:lang w:bidi="ar"/>
              </w:rPr>
              <w:t xml:space="preserve"> </w:t>
            </w:r>
            <w:r>
              <w:rPr>
                <w:rStyle w:val="font41"/>
                <w:rFonts w:hint="default"/>
                <w:lang w:bidi="ar"/>
              </w:rPr>
              <w:t>一路</w:t>
            </w:r>
            <w:r>
              <w:rPr>
                <w:rStyle w:val="font41"/>
                <w:rFonts w:hint="default"/>
                <w:lang w:bidi="ar"/>
              </w:rPr>
              <w:t>220VAC</w:t>
            </w:r>
            <w:r>
              <w:rPr>
                <w:rStyle w:val="font41"/>
                <w:rFonts w:hint="default"/>
                <w:lang w:bidi="ar"/>
              </w:rPr>
              <w:t>（电源模块为白金级）</w:t>
            </w:r>
            <w:r>
              <w:rPr>
                <w:rStyle w:val="font41"/>
                <w:rFonts w:hint="default"/>
                <w:lang w:bidi="ar"/>
              </w:rPr>
              <w:t>+</w:t>
            </w:r>
            <w:r>
              <w:rPr>
                <w:rStyle w:val="font41"/>
                <w:rFonts w:hint="default"/>
                <w:lang w:bidi="ar"/>
              </w:rPr>
              <w:t>一路</w:t>
            </w:r>
            <w:r>
              <w:rPr>
                <w:rStyle w:val="font41"/>
                <w:rFonts w:hint="default"/>
                <w:lang w:bidi="ar"/>
              </w:rPr>
              <w:t>240VDC</w:t>
            </w:r>
            <w:r>
              <w:rPr>
                <w:rStyle w:val="font41"/>
                <w:rFonts w:hint="default"/>
                <w:lang w:bidi="ar"/>
              </w:rPr>
              <w:t>供电。</w:t>
            </w:r>
            <w:r>
              <w:rPr>
                <w:rStyle w:val="font41"/>
                <w:rFonts w:hint="default"/>
                <w:lang w:bidi="ar"/>
              </w:rPr>
              <w:br/>
            </w:r>
            <w:r>
              <w:rPr>
                <w:rStyle w:val="font41"/>
                <w:rFonts w:hint="default"/>
                <w:lang w:bidi="ar"/>
              </w:rPr>
              <w:br/>
            </w:r>
            <w:r>
              <w:rPr>
                <w:rStyle w:val="font41"/>
                <w:rFonts w:hint="default"/>
                <w:lang w:bidi="ar"/>
              </w:rPr>
              <w:t>电源配置模式要求：</w:t>
            </w:r>
            <w:r>
              <w:rPr>
                <w:rStyle w:val="font41"/>
                <w:rFonts w:hint="default"/>
                <w:lang w:bidi="ar"/>
              </w:rPr>
              <w:br/>
              <w:t>a.</w:t>
            </w:r>
            <w:r>
              <w:rPr>
                <w:rStyle w:val="font81"/>
                <w:lang w:bidi="ar"/>
              </w:rPr>
              <w:t xml:space="preserve"> </w:t>
            </w:r>
            <w:r>
              <w:rPr>
                <w:rStyle w:val="font41"/>
                <w:rFonts w:hint="default"/>
                <w:lang w:bidi="ar"/>
              </w:rPr>
              <w:t>支持</w:t>
            </w:r>
            <w:r>
              <w:rPr>
                <w:rStyle w:val="font41"/>
                <w:rFonts w:hint="default"/>
                <w:lang w:bidi="ar"/>
              </w:rPr>
              <w:t>N+N</w:t>
            </w:r>
            <w:r>
              <w:rPr>
                <w:rStyle w:val="font41"/>
                <w:rFonts w:hint="default"/>
                <w:lang w:bidi="ar"/>
              </w:rPr>
              <w:t>冗余</w:t>
            </w:r>
            <w:r>
              <w:rPr>
                <w:rStyle w:val="font41"/>
                <w:rFonts w:hint="default"/>
                <w:lang w:bidi="ar"/>
              </w:rPr>
              <w:t>;</w:t>
            </w:r>
            <w:r>
              <w:rPr>
                <w:rStyle w:val="font41"/>
                <w:rFonts w:hint="default"/>
                <w:lang w:bidi="ar"/>
              </w:rPr>
              <w:br/>
              <w:t>b.</w:t>
            </w:r>
            <w:r>
              <w:rPr>
                <w:rStyle w:val="font81"/>
                <w:lang w:bidi="ar"/>
              </w:rPr>
              <w:t xml:space="preserve"> </w:t>
            </w:r>
            <w:r>
              <w:rPr>
                <w:rStyle w:val="font41"/>
                <w:rFonts w:hint="default"/>
                <w:lang w:bidi="ar"/>
              </w:rPr>
              <w:t>要求价格保持一致，签约时由用户确定供货电源类型</w:t>
            </w:r>
            <w:r>
              <w:rPr>
                <w:rStyle w:val="font41"/>
                <w:rFonts w:hint="default"/>
                <w:lang w:bidi="ar"/>
              </w:rPr>
              <w:t>;</w:t>
            </w:r>
            <w:r>
              <w:rPr>
                <w:rStyle w:val="font41"/>
                <w:rFonts w:hint="default"/>
                <w:lang w:bidi="ar"/>
              </w:rPr>
              <w:br/>
              <w:t>c.</w:t>
            </w:r>
            <w:r>
              <w:rPr>
                <w:rStyle w:val="font81"/>
                <w:lang w:bidi="ar"/>
              </w:rPr>
              <w:t xml:space="preserve"> </w:t>
            </w:r>
            <w:r>
              <w:rPr>
                <w:rStyle w:val="font41"/>
                <w:rFonts w:hint="default"/>
                <w:lang w:bidi="ar"/>
              </w:rPr>
              <w:t>直流电源不使用直</w:t>
            </w:r>
            <w:r>
              <w:rPr>
                <w:rStyle w:val="font41"/>
                <w:rFonts w:hint="default"/>
                <w:lang w:bidi="ar"/>
              </w:rPr>
              <w:t>/</w:t>
            </w:r>
            <w:r>
              <w:rPr>
                <w:rStyle w:val="font41"/>
                <w:rFonts w:hint="default"/>
                <w:lang w:bidi="ar"/>
              </w:rPr>
              <w:t>交逆变模块</w:t>
            </w:r>
            <w:r>
              <w:rPr>
                <w:rStyle w:val="font41"/>
                <w:rFonts w:hint="default"/>
                <w:lang w:bidi="ar"/>
              </w:rPr>
              <w:t>;</w:t>
            </w:r>
            <w:r>
              <w:rPr>
                <w:rStyle w:val="font41"/>
                <w:rFonts w:hint="default"/>
                <w:lang w:bidi="ar"/>
              </w:rPr>
              <w:br/>
              <w:t>d.</w:t>
            </w:r>
            <w:r>
              <w:rPr>
                <w:rStyle w:val="font81"/>
                <w:lang w:bidi="ar"/>
              </w:rPr>
              <w:t xml:space="preserve"> </w:t>
            </w:r>
            <w:r>
              <w:rPr>
                <w:rStyle w:val="font41"/>
                <w:rFonts w:hint="default"/>
                <w:lang w:bidi="ar"/>
              </w:rPr>
              <w:t>要求提供存储系统的</w:t>
            </w:r>
            <w:r>
              <w:rPr>
                <w:rStyle w:val="font41"/>
                <w:rFonts w:hint="default"/>
                <w:lang w:bidi="ar"/>
              </w:rPr>
              <w:t>220VAC</w:t>
            </w:r>
            <w:r>
              <w:rPr>
                <w:rStyle w:val="font41"/>
                <w:rFonts w:hint="default"/>
                <w:lang w:bidi="ar"/>
              </w:rPr>
              <w:t>电源模块为白金级。</w:t>
            </w:r>
          </w:p>
        </w:tc>
      </w:tr>
      <w:tr w:rsidR="00972AA3" w14:paraId="0256C731"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7268A7"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13</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2579E7"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C26556"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功耗</w:t>
            </w:r>
            <w:r>
              <w:rPr>
                <w:rFonts w:ascii="宋体" w:hAnsi="宋体" w:cs="宋体" w:hint="eastAsia"/>
                <w:b/>
                <w:bCs/>
                <w:color w:val="000000"/>
                <w:sz w:val="20"/>
                <w:lang w:bidi="ar"/>
              </w:rPr>
              <w:t>(KW)</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B68CF4"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系统功耗</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A3817"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该典型配置实配</w:t>
            </w:r>
            <w:proofErr w:type="gramEnd"/>
            <w:r>
              <w:rPr>
                <w:rFonts w:ascii="宋体" w:hAnsi="宋体" w:cs="宋体" w:hint="eastAsia"/>
                <w:color w:val="000000"/>
                <w:sz w:val="20"/>
                <w:lang w:bidi="ar"/>
              </w:rPr>
              <w:t>机型的</w:t>
            </w:r>
            <w:r>
              <w:rPr>
                <w:rFonts w:ascii="宋体" w:hAnsi="宋体" w:cs="宋体" w:hint="eastAsia"/>
                <w:color w:val="000000"/>
                <w:sz w:val="20"/>
                <w:lang w:bidi="ar"/>
              </w:rPr>
              <w:t>系统功耗，要求≤</w:t>
            </w:r>
            <w:r>
              <w:rPr>
                <w:rFonts w:ascii="宋体" w:hAnsi="宋体" w:cs="宋体" w:hint="eastAsia"/>
                <w:color w:val="000000"/>
                <w:sz w:val="20"/>
                <w:lang w:bidi="ar"/>
              </w:rPr>
              <w:t>6KW</w:t>
            </w:r>
          </w:p>
        </w:tc>
      </w:tr>
      <w:tr w:rsidR="00972AA3" w14:paraId="6D0A6782"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24477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14</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D58D13"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设备指标</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1E646"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CPU</w:t>
            </w:r>
            <w:r>
              <w:rPr>
                <w:rStyle w:val="font21"/>
                <w:rFonts w:hint="default"/>
                <w:lang w:bidi="ar"/>
              </w:rPr>
              <w:t>（</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3BD323"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设备配置</w:t>
            </w:r>
            <w:r>
              <w:rPr>
                <w:rFonts w:ascii="宋体" w:hAnsi="宋体" w:cs="宋体" w:hint="eastAsia"/>
                <w:color w:val="000000"/>
                <w:sz w:val="20"/>
                <w:lang w:bidi="ar"/>
              </w:rPr>
              <w:t>CPU</w:t>
            </w:r>
            <w:r>
              <w:rPr>
                <w:rFonts w:ascii="宋体" w:hAnsi="宋体" w:cs="宋体" w:hint="eastAsia"/>
                <w:color w:val="000000"/>
                <w:sz w:val="20"/>
                <w:lang w:bidi="ar"/>
              </w:rPr>
              <w:t>类型及数量</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1FB909"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浮点整型运算性能≥</w:t>
            </w:r>
            <w:r>
              <w:rPr>
                <w:rFonts w:ascii="宋体" w:hAnsi="宋体" w:cs="宋体" w:hint="eastAsia"/>
                <w:color w:val="000000"/>
                <w:sz w:val="20"/>
                <w:lang w:bidi="ar"/>
              </w:rPr>
              <w:t>90</w:t>
            </w:r>
            <w:r>
              <w:rPr>
                <w:rFonts w:ascii="宋体" w:hAnsi="宋体" w:cs="宋体" w:hint="eastAsia"/>
                <w:color w:val="000000"/>
                <w:sz w:val="20"/>
                <w:lang w:bidi="ar"/>
              </w:rPr>
              <w:t>，配置</w:t>
            </w:r>
            <w:r>
              <w:rPr>
                <w:rFonts w:ascii="宋体" w:hAnsi="宋体" w:cs="宋体" w:hint="eastAsia"/>
                <w:color w:val="000000"/>
                <w:sz w:val="20"/>
                <w:lang w:bidi="ar"/>
              </w:rPr>
              <w:t>CPU</w:t>
            </w:r>
            <w:r>
              <w:rPr>
                <w:rFonts w:ascii="宋体" w:hAnsi="宋体" w:cs="宋体" w:hint="eastAsia"/>
                <w:color w:val="000000"/>
                <w:sz w:val="20"/>
                <w:lang w:bidi="ar"/>
              </w:rPr>
              <w:t>数量≥</w:t>
            </w:r>
            <w:r>
              <w:rPr>
                <w:rFonts w:ascii="宋体" w:hAnsi="宋体" w:cs="宋体" w:hint="eastAsia"/>
                <w:color w:val="000000"/>
                <w:sz w:val="20"/>
                <w:lang w:bidi="ar"/>
              </w:rPr>
              <w:t>8</w:t>
            </w:r>
            <w:r>
              <w:rPr>
                <w:rFonts w:ascii="宋体" w:hAnsi="宋体" w:cs="宋体" w:hint="eastAsia"/>
                <w:color w:val="000000"/>
                <w:sz w:val="20"/>
                <w:lang w:bidi="ar"/>
              </w:rPr>
              <w:t>颗，</w:t>
            </w:r>
            <w:proofErr w:type="gramStart"/>
            <w:r>
              <w:rPr>
                <w:rFonts w:ascii="宋体" w:hAnsi="宋体" w:cs="宋体" w:hint="eastAsia"/>
                <w:color w:val="000000"/>
                <w:sz w:val="20"/>
                <w:lang w:bidi="ar"/>
              </w:rPr>
              <w:t>总核心数</w:t>
            </w:r>
            <w:proofErr w:type="gramEnd"/>
            <w:r>
              <w:rPr>
                <w:rFonts w:ascii="宋体" w:hAnsi="宋体" w:cs="宋体" w:hint="eastAsia"/>
                <w:color w:val="000000"/>
                <w:sz w:val="20"/>
                <w:lang w:bidi="ar"/>
              </w:rPr>
              <w:t>≥</w:t>
            </w:r>
            <w:r>
              <w:rPr>
                <w:rFonts w:ascii="宋体" w:hAnsi="宋体" w:cs="宋体" w:hint="eastAsia"/>
                <w:color w:val="000000"/>
                <w:sz w:val="20"/>
                <w:lang w:bidi="ar"/>
              </w:rPr>
              <w:t>512</w:t>
            </w:r>
            <w:r>
              <w:rPr>
                <w:rFonts w:ascii="宋体" w:hAnsi="宋体" w:cs="宋体" w:hint="eastAsia"/>
                <w:color w:val="000000"/>
                <w:sz w:val="20"/>
                <w:lang w:bidi="ar"/>
              </w:rPr>
              <w:t>核，</w:t>
            </w:r>
            <w:r>
              <w:rPr>
                <w:rFonts w:ascii="宋体" w:hAnsi="宋体" w:cs="宋体" w:hint="eastAsia"/>
                <w:color w:val="000000"/>
                <w:sz w:val="20"/>
                <w:lang w:bidi="ar"/>
              </w:rPr>
              <w:t>CPU</w:t>
            </w:r>
            <w:r>
              <w:rPr>
                <w:rFonts w:ascii="宋体" w:hAnsi="宋体" w:cs="宋体" w:hint="eastAsia"/>
                <w:color w:val="000000"/>
                <w:sz w:val="20"/>
                <w:lang w:bidi="ar"/>
              </w:rPr>
              <w:t>主频（基准频率，非超频）≥</w:t>
            </w:r>
            <w:r>
              <w:rPr>
                <w:rFonts w:ascii="宋体" w:hAnsi="宋体" w:cs="宋体" w:hint="eastAsia"/>
                <w:color w:val="000000"/>
                <w:sz w:val="20"/>
                <w:lang w:bidi="ar"/>
              </w:rPr>
              <w:t>2.0 GHz</w:t>
            </w:r>
          </w:p>
        </w:tc>
      </w:tr>
      <w:tr w:rsidR="00972AA3" w14:paraId="6195A07B"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31CCE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15</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8DA7E1"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E6245"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内存（</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CAA63"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设备配置内存容量（采用</w:t>
            </w:r>
            <w:r>
              <w:rPr>
                <w:rFonts w:ascii="宋体" w:hAnsi="宋体" w:cs="宋体" w:hint="eastAsia"/>
                <w:color w:val="000000"/>
                <w:sz w:val="20"/>
                <w:lang w:bidi="ar"/>
              </w:rPr>
              <w:t>RDIMM</w:t>
            </w:r>
            <w:r>
              <w:rPr>
                <w:rFonts w:ascii="宋体" w:hAnsi="宋体" w:cs="宋体" w:hint="eastAsia"/>
                <w:color w:val="000000"/>
                <w:sz w:val="20"/>
                <w:lang w:bidi="ar"/>
              </w:rPr>
              <w:t>或</w:t>
            </w:r>
            <w:r>
              <w:rPr>
                <w:rFonts w:ascii="宋体" w:hAnsi="宋体" w:cs="宋体" w:hint="eastAsia"/>
                <w:color w:val="000000"/>
                <w:sz w:val="20"/>
                <w:lang w:bidi="ar"/>
              </w:rPr>
              <w:t>LRDIMM</w:t>
            </w:r>
            <w:r>
              <w:rPr>
                <w:rFonts w:ascii="宋体" w:hAnsi="宋体" w:cs="宋体" w:hint="eastAsia"/>
                <w:color w:val="000000"/>
                <w:sz w:val="20"/>
                <w:lang w:bidi="ar"/>
              </w:rPr>
              <w:t>内存、支持</w:t>
            </w:r>
            <w:r>
              <w:rPr>
                <w:rFonts w:ascii="宋体" w:hAnsi="宋体" w:cs="宋体" w:hint="eastAsia"/>
                <w:color w:val="000000"/>
                <w:sz w:val="20"/>
                <w:lang w:bidi="ar"/>
              </w:rPr>
              <w:t>ECC</w:t>
            </w:r>
            <w:r>
              <w:rPr>
                <w:rFonts w:ascii="宋体" w:hAnsi="宋体" w:cs="宋体" w:hint="eastAsia"/>
                <w:color w:val="000000"/>
                <w:sz w:val="20"/>
                <w:lang w:bidi="ar"/>
              </w:rPr>
              <w:t>纠错）</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E17015"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总内存容量要求≥</w:t>
            </w:r>
            <w:r>
              <w:rPr>
                <w:rFonts w:ascii="宋体" w:hAnsi="宋体" w:cs="宋体" w:hint="eastAsia"/>
                <w:color w:val="000000"/>
                <w:sz w:val="20"/>
                <w:lang w:bidi="ar"/>
              </w:rPr>
              <w:t>2048GB</w:t>
            </w:r>
            <w:r>
              <w:rPr>
                <w:rFonts w:ascii="宋体" w:hAnsi="宋体" w:cs="宋体" w:hint="eastAsia"/>
                <w:color w:val="000000"/>
                <w:sz w:val="20"/>
                <w:lang w:bidi="ar"/>
              </w:rPr>
              <w:t>，单条内存容量要求≥</w:t>
            </w:r>
            <w:r>
              <w:rPr>
                <w:rFonts w:ascii="宋体" w:hAnsi="宋体" w:cs="宋体" w:hint="eastAsia"/>
                <w:color w:val="000000"/>
                <w:sz w:val="20"/>
                <w:lang w:bidi="ar"/>
              </w:rPr>
              <w:t>32GB</w:t>
            </w:r>
            <w:r>
              <w:rPr>
                <w:rFonts w:ascii="宋体" w:hAnsi="宋体" w:cs="宋体" w:hint="eastAsia"/>
                <w:color w:val="000000"/>
                <w:sz w:val="20"/>
                <w:lang w:bidi="ar"/>
              </w:rPr>
              <w:t>，内存条要求偶数根</w:t>
            </w:r>
          </w:p>
        </w:tc>
      </w:tr>
      <w:tr w:rsidR="00972AA3" w14:paraId="73248C12"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A7A2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16</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6C2FF7"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78C064"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主存储介质（</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995DE"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设备配置缓存和主存储介质类型及容量</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741CF"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设备要求配置企业级</w:t>
            </w:r>
            <w:r>
              <w:rPr>
                <w:rFonts w:ascii="宋体" w:hAnsi="宋体" w:cs="宋体" w:hint="eastAsia"/>
                <w:color w:val="000000"/>
                <w:sz w:val="20"/>
                <w:lang w:bidi="ar"/>
              </w:rPr>
              <w:t>SSD</w:t>
            </w:r>
            <w:r>
              <w:rPr>
                <w:rFonts w:ascii="宋体" w:hAnsi="宋体" w:cs="宋体" w:hint="eastAsia"/>
                <w:color w:val="000000"/>
                <w:sz w:val="20"/>
                <w:lang w:bidi="ar"/>
              </w:rPr>
              <w:t>盘，主存盘数≤</w:t>
            </w:r>
            <w:r>
              <w:rPr>
                <w:rFonts w:ascii="宋体" w:hAnsi="宋体" w:cs="宋体" w:hint="eastAsia"/>
                <w:color w:val="000000"/>
                <w:sz w:val="20"/>
                <w:lang w:bidi="ar"/>
              </w:rPr>
              <w:t>64</w:t>
            </w:r>
            <w:r>
              <w:rPr>
                <w:rFonts w:ascii="宋体" w:hAnsi="宋体" w:cs="宋体" w:hint="eastAsia"/>
                <w:color w:val="000000"/>
                <w:sz w:val="20"/>
                <w:lang w:bidi="ar"/>
              </w:rPr>
              <w:t>；同</w:t>
            </w:r>
            <w:proofErr w:type="gramStart"/>
            <w:r>
              <w:rPr>
                <w:rFonts w:ascii="宋体" w:hAnsi="宋体" w:cs="宋体" w:hint="eastAsia"/>
                <w:color w:val="000000"/>
                <w:sz w:val="20"/>
                <w:lang w:bidi="ar"/>
              </w:rPr>
              <w:t>一典配</w:t>
            </w:r>
            <w:proofErr w:type="gramEnd"/>
            <w:r>
              <w:rPr>
                <w:rFonts w:ascii="宋体" w:hAnsi="宋体" w:cs="宋体" w:hint="eastAsia"/>
                <w:color w:val="000000"/>
                <w:sz w:val="20"/>
                <w:lang w:bidi="ar"/>
              </w:rPr>
              <w:t>的同类型设备的主存储介质只接受同容量的</w:t>
            </w:r>
            <w:proofErr w:type="spellStart"/>
            <w:r>
              <w:rPr>
                <w:rFonts w:ascii="宋体" w:hAnsi="宋体" w:cs="宋体" w:hint="eastAsia"/>
                <w:color w:val="000000"/>
                <w:sz w:val="20"/>
                <w:lang w:bidi="ar"/>
              </w:rPr>
              <w:lastRenderedPageBreak/>
              <w:t>NVMe</w:t>
            </w:r>
            <w:proofErr w:type="spellEnd"/>
            <w:r>
              <w:rPr>
                <w:rFonts w:ascii="宋体" w:hAnsi="宋体" w:cs="宋体" w:hint="eastAsia"/>
                <w:color w:val="000000"/>
                <w:sz w:val="20"/>
                <w:lang w:bidi="ar"/>
              </w:rPr>
              <w:t xml:space="preserve"> SSD</w:t>
            </w:r>
            <w:r>
              <w:rPr>
                <w:rFonts w:ascii="宋体" w:hAnsi="宋体" w:cs="宋体" w:hint="eastAsia"/>
                <w:color w:val="000000"/>
                <w:sz w:val="20"/>
                <w:lang w:bidi="ar"/>
              </w:rPr>
              <w:t>盘、且</w:t>
            </w:r>
            <w:r>
              <w:rPr>
                <w:rFonts w:ascii="宋体" w:hAnsi="宋体" w:cs="宋体" w:hint="eastAsia"/>
                <w:color w:val="000000"/>
                <w:sz w:val="20"/>
                <w:lang w:bidi="ar"/>
              </w:rPr>
              <w:t>SSD</w:t>
            </w:r>
            <w:r>
              <w:rPr>
                <w:rFonts w:ascii="宋体" w:hAnsi="宋体" w:cs="宋体" w:hint="eastAsia"/>
                <w:color w:val="000000"/>
                <w:sz w:val="20"/>
                <w:lang w:bidi="ar"/>
              </w:rPr>
              <w:t>单盘容量≤</w:t>
            </w:r>
            <w:r>
              <w:rPr>
                <w:rFonts w:ascii="宋体" w:hAnsi="宋体" w:cs="宋体" w:hint="eastAsia"/>
                <w:color w:val="000000"/>
                <w:sz w:val="20"/>
                <w:lang w:bidi="ar"/>
              </w:rPr>
              <w:t>15.36TB</w:t>
            </w:r>
          </w:p>
        </w:tc>
      </w:tr>
      <w:tr w:rsidR="00972AA3" w14:paraId="5BB5E646"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1E81A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lastRenderedPageBreak/>
              <w:t>17</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5FD754"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48331"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系统盘（</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9A1D4"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设备配置系统盘类型及容量</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82103E"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要求配置</w:t>
            </w:r>
            <w:r>
              <w:rPr>
                <w:rFonts w:ascii="宋体" w:hAnsi="宋体" w:cs="宋体" w:hint="eastAsia"/>
                <w:color w:val="000000"/>
                <w:sz w:val="20"/>
                <w:lang w:bidi="ar"/>
              </w:rPr>
              <w:t>4</w:t>
            </w:r>
            <w:r>
              <w:rPr>
                <w:rFonts w:ascii="宋体" w:hAnsi="宋体" w:cs="宋体" w:hint="eastAsia"/>
                <w:color w:val="000000"/>
                <w:sz w:val="20"/>
                <w:lang w:bidi="ar"/>
              </w:rPr>
              <w:t>块系统盘、并通过</w:t>
            </w:r>
            <w:r>
              <w:rPr>
                <w:rFonts w:ascii="宋体" w:hAnsi="宋体" w:cs="宋体" w:hint="eastAsia"/>
                <w:color w:val="000000"/>
                <w:sz w:val="20"/>
                <w:lang w:bidi="ar"/>
              </w:rPr>
              <w:t>RAID</w:t>
            </w:r>
            <w:r>
              <w:rPr>
                <w:rFonts w:ascii="宋体" w:hAnsi="宋体" w:cs="宋体" w:hint="eastAsia"/>
                <w:color w:val="000000"/>
                <w:sz w:val="20"/>
                <w:lang w:bidi="ar"/>
              </w:rPr>
              <w:t>实现镜像冗余保护，要求配置企业级</w:t>
            </w:r>
            <w:r>
              <w:rPr>
                <w:rFonts w:ascii="宋体" w:hAnsi="宋体" w:cs="宋体" w:hint="eastAsia"/>
                <w:color w:val="000000"/>
                <w:sz w:val="20"/>
                <w:lang w:bidi="ar"/>
              </w:rPr>
              <w:t>SSD</w:t>
            </w:r>
            <w:r>
              <w:rPr>
                <w:rFonts w:ascii="宋体" w:hAnsi="宋体" w:cs="宋体" w:hint="eastAsia"/>
                <w:color w:val="000000"/>
                <w:sz w:val="20"/>
                <w:lang w:bidi="ar"/>
              </w:rPr>
              <w:t>盘，只接受唯一</w:t>
            </w:r>
            <w:proofErr w:type="gramStart"/>
            <w:r>
              <w:rPr>
                <w:rFonts w:ascii="宋体" w:hAnsi="宋体" w:cs="宋体" w:hint="eastAsia"/>
                <w:color w:val="000000"/>
                <w:sz w:val="20"/>
                <w:lang w:bidi="ar"/>
              </w:rPr>
              <w:t>一种同</w:t>
            </w:r>
            <w:proofErr w:type="gramEnd"/>
            <w:r>
              <w:rPr>
                <w:rFonts w:ascii="宋体" w:hAnsi="宋体" w:cs="宋体" w:hint="eastAsia"/>
                <w:color w:val="000000"/>
                <w:sz w:val="20"/>
                <w:lang w:bidi="ar"/>
              </w:rPr>
              <w:t>类型及同容量</w:t>
            </w:r>
            <w:r>
              <w:rPr>
                <w:rFonts w:ascii="宋体" w:hAnsi="宋体" w:cs="宋体" w:hint="eastAsia"/>
                <w:color w:val="000000"/>
                <w:sz w:val="20"/>
                <w:lang w:bidi="ar"/>
              </w:rPr>
              <w:t>SSD</w:t>
            </w:r>
            <w:r>
              <w:rPr>
                <w:rFonts w:ascii="宋体" w:hAnsi="宋体" w:cs="宋体" w:hint="eastAsia"/>
                <w:color w:val="000000"/>
                <w:sz w:val="20"/>
                <w:lang w:bidi="ar"/>
              </w:rPr>
              <w:t>盘</w:t>
            </w:r>
          </w:p>
        </w:tc>
      </w:tr>
      <w:tr w:rsidR="00972AA3" w14:paraId="2783A87F" w14:textId="77777777">
        <w:trPr>
          <w:trHeight w:val="1463"/>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FFDC5"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18</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3C74F73"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可靠性</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3FC360"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系统可靠性（</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6F01F"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设备风扇等关键部件要求冗余配置</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6C295"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29A679D2"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E3C5D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19</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2A6BD4"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7774DE"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容错特性的支持（</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CB2737"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支持按照不同</w:t>
            </w:r>
            <w:r>
              <w:rPr>
                <w:rFonts w:ascii="宋体" w:hAnsi="宋体" w:cs="宋体" w:hint="eastAsia"/>
                <w:color w:val="000000"/>
                <w:sz w:val="20"/>
                <w:lang w:bidi="ar"/>
              </w:rPr>
              <w:t>RAID</w:t>
            </w:r>
            <w:r>
              <w:rPr>
                <w:rFonts w:ascii="宋体" w:hAnsi="宋体" w:cs="宋体" w:hint="eastAsia"/>
                <w:color w:val="000000"/>
                <w:sz w:val="20"/>
                <w:lang w:bidi="ar"/>
              </w:rPr>
              <w:t>策略创建</w:t>
            </w:r>
            <w:r>
              <w:rPr>
                <w:rFonts w:ascii="宋体" w:hAnsi="宋体" w:cs="宋体" w:hint="eastAsia"/>
                <w:color w:val="000000"/>
                <w:sz w:val="20"/>
                <w:lang w:bidi="ar"/>
              </w:rPr>
              <w:t>RAID</w:t>
            </w:r>
            <w:r>
              <w:rPr>
                <w:rFonts w:ascii="宋体" w:hAnsi="宋体" w:cs="宋体" w:hint="eastAsia"/>
                <w:color w:val="000000"/>
                <w:sz w:val="20"/>
                <w:lang w:bidi="ar"/>
              </w:rPr>
              <w:t>组或者存储池。</w:t>
            </w:r>
            <w:r>
              <w:rPr>
                <w:rFonts w:ascii="宋体" w:hAnsi="宋体" w:cs="宋体" w:hint="eastAsia"/>
                <w:color w:val="000000"/>
                <w:sz w:val="20"/>
                <w:lang w:bidi="ar"/>
              </w:rPr>
              <w:t>RAID 6</w:t>
            </w:r>
            <w:r>
              <w:rPr>
                <w:rFonts w:ascii="宋体" w:hAnsi="宋体" w:cs="宋体" w:hint="eastAsia"/>
                <w:color w:val="000000"/>
                <w:sz w:val="20"/>
                <w:lang w:bidi="ar"/>
              </w:rPr>
              <w:t>最大支持</w:t>
            </w:r>
            <w:r>
              <w:rPr>
                <w:rFonts w:ascii="宋体" w:hAnsi="宋体" w:cs="宋体" w:hint="eastAsia"/>
                <w:color w:val="000000"/>
                <w:sz w:val="20"/>
                <w:lang w:bidi="ar"/>
              </w:rPr>
              <w:t>23+2</w:t>
            </w:r>
            <w:r>
              <w:rPr>
                <w:rFonts w:ascii="宋体" w:hAnsi="宋体" w:cs="宋体" w:hint="eastAsia"/>
                <w:color w:val="000000"/>
                <w:sz w:val="20"/>
                <w:lang w:bidi="ar"/>
              </w:rPr>
              <w:t>，或满足要求的其它</w:t>
            </w:r>
            <w:r>
              <w:rPr>
                <w:rFonts w:ascii="宋体" w:hAnsi="宋体" w:cs="宋体" w:hint="eastAsia"/>
                <w:color w:val="000000"/>
                <w:sz w:val="20"/>
                <w:lang w:bidi="ar"/>
              </w:rPr>
              <w:t>RAID</w:t>
            </w:r>
            <w:r>
              <w:rPr>
                <w:rFonts w:ascii="宋体" w:hAnsi="宋体" w:cs="宋体" w:hint="eastAsia"/>
                <w:color w:val="000000"/>
                <w:sz w:val="20"/>
                <w:lang w:bidi="ar"/>
              </w:rPr>
              <w:t>技术。</w:t>
            </w:r>
            <w:r>
              <w:rPr>
                <w:rFonts w:ascii="宋体" w:hAnsi="宋体" w:cs="宋体" w:hint="eastAsia"/>
                <w:color w:val="000000"/>
                <w:sz w:val="20"/>
                <w:lang w:bidi="ar"/>
              </w:rPr>
              <w:t>RAID TP</w:t>
            </w:r>
            <w:r>
              <w:rPr>
                <w:rFonts w:ascii="宋体" w:hAnsi="宋体" w:cs="宋体" w:hint="eastAsia"/>
                <w:color w:val="000000"/>
                <w:sz w:val="20"/>
                <w:lang w:bidi="ar"/>
              </w:rPr>
              <w:t>可选</w:t>
            </w:r>
            <w:r>
              <w:rPr>
                <w:rFonts w:ascii="宋体" w:hAnsi="宋体" w:cs="宋体" w:hint="eastAsia"/>
                <w:color w:val="000000"/>
                <w:sz w:val="20"/>
                <w:lang w:bidi="ar"/>
              </w:rPr>
              <w:t xml:space="preserve">, </w:t>
            </w:r>
            <w:r>
              <w:rPr>
                <w:rFonts w:ascii="宋体" w:hAnsi="宋体" w:cs="宋体" w:hint="eastAsia"/>
                <w:color w:val="000000"/>
                <w:sz w:val="20"/>
                <w:lang w:bidi="ar"/>
              </w:rPr>
              <w:t>最大支持</w:t>
            </w:r>
            <w:r>
              <w:rPr>
                <w:rFonts w:ascii="宋体" w:hAnsi="宋体" w:cs="宋体" w:hint="eastAsia"/>
                <w:color w:val="000000"/>
                <w:sz w:val="20"/>
                <w:lang w:bidi="ar"/>
              </w:rPr>
              <w:t>22+3</w:t>
            </w:r>
            <w:r>
              <w:rPr>
                <w:rFonts w:ascii="宋体" w:hAnsi="宋体" w:cs="宋体" w:hint="eastAsia"/>
                <w:color w:val="000000"/>
                <w:sz w:val="20"/>
                <w:lang w:bidi="ar"/>
              </w:rPr>
              <w:t>。</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C3628" w14:textId="77777777" w:rsidR="00972AA3" w:rsidRDefault="00413F35">
            <w:pPr>
              <w:widowControl/>
              <w:ind w:firstLineChars="0" w:firstLine="0"/>
              <w:textAlignment w:val="center"/>
              <w:rPr>
                <w:rFonts w:ascii="宋体" w:hAnsi="宋体" w:cs="宋体"/>
                <w:color w:val="000000"/>
                <w:sz w:val="20"/>
              </w:rPr>
            </w:pPr>
            <w:proofErr w:type="gramStart"/>
            <w:r>
              <w:rPr>
                <w:rFonts w:ascii="宋体" w:hAnsi="宋体" w:cs="宋体" w:hint="eastAsia"/>
                <w:color w:val="000000"/>
                <w:sz w:val="20"/>
                <w:lang w:bidi="ar"/>
              </w:rPr>
              <w:t>实配</w:t>
            </w:r>
            <w:proofErr w:type="gramEnd"/>
            <w:r>
              <w:rPr>
                <w:rFonts w:ascii="宋体" w:hAnsi="宋体" w:cs="宋体" w:hint="eastAsia"/>
                <w:color w:val="000000"/>
                <w:sz w:val="20"/>
                <w:lang w:bidi="ar"/>
              </w:rPr>
              <w:t>RAID 6</w:t>
            </w:r>
          </w:p>
        </w:tc>
      </w:tr>
      <w:tr w:rsidR="00972AA3" w14:paraId="3FEA08B9"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C263B"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20</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73A76F"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EB2CDB"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硬盘故障后，</w:t>
            </w:r>
            <w:r>
              <w:rPr>
                <w:rFonts w:ascii="宋体" w:hAnsi="宋体" w:cs="宋体" w:hint="eastAsia"/>
                <w:b/>
                <w:bCs/>
                <w:color w:val="000000"/>
                <w:sz w:val="20"/>
                <w:lang w:bidi="ar"/>
              </w:rPr>
              <w:t>1TB</w:t>
            </w:r>
            <w:r>
              <w:rPr>
                <w:rFonts w:ascii="宋体" w:hAnsi="宋体" w:cs="宋体" w:hint="eastAsia"/>
                <w:b/>
                <w:bCs/>
                <w:color w:val="000000"/>
                <w:sz w:val="20"/>
                <w:lang w:bidi="ar"/>
              </w:rPr>
              <w:t>的重构时间</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4BE2D"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硬盘故障后</w:t>
            </w:r>
            <w:r>
              <w:rPr>
                <w:rFonts w:ascii="宋体" w:hAnsi="宋体" w:cs="宋体" w:hint="eastAsia"/>
                <w:color w:val="000000"/>
                <w:sz w:val="20"/>
                <w:lang w:bidi="ar"/>
              </w:rPr>
              <w:t>1TB</w:t>
            </w:r>
            <w:proofErr w:type="gramStart"/>
            <w:r>
              <w:rPr>
                <w:rFonts w:ascii="宋体" w:hAnsi="宋体" w:cs="宋体" w:hint="eastAsia"/>
                <w:color w:val="000000"/>
                <w:sz w:val="20"/>
                <w:lang w:bidi="ar"/>
              </w:rPr>
              <w:t>裸</w:t>
            </w:r>
            <w:proofErr w:type="gramEnd"/>
            <w:r>
              <w:rPr>
                <w:rFonts w:ascii="宋体" w:hAnsi="宋体" w:cs="宋体" w:hint="eastAsia"/>
                <w:color w:val="000000"/>
                <w:sz w:val="20"/>
                <w:lang w:bidi="ar"/>
              </w:rPr>
              <w:t>容量的重构时间，要求</w:t>
            </w:r>
            <w:r>
              <w:rPr>
                <w:rFonts w:ascii="宋体" w:hAnsi="宋体" w:cs="宋体" w:hint="eastAsia"/>
                <w:color w:val="000000"/>
                <w:sz w:val="20"/>
                <w:lang w:bidi="ar"/>
              </w:rPr>
              <w:t>&lt;1</w:t>
            </w:r>
            <w:r>
              <w:rPr>
                <w:rFonts w:ascii="宋体" w:hAnsi="宋体" w:cs="宋体" w:hint="eastAsia"/>
                <w:color w:val="000000"/>
                <w:sz w:val="20"/>
                <w:lang w:bidi="ar"/>
              </w:rPr>
              <w:t>小时</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09E6A"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w:t>
            </w:r>
            <w:r>
              <w:rPr>
                <w:rFonts w:ascii="宋体" w:hAnsi="宋体" w:cs="宋体" w:hint="eastAsia"/>
                <w:color w:val="000000"/>
                <w:sz w:val="20"/>
                <w:lang w:bidi="ar"/>
              </w:rPr>
              <w:t>&lt;1</w:t>
            </w:r>
            <w:r>
              <w:rPr>
                <w:rFonts w:ascii="宋体" w:hAnsi="宋体" w:cs="宋体" w:hint="eastAsia"/>
                <w:color w:val="000000"/>
                <w:sz w:val="20"/>
                <w:lang w:bidi="ar"/>
              </w:rPr>
              <w:t>小时</w:t>
            </w:r>
          </w:p>
        </w:tc>
      </w:tr>
      <w:tr w:rsidR="00972AA3" w14:paraId="58A9D20B" w14:textId="77777777">
        <w:trPr>
          <w:trHeight w:val="765"/>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5D6E3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21</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5AC325"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FD49FF"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元数据服务切换时间（</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0C704F"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元数据服务切换时间，要求</w:t>
            </w:r>
            <w:r>
              <w:rPr>
                <w:rFonts w:ascii="宋体" w:hAnsi="宋体" w:cs="宋体" w:hint="eastAsia"/>
                <w:color w:val="000000"/>
                <w:sz w:val="20"/>
                <w:lang w:bidi="ar"/>
              </w:rPr>
              <w:t>&lt;10s</w:t>
            </w:r>
            <w:r>
              <w:rPr>
                <w:rFonts w:ascii="宋体" w:hAnsi="宋体" w:cs="宋体" w:hint="eastAsia"/>
                <w:color w:val="000000"/>
                <w:sz w:val="20"/>
                <w:lang w:bidi="ar"/>
              </w:rPr>
              <w:t>。有中心的系统架构（有单独元数据节点），指的是元数据节点的故障切换时间；无中心的系统架构，指的是元数据服务的故障切换时间</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3D7B24"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w:t>
            </w:r>
            <w:r>
              <w:rPr>
                <w:rFonts w:ascii="宋体" w:hAnsi="宋体" w:cs="宋体" w:hint="eastAsia"/>
                <w:color w:val="000000"/>
                <w:sz w:val="20"/>
                <w:lang w:bidi="ar"/>
              </w:rPr>
              <w:t>&lt;10s</w:t>
            </w:r>
          </w:p>
        </w:tc>
      </w:tr>
      <w:tr w:rsidR="00972AA3" w14:paraId="6AA9FAE2"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EBD228"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22</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E9FA0F"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AEDC3"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支持热插拔的部件</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02349"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设备电源、系统盘、主存</w:t>
            </w:r>
            <w:proofErr w:type="gramStart"/>
            <w:r>
              <w:rPr>
                <w:rFonts w:ascii="宋体" w:hAnsi="宋体" w:cs="宋体" w:hint="eastAsia"/>
                <w:color w:val="000000"/>
                <w:sz w:val="20"/>
                <w:lang w:bidi="ar"/>
              </w:rPr>
              <w:t>盘要求</w:t>
            </w:r>
            <w:proofErr w:type="gramEnd"/>
            <w:r>
              <w:rPr>
                <w:rFonts w:ascii="宋体" w:hAnsi="宋体" w:cs="宋体" w:hint="eastAsia"/>
                <w:color w:val="000000"/>
                <w:sz w:val="20"/>
                <w:lang w:bidi="ar"/>
              </w:rPr>
              <w:t>支持热插拔，在线业务不受影响</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86925D"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72F403CE"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AAF08"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23</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E99435"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扩展性</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787FA"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系统扩容</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5849AD"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扩容必须是在线扩容，不能影响系统正常业务进行</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0F531A"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1DA3AC82"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2DD5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24</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311A0F"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7CAD"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性能和容量在线扩展</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8E0C7"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扩容后系统性能和容量近线性增长</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33E34B"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490089C0"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DBF3C"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25</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3E29A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系统功能</w:t>
            </w: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CFCE3D"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支持单一命名空间（</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2808AD"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系统支持全局单一命名空间</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19AE7"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08FE03F6" w14:textId="77777777">
        <w:trPr>
          <w:trHeight w:val="102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B17214"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26</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722F40"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B76C1"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支持访问接口协议（</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578F0C"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文件系统提供标准的</w:t>
            </w:r>
            <w:r>
              <w:rPr>
                <w:rFonts w:ascii="宋体" w:hAnsi="宋体" w:cs="宋体" w:hint="eastAsia"/>
                <w:color w:val="000000"/>
                <w:sz w:val="20"/>
                <w:lang w:bidi="ar"/>
              </w:rPr>
              <w:t>NFS</w:t>
            </w:r>
            <w:r>
              <w:rPr>
                <w:rFonts w:ascii="宋体" w:hAnsi="宋体" w:cs="宋体" w:hint="eastAsia"/>
                <w:color w:val="000000"/>
                <w:sz w:val="20"/>
                <w:lang w:bidi="ar"/>
              </w:rPr>
              <w:t>协议访问和</w:t>
            </w:r>
            <w:r>
              <w:rPr>
                <w:rFonts w:ascii="宋体" w:hAnsi="宋体" w:cs="宋体" w:hint="eastAsia"/>
                <w:color w:val="000000"/>
                <w:sz w:val="20"/>
                <w:lang w:bidi="ar"/>
              </w:rPr>
              <w:t>POSIX</w:t>
            </w:r>
            <w:r>
              <w:rPr>
                <w:rFonts w:ascii="宋体" w:hAnsi="宋体" w:cs="宋体" w:hint="eastAsia"/>
                <w:color w:val="000000"/>
                <w:sz w:val="20"/>
                <w:lang w:bidi="ar"/>
              </w:rPr>
              <w:t>接口</w:t>
            </w:r>
            <w:r>
              <w:rPr>
                <w:rFonts w:ascii="宋体" w:hAnsi="宋体" w:cs="宋体" w:hint="eastAsia"/>
                <w:color w:val="000000"/>
                <w:sz w:val="20"/>
                <w:lang w:bidi="ar"/>
              </w:rPr>
              <w:t>,</w:t>
            </w:r>
            <w:r>
              <w:rPr>
                <w:rFonts w:ascii="宋体" w:hAnsi="宋体" w:cs="宋体" w:hint="eastAsia"/>
                <w:color w:val="000000"/>
                <w:sz w:val="20"/>
                <w:lang w:bidi="ar"/>
              </w:rPr>
              <w:t>支持自定义客户端，提供的</w:t>
            </w:r>
            <w:r>
              <w:rPr>
                <w:rFonts w:ascii="宋体" w:hAnsi="宋体" w:cs="宋体" w:hint="eastAsia"/>
                <w:color w:val="000000"/>
                <w:sz w:val="20"/>
                <w:lang w:bidi="ar"/>
              </w:rPr>
              <w:t>POSIX</w:t>
            </w:r>
            <w:r>
              <w:rPr>
                <w:rFonts w:ascii="宋体" w:hAnsi="宋体" w:cs="宋体" w:hint="eastAsia"/>
                <w:color w:val="000000"/>
                <w:sz w:val="20"/>
                <w:lang w:bidi="ar"/>
              </w:rPr>
              <w:t>客户端要求兼容中</w:t>
            </w:r>
            <w:r>
              <w:rPr>
                <w:rFonts w:ascii="宋体" w:hAnsi="宋体" w:cs="宋体" w:hint="eastAsia"/>
                <w:color w:val="000000"/>
                <w:sz w:val="20"/>
                <w:lang w:bidi="ar"/>
              </w:rPr>
              <w:lastRenderedPageBreak/>
              <w:t>国移动集</w:t>
            </w:r>
            <w:proofErr w:type="gramStart"/>
            <w:r>
              <w:rPr>
                <w:rFonts w:ascii="宋体" w:hAnsi="宋体" w:cs="宋体" w:hint="eastAsia"/>
                <w:color w:val="000000"/>
                <w:sz w:val="20"/>
                <w:lang w:bidi="ar"/>
              </w:rPr>
              <w:t>采以及</w:t>
            </w:r>
            <w:proofErr w:type="gramEnd"/>
            <w:r>
              <w:rPr>
                <w:rFonts w:ascii="宋体" w:hAnsi="宋体" w:cs="宋体" w:hint="eastAsia"/>
                <w:color w:val="000000"/>
                <w:sz w:val="20"/>
                <w:lang w:bidi="ar"/>
              </w:rPr>
              <w:t>主流的</w:t>
            </w:r>
            <w:r>
              <w:rPr>
                <w:rFonts w:ascii="宋体" w:hAnsi="宋体" w:cs="宋体" w:hint="eastAsia"/>
                <w:color w:val="000000"/>
                <w:sz w:val="20"/>
                <w:lang w:bidi="ar"/>
              </w:rPr>
              <w:t>AI</w:t>
            </w:r>
            <w:r>
              <w:rPr>
                <w:rFonts w:ascii="宋体" w:hAnsi="宋体" w:cs="宋体" w:hint="eastAsia"/>
                <w:color w:val="000000"/>
                <w:sz w:val="20"/>
                <w:lang w:bidi="ar"/>
              </w:rPr>
              <w:t>服务器，不允许与同厂商硬件绑定。</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179D65"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lastRenderedPageBreak/>
              <w:t>要求实配</w:t>
            </w:r>
          </w:p>
        </w:tc>
      </w:tr>
      <w:tr w:rsidR="00972AA3" w14:paraId="18144F49"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EAA6CC"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27</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0D9CF4"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B0300"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支持容器存储接口（</w:t>
            </w:r>
            <w:r>
              <w:rPr>
                <w:rStyle w:val="font21"/>
                <w:rFonts w:hint="default"/>
                <w:lang w:bidi="ar"/>
              </w:rPr>
              <w:t>CSI</w:t>
            </w:r>
            <w:r>
              <w:rPr>
                <w:rStyle w:val="font21"/>
                <w:rFonts w:hint="default"/>
                <w:lang w:bidi="ar"/>
              </w:rPr>
              <w:t>）对接</w:t>
            </w:r>
            <w:r>
              <w:rPr>
                <w:rStyle w:val="font21"/>
                <w:rFonts w:hint="default"/>
                <w:lang w:bidi="ar"/>
              </w:rPr>
              <w:t>K8S</w:t>
            </w:r>
            <w:r>
              <w:rPr>
                <w:rStyle w:val="font21"/>
                <w:rFonts w:hint="default"/>
                <w:lang w:bidi="ar"/>
              </w:rPr>
              <w:t>集群（</w:t>
            </w:r>
            <w:r>
              <w:rPr>
                <w:rStyle w:val="font21"/>
                <w:rFonts w:hint="default"/>
                <w:lang w:bidi="ar"/>
              </w:rPr>
              <w:t>★</w:t>
            </w:r>
            <w:r>
              <w:rPr>
                <w:rStyle w:val="font21"/>
                <w:rFonts w:hint="default"/>
                <w:lang w:bidi="ar"/>
              </w:rPr>
              <w:t>）</w:t>
            </w:r>
          </w:p>
        </w:tc>
        <w:tc>
          <w:tcPr>
            <w:tcW w:w="2485" w:type="dxa"/>
            <w:tcBorders>
              <w:top w:val="nil"/>
              <w:left w:val="nil"/>
              <w:bottom w:val="nil"/>
              <w:right w:val="nil"/>
            </w:tcBorders>
            <w:shd w:val="clear" w:color="auto" w:fill="auto"/>
            <w:noWrap/>
            <w:vAlign w:val="center"/>
          </w:tcPr>
          <w:p w14:paraId="55BEDFFB"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支持存储卷挂载。支持</w:t>
            </w:r>
            <w:r>
              <w:rPr>
                <w:rFonts w:ascii="宋体" w:hAnsi="宋体" w:cs="宋体" w:hint="eastAsia"/>
                <w:color w:val="000000"/>
                <w:sz w:val="20"/>
                <w:lang w:bidi="ar"/>
              </w:rPr>
              <w:t>12</w:t>
            </w:r>
            <w:r>
              <w:rPr>
                <w:rFonts w:ascii="宋体" w:hAnsi="宋体" w:cs="宋体" w:hint="eastAsia"/>
                <w:color w:val="000000"/>
                <w:sz w:val="20"/>
                <w:lang w:bidi="ar"/>
              </w:rPr>
              <w:t>个以上</w:t>
            </w:r>
            <w:r>
              <w:rPr>
                <w:rFonts w:ascii="宋体" w:hAnsi="宋体" w:cs="宋体" w:hint="eastAsia"/>
                <w:color w:val="000000"/>
                <w:sz w:val="20"/>
                <w:lang w:bidi="ar"/>
              </w:rPr>
              <w:t>Kubernetes</w:t>
            </w:r>
            <w:r>
              <w:rPr>
                <w:rFonts w:ascii="宋体" w:hAnsi="宋体" w:cs="宋体" w:hint="eastAsia"/>
                <w:color w:val="000000"/>
                <w:sz w:val="20"/>
                <w:lang w:bidi="ar"/>
              </w:rPr>
              <w:t>集群</w:t>
            </w:r>
            <w:r>
              <w:rPr>
                <w:rFonts w:ascii="宋体" w:hAnsi="宋体" w:cs="宋体" w:hint="eastAsia"/>
                <w:color w:val="000000"/>
                <w:sz w:val="20"/>
                <w:lang w:bidi="ar"/>
              </w:rPr>
              <w:t>;</w:t>
            </w:r>
            <w:r>
              <w:rPr>
                <w:rFonts w:ascii="宋体" w:hAnsi="宋体" w:cs="宋体" w:hint="eastAsia"/>
                <w:color w:val="000000"/>
                <w:sz w:val="20"/>
                <w:lang w:bidi="ar"/>
              </w:rPr>
              <w:t>支持</w:t>
            </w:r>
            <w:r>
              <w:rPr>
                <w:rFonts w:ascii="宋体" w:hAnsi="宋体" w:cs="宋体" w:hint="eastAsia"/>
                <w:color w:val="000000"/>
                <w:sz w:val="20"/>
                <w:lang w:bidi="ar"/>
              </w:rPr>
              <w:t>Kubernetes 1.25</w:t>
            </w:r>
            <w:r>
              <w:rPr>
                <w:rFonts w:ascii="宋体" w:hAnsi="宋体" w:cs="宋体" w:hint="eastAsia"/>
                <w:color w:val="000000"/>
                <w:sz w:val="20"/>
                <w:lang w:bidi="ar"/>
              </w:rPr>
              <w:t>及以后的版本</w:t>
            </w:r>
            <w:r>
              <w:rPr>
                <w:rFonts w:ascii="宋体" w:hAnsi="宋体" w:cs="宋体" w:hint="eastAsia"/>
                <w:color w:val="000000"/>
                <w:sz w:val="20"/>
                <w:lang w:bidi="ar"/>
              </w:rPr>
              <w:t xml:space="preserve"> </w:t>
            </w:r>
            <w:r>
              <w:rPr>
                <w:rFonts w:ascii="宋体" w:hAnsi="宋体" w:cs="宋体" w:hint="eastAsia"/>
                <w:color w:val="000000"/>
                <w:sz w:val="20"/>
                <w:lang w:bidi="ar"/>
              </w:rPr>
              <w:t>;</w:t>
            </w:r>
            <w:r>
              <w:rPr>
                <w:rFonts w:ascii="宋体" w:hAnsi="宋体" w:cs="宋体" w:hint="eastAsia"/>
                <w:color w:val="000000"/>
                <w:sz w:val="20"/>
                <w:lang w:bidi="ar"/>
              </w:rPr>
              <w:t>支持</w:t>
            </w:r>
            <w:proofErr w:type="spellStart"/>
            <w:r>
              <w:rPr>
                <w:rFonts w:ascii="宋体" w:hAnsi="宋体" w:cs="宋体" w:hint="eastAsia"/>
                <w:color w:val="000000"/>
                <w:sz w:val="20"/>
                <w:lang w:bidi="ar"/>
              </w:rPr>
              <w:t>ReadWriteMany</w:t>
            </w:r>
            <w:proofErr w:type="spellEnd"/>
            <w:r>
              <w:rPr>
                <w:rFonts w:ascii="宋体" w:hAnsi="宋体" w:cs="宋体" w:hint="eastAsia"/>
                <w:color w:val="000000"/>
                <w:sz w:val="20"/>
                <w:lang w:bidi="ar"/>
              </w:rPr>
              <w:t>/</w:t>
            </w:r>
            <w:proofErr w:type="spellStart"/>
            <w:r>
              <w:rPr>
                <w:rFonts w:ascii="宋体" w:hAnsi="宋体" w:cs="宋体" w:hint="eastAsia"/>
                <w:color w:val="000000"/>
                <w:sz w:val="20"/>
                <w:lang w:bidi="ar"/>
              </w:rPr>
              <w:t>ReadOnlyMany</w:t>
            </w:r>
            <w:proofErr w:type="spellEnd"/>
            <w:r>
              <w:rPr>
                <w:rFonts w:ascii="宋体" w:hAnsi="宋体" w:cs="宋体" w:hint="eastAsia"/>
                <w:color w:val="000000"/>
                <w:sz w:val="20"/>
                <w:lang w:bidi="ar"/>
              </w:rPr>
              <w:t>/</w:t>
            </w:r>
            <w:proofErr w:type="spellStart"/>
            <w:r>
              <w:rPr>
                <w:rFonts w:ascii="宋体" w:hAnsi="宋体" w:cs="宋体" w:hint="eastAsia"/>
                <w:color w:val="000000"/>
                <w:sz w:val="20"/>
                <w:lang w:bidi="ar"/>
              </w:rPr>
              <w:t>ReadWriteOnce</w:t>
            </w:r>
            <w:proofErr w:type="spellEnd"/>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A376E1"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506EAB34"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26A2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28</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202533"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40021A"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自动负载均衡</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D5A7C"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提供存储设备内部硬盘间和网口间的负载均衡功能；读写操作要求实现负载均衡。</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A54C58"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23BA7495"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ABE8F"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29</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5D5787"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F3BF3F"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客户端连接支持负载均衡</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C8843"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支持多种负载均衡策略，如基于设备</w:t>
            </w:r>
            <w:r>
              <w:rPr>
                <w:rFonts w:ascii="宋体" w:hAnsi="宋体" w:cs="宋体" w:hint="eastAsia"/>
                <w:color w:val="000000"/>
                <w:sz w:val="20"/>
                <w:lang w:bidi="ar"/>
              </w:rPr>
              <w:t>CPU</w:t>
            </w:r>
            <w:r>
              <w:rPr>
                <w:rFonts w:ascii="宋体" w:hAnsi="宋体" w:cs="宋体" w:hint="eastAsia"/>
                <w:color w:val="000000"/>
                <w:sz w:val="20"/>
                <w:lang w:bidi="ar"/>
              </w:rPr>
              <w:t>、内存、带宽利用率，网络连接数、轮询等</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44AE8"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474EF745"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74ADA"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30</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9F550D"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EB4FB"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支持本地权限管理</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C1D254"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文件系统内部支持权限管理</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AED5DA"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5D4D466E" w14:textId="77777777">
        <w:trPr>
          <w:trHeight w:val="27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0DB32"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31</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95F1CA"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69D069"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认证管理</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6D3A11"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支持</w:t>
            </w:r>
            <w:r>
              <w:rPr>
                <w:rFonts w:ascii="宋体" w:hAnsi="宋体" w:cs="宋体" w:hint="eastAsia"/>
                <w:color w:val="000000"/>
                <w:sz w:val="20"/>
                <w:lang w:bidi="ar"/>
              </w:rPr>
              <w:t>LDAP</w:t>
            </w:r>
            <w:proofErr w:type="gramStart"/>
            <w:r>
              <w:rPr>
                <w:rFonts w:ascii="宋体" w:hAnsi="宋体" w:cs="宋体" w:hint="eastAsia"/>
                <w:color w:val="000000"/>
                <w:sz w:val="20"/>
                <w:lang w:bidi="ar"/>
              </w:rPr>
              <w:t>域环境</w:t>
            </w:r>
            <w:proofErr w:type="gramEnd"/>
            <w:r>
              <w:rPr>
                <w:rFonts w:ascii="宋体" w:hAnsi="宋体" w:cs="宋体" w:hint="eastAsia"/>
                <w:color w:val="000000"/>
                <w:sz w:val="20"/>
                <w:lang w:bidi="ar"/>
              </w:rPr>
              <w:t>的第三方认证</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596390"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22B9912F"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3CFD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32</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9A37C9"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5B0672"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配额管理</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2F086" w14:textId="77777777" w:rsidR="00972AA3" w:rsidRDefault="00413F35">
            <w:pPr>
              <w:widowControl/>
              <w:ind w:firstLineChars="0" w:firstLine="0"/>
              <w:textAlignment w:val="center"/>
              <w:rPr>
                <w:rFonts w:ascii="宋体" w:hAnsi="宋体" w:cs="宋体"/>
                <w:color w:val="000000"/>
                <w:sz w:val="20"/>
              </w:rPr>
            </w:pPr>
            <w:r>
              <w:rPr>
                <w:rStyle w:val="font51"/>
                <w:rFonts w:hint="default"/>
                <w:lang w:bidi="ar"/>
              </w:rPr>
              <w:t>支持针对目录的容量和文件数配额管理；支持用户、用户组或租户配额管理</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2057E"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4FB41D00" w14:textId="77777777">
        <w:trPr>
          <w:trHeight w:val="765"/>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38CD1"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33</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3E1879"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3DBF0A"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设备管理、监控、性能管理</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D69762"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管理平台支持对硬件的管理</w:t>
            </w:r>
            <w:r>
              <w:rPr>
                <w:rFonts w:ascii="宋体" w:hAnsi="宋体" w:cs="宋体" w:hint="eastAsia"/>
                <w:color w:val="000000"/>
                <w:sz w:val="20"/>
                <w:lang w:bidi="ar"/>
              </w:rPr>
              <w:t>(</w:t>
            </w:r>
            <w:r>
              <w:rPr>
                <w:rFonts w:ascii="宋体" w:hAnsi="宋体" w:cs="宋体" w:hint="eastAsia"/>
                <w:color w:val="000000"/>
                <w:sz w:val="20"/>
                <w:lang w:bidi="ar"/>
              </w:rPr>
              <w:t>包含</w:t>
            </w:r>
            <w:r>
              <w:rPr>
                <w:rFonts w:ascii="宋体" w:hAnsi="宋体" w:cs="宋体" w:hint="eastAsia"/>
                <w:color w:val="000000"/>
                <w:sz w:val="20"/>
                <w:lang w:bidi="ar"/>
              </w:rPr>
              <w:t>CPU</w:t>
            </w:r>
            <w:r>
              <w:rPr>
                <w:rFonts w:ascii="宋体" w:hAnsi="宋体" w:cs="宋体" w:hint="eastAsia"/>
                <w:color w:val="000000"/>
                <w:sz w:val="20"/>
                <w:lang w:bidi="ar"/>
              </w:rPr>
              <w:t>、内存、硬盘的管理，故障部件定位信息，用户、用户组或租户管理，配额管理</w:t>
            </w:r>
            <w:r>
              <w:rPr>
                <w:rFonts w:ascii="宋体" w:hAnsi="宋体" w:cs="宋体" w:hint="eastAsia"/>
                <w:color w:val="000000"/>
                <w:sz w:val="20"/>
                <w:lang w:bidi="ar"/>
              </w:rPr>
              <w:t>)</w:t>
            </w:r>
            <w:r>
              <w:rPr>
                <w:rFonts w:ascii="宋体" w:hAnsi="宋体" w:cs="宋体" w:hint="eastAsia"/>
                <w:color w:val="000000"/>
                <w:sz w:val="20"/>
                <w:lang w:bidi="ar"/>
              </w:rPr>
              <w:t>、监控、性能管理和告警等功能</w:t>
            </w:r>
            <w:proofErr w:type="gramStart"/>
            <w:r>
              <w:rPr>
                <w:rFonts w:ascii="宋体" w:hAnsi="宋体" w:cs="宋体" w:hint="eastAsia"/>
                <w:color w:val="000000"/>
                <w:sz w:val="20"/>
                <w:lang w:bidi="ar"/>
              </w:rPr>
              <w:t>需支持</w:t>
            </w:r>
            <w:proofErr w:type="gramEnd"/>
            <w:r>
              <w:rPr>
                <w:rFonts w:ascii="宋体" w:hAnsi="宋体" w:cs="宋体" w:hint="eastAsia"/>
                <w:color w:val="000000"/>
                <w:sz w:val="20"/>
                <w:lang w:bidi="ar"/>
              </w:rPr>
              <w:t>图形化界面管理</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7A5FA4"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755A9468"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95DBE"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34</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1E2C93"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0C21E"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网络亚健康功能</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43D403"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支持针对存储系统的网络出现丢包、错包、延时大、速率不匹配</w:t>
            </w:r>
            <w:proofErr w:type="gramStart"/>
            <w:r>
              <w:rPr>
                <w:rFonts w:ascii="宋体" w:hAnsi="宋体" w:cs="宋体" w:hint="eastAsia"/>
                <w:color w:val="000000"/>
                <w:sz w:val="20"/>
                <w:lang w:bidi="ar"/>
              </w:rPr>
              <w:t>等故障现象等故障现象</w:t>
            </w:r>
            <w:proofErr w:type="gramEnd"/>
            <w:r>
              <w:rPr>
                <w:rFonts w:ascii="宋体" w:hAnsi="宋体" w:cs="宋体" w:hint="eastAsia"/>
                <w:color w:val="000000"/>
                <w:sz w:val="20"/>
                <w:lang w:bidi="ar"/>
              </w:rPr>
              <w:t>检测，可提供故障告警并自动尝试修复</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94C22"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0F05BF18" w14:textId="77777777">
        <w:trPr>
          <w:trHeight w:val="510"/>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FC54BD"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t>35</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4BB359"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C2B41" w14:textId="77777777" w:rsidR="00972AA3" w:rsidRDefault="00413F35">
            <w:pPr>
              <w:widowControl/>
              <w:ind w:firstLineChars="0" w:firstLine="0"/>
              <w:textAlignment w:val="center"/>
              <w:rPr>
                <w:rFonts w:ascii="宋体" w:hAnsi="宋体" w:cs="宋体"/>
                <w:b/>
                <w:bCs/>
                <w:color w:val="000000"/>
                <w:sz w:val="20"/>
              </w:rPr>
            </w:pPr>
            <w:r>
              <w:rPr>
                <w:rFonts w:ascii="宋体" w:hAnsi="宋体" w:cs="宋体" w:hint="eastAsia"/>
                <w:b/>
                <w:bCs/>
                <w:color w:val="000000"/>
                <w:sz w:val="20"/>
                <w:lang w:bidi="ar"/>
              </w:rPr>
              <w:t>硬盘亚健康功能</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845938"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能够检测存储系统的硬盘出现硬盘扇区重映射数超过门限、读错误率统计超标、</w:t>
            </w:r>
            <w:proofErr w:type="gramStart"/>
            <w:r>
              <w:rPr>
                <w:rFonts w:ascii="宋体" w:hAnsi="宋体" w:cs="宋体" w:hint="eastAsia"/>
                <w:color w:val="000000"/>
                <w:sz w:val="20"/>
                <w:lang w:bidi="ar"/>
              </w:rPr>
              <w:t>慢盘等</w:t>
            </w:r>
            <w:proofErr w:type="gramEnd"/>
            <w:r>
              <w:rPr>
                <w:rFonts w:ascii="宋体" w:hAnsi="宋体" w:cs="宋体" w:hint="eastAsia"/>
                <w:color w:val="000000"/>
                <w:sz w:val="20"/>
                <w:lang w:bidi="ar"/>
              </w:rPr>
              <w:t>现象</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5F95E2"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要求实配</w:t>
            </w:r>
          </w:p>
        </w:tc>
      </w:tr>
      <w:tr w:rsidR="00972AA3" w14:paraId="45E71291" w14:textId="77777777">
        <w:trPr>
          <w:trHeight w:val="1275"/>
        </w:trPr>
        <w:tc>
          <w:tcPr>
            <w:tcW w:w="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80B3D6" w14:textId="77777777" w:rsidR="00972AA3" w:rsidRDefault="00413F35">
            <w:pPr>
              <w:widowControl/>
              <w:ind w:firstLineChars="0" w:firstLine="0"/>
              <w:jc w:val="center"/>
              <w:textAlignment w:val="center"/>
              <w:rPr>
                <w:rFonts w:ascii="宋体" w:hAnsi="宋体" w:cs="宋体"/>
                <w:b/>
                <w:bCs/>
                <w:color w:val="000000"/>
                <w:sz w:val="20"/>
              </w:rPr>
            </w:pPr>
            <w:r>
              <w:rPr>
                <w:rFonts w:ascii="宋体" w:hAnsi="宋体" w:cs="宋体" w:hint="eastAsia"/>
                <w:b/>
                <w:bCs/>
                <w:color w:val="000000"/>
                <w:sz w:val="20"/>
                <w:lang w:bidi="ar"/>
              </w:rPr>
              <w:lastRenderedPageBreak/>
              <w:t>36</w:t>
            </w:r>
          </w:p>
        </w:tc>
        <w:tc>
          <w:tcPr>
            <w:tcW w:w="11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801AD1" w14:textId="77777777" w:rsidR="00972AA3" w:rsidRDefault="00972AA3">
            <w:pPr>
              <w:widowControl/>
              <w:ind w:firstLineChars="0" w:firstLine="0"/>
              <w:jc w:val="center"/>
              <w:rPr>
                <w:rFonts w:ascii="宋体" w:hAnsi="宋体" w:cs="宋体"/>
                <w:b/>
                <w:bCs/>
                <w:color w:val="000000"/>
                <w:sz w:val="20"/>
              </w:rPr>
            </w:pPr>
          </w:p>
        </w:tc>
        <w:tc>
          <w:tcPr>
            <w:tcW w:w="20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91AA5A" w14:textId="77777777" w:rsidR="00972AA3" w:rsidRDefault="00413F35">
            <w:pPr>
              <w:widowControl/>
              <w:ind w:firstLineChars="0" w:firstLine="0"/>
              <w:textAlignment w:val="center"/>
              <w:rPr>
                <w:rFonts w:ascii="宋体" w:hAnsi="宋体" w:cs="宋体"/>
                <w:b/>
                <w:bCs/>
                <w:color w:val="000000"/>
                <w:sz w:val="20"/>
              </w:rPr>
            </w:pPr>
            <w:r>
              <w:rPr>
                <w:rStyle w:val="font21"/>
                <w:rFonts w:hint="default"/>
                <w:lang w:bidi="ar"/>
              </w:rPr>
              <w:t>操作系统兼容（</w:t>
            </w:r>
            <w:r>
              <w:rPr>
                <w:rStyle w:val="font21"/>
                <w:rFonts w:hint="default"/>
                <w:lang w:bidi="ar"/>
              </w:rPr>
              <w:t>★</w:t>
            </w:r>
            <w:r>
              <w:rPr>
                <w:rStyle w:val="font21"/>
                <w:rFonts w:hint="default"/>
                <w:lang w:bidi="ar"/>
              </w:rPr>
              <w:t>）</w:t>
            </w:r>
          </w:p>
        </w:tc>
        <w:tc>
          <w:tcPr>
            <w:tcW w:w="24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12425"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存储软件应支持中国移动集</w:t>
            </w:r>
            <w:proofErr w:type="gramStart"/>
            <w:r>
              <w:rPr>
                <w:rFonts w:ascii="宋体" w:hAnsi="宋体" w:cs="宋体" w:hint="eastAsia"/>
                <w:color w:val="000000"/>
                <w:sz w:val="20"/>
                <w:lang w:bidi="ar"/>
              </w:rPr>
              <w:t>采以及</w:t>
            </w:r>
            <w:proofErr w:type="gramEnd"/>
            <w:r>
              <w:rPr>
                <w:rFonts w:ascii="宋体" w:hAnsi="宋体" w:cs="宋体" w:hint="eastAsia"/>
                <w:color w:val="000000"/>
                <w:sz w:val="20"/>
                <w:lang w:bidi="ar"/>
              </w:rPr>
              <w:t>主流的操作系统（苏</w:t>
            </w:r>
            <w:proofErr w:type="gramStart"/>
            <w:r>
              <w:rPr>
                <w:rFonts w:ascii="宋体" w:hAnsi="宋体" w:cs="宋体" w:hint="eastAsia"/>
                <w:color w:val="000000"/>
                <w:sz w:val="20"/>
                <w:lang w:bidi="ar"/>
              </w:rPr>
              <w:t>研</w:t>
            </w:r>
            <w:proofErr w:type="gramEnd"/>
            <w:r>
              <w:rPr>
                <w:rFonts w:ascii="宋体" w:hAnsi="宋体" w:cs="宋体" w:hint="eastAsia"/>
                <w:color w:val="000000"/>
                <w:sz w:val="20"/>
                <w:lang w:bidi="ar"/>
              </w:rPr>
              <w:t>BC-</w:t>
            </w:r>
            <w:proofErr w:type="spellStart"/>
            <w:r>
              <w:rPr>
                <w:rFonts w:ascii="宋体" w:hAnsi="宋体" w:cs="宋体" w:hint="eastAsia"/>
                <w:color w:val="000000"/>
                <w:sz w:val="20"/>
                <w:lang w:bidi="ar"/>
              </w:rPr>
              <w:t>linux</w:t>
            </w:r>
            <w:proofErr w:type="spellEnd"/>
            <w:r>
              <w:rPr>
                <w:rFonts w:ascii="宋体" w:hAnsi="宋体" w:cs="宋体" w:hint="eastAsia"/>
                <w:color w:val="000000"/>
                <w:sz w:val="20"/>
                <w:lang w:bidi="ar"/>
              </w:rPr>
              <w:t>、</w:t>
            </w:r>
            <w:proofErr w:type="spellStart"/>
            <w:r>
              <w:rPr>
                <w:rFonts w:ascii="宋体" w:hAnsi="宋体" w:cs="宋体" w:hint="eastAsia"/>
                <w:color w:val="000000"/>
                <w:sz w:val="20"/>
                <w:lang w:bidi="ar"/>
              </w:rPr>
              <w:t>OpenEuler</w:t>
            </w:r>
            <w:proofErr w:type="spellEnd"/>
            <w:r>
              <w:rPr>
                <w:rFonts w:ascii="宋体" w:hAnsi="宋体" w:cs="宋体" w:hint="eastAsia"/>
                <w:color w:val="000000"/>
                <w:sz w:val="20"/>
                <w:lang w:bidi="ar"/>
              </w:rPr>
              <w:t>、</w:t>
            </w:r>
            <w:r>
              <w:rPr>
                <w:rFonts w:ascii="宋体" w:hAnsi="宋体" w:cs="宋体" w:hint="eastAsia"/>
                <w:color w:val="000000"/>
                <w:sz w:val="20"/>
                <w:lang w:bidi="ar"/>
              </w:rPr>
              <w:t>Anolis</w:t>
            </w:r>
            <w:r>
              <w:rPr>
                <w:rFonts w:ascii="宋体" w:hAnsi="宋体" w:cs="宋体" w:hint="eastAsia"/>
                <w:color w:val="000000"/>
                <w:sz w:val="20"/>
                <w:lang w:bidi="ar"/>
              </w:rPr>
              <w:t>等）</w:t>
            </w:r>
          </w:p>
        </w:tc>
        <w:tc>
          <w:tcPr>
            <w:tcW w:w="20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49D66" w14:textId="77777777" w:rsidR="00972AA3" w:rsidRDefault="00413F35">
            <w:pPr>
              <w:widowControl/>
              <w:ind w:firstLineChars="0" w:firstLine="0"/>
              <w:textAlignment w:val="center"/>
              <w:rPr>
                <w:rFonts w:ascii="宋体" w:hAnsi="宋体" w:cs="宋体"/>
                <w:color w:val="000000"/>
                <w:sz w:val="20"/>
              </w:rPr>
            </w:pPr>
            <w:r>
              <w:rPr>
                <w:rFonts w:ascii="宋体" w:hAnsi="宋体" w:cs="宋体" w:hint="eastAsia"/>
                <w:color w:val="000000"/>
                <w:sz w:val="20"/>
                <w:lang w:bidi="ar"/>
              </w:rPr>
              <w:t>存储软件应支持中国移动集</w:t>
            </w:r>
            <w:proofErr w:type="gramStart"/>
            <w:r>
              <w:rPr>
                <w:rFonts w:ascii="宋体" w:hAnsi="宋体" w:cs="宋体" w:hint="eastAsia"/>
                <w:color w:val="000000"/>
                <w:sz w:val="20"/>
                <w:lang w:bidi="ar"/>
              </w:rPr>
              <w:t>采以及</w:t>
            </w:r>
            <w:proofErr w:type="gramEnd"/>
            <w:r>
              <w:rPr>
                <w:rFonts w:ascii="宋体" w:hAnsi="宋体" w:cs="宋体" w:hint="eastAsia"/>
                <w:color w:val="000000"/>
                <w:sz w:val="20"/>
                <w:lang w:bidi="ar"/>
              </w:rPr>
              <w:t>主流的操作系统（苏</w:t>
            </w:r>
            <w:proofErr w:type="gramStart"/>
            <w:r>
              <w:rPr>
                <w:rFonts w:ascii="宋体" w:hAnsi="宋体" w:cs="宋体" w:hint="eastAsia"/>
                <w:color w:val="000000"/>
                <w:sz w:val="20"/>
                <w:lang w:bidi="ar"/>
              </w:rPr>
              <w:t>研</w:t>
            </w:r>
            <w:proofErr w:type="gramEnd"/>
            <w:r>
              <w:rPr>
                <w:rFonts w:ascii="宋体" w:hAnsi="宋体" w:cs="宋体" w:hint="eastAsia"/>
                <w:color w:val="000000"/>
                <w:sz w:val="20"/>
                <w:lang w:bidi="ar"/>
              </w:rPr>
              <w:t>BC-</w:t>
            </w:r>
            <w:proofErr w:type="spellStart"/>
            <w:r>
              <w:rPr>
                <w:rFonts w:ascii="宋体" w:hAnsi="宋体" w:cs="宋体" w:hint="eastAsia"/>
                <w:color w:val="000000"/>
                <w:sz w:val="20"/>
                <w:lang w:bidi="ar"/>
              </w:rPr>
              <w:t>linux</w:t>
            </w:r>
            <w:proofErr w:type="spellEnd"/>
            <w:r>
              <w:rPr>
                <w:rFonts w:ascii="宋体" w:hAnsi="宋体" w:cs="宋体" w:hint="eastAsia"/>
                <w:color w:val="000000"/>
                <w:sz w:val="20"/>
                <w:lang w:bidi="ar"/>
              </w:rPr>
              <w:t>、</w:t>
            </w:r>
            <w:proofErr w:type="spellStart"/>
            <w:r>
              <w:rPr>
                <w:rFonts w:ascii="宋体" w:hAnsi="宋体" w:cs="宋体" w:hint="eastAsia"/>
                <w:color w:val="000000"/>
                <w:sz w:val="20"/>
                <w:lang w:bidi="ar"/>
              </w:rPr>
              <w:t>OpenEuler</w:t>
            </w:r>
            <w:proofErr w:type="spellEnd"/>
            <w:r>
              <w:rPr>
                <w:rFonts w:ascii="宋体" w:hAnsi="宋体" w:cs="宋体" w:hint="eastAsia"/>
                <w:color w:val="000000"/>
                <w:sz w:val="20"/>
                <w:lang w:bidi="ar"/>
              </w:rPr>
              <w:t>、</w:t>
            </w:r>
            <w:r>
              <w:rPr>
                <w:rFonts w:ascii="宋体" w:hAnsi="宋体" w:cs="宋体" w:hint="eastAsia"/>
                <w:color w:val="000000"/>
                <w:sz w:val="20"/>
                <w:lang w:bidi="ar"/>
              </w:rPr>
              <w:t>Anolis</w:t>
            </w:r>
            <w:r>
              <w:rPr>
                <w:rFonts w:ascii="宋体" w:hAnsi="宋体" w:cs="宋体" w:hint="eastAsia"/>
                <w:color w:val="000000"/>
                <w:sz w:val="20"/>
                <w:lang w:bidi="ar"/>
              </w:rPr>
              <w:t>）。一体机方案中要求：非定制化操作系统要求实配操作系统（苏</w:t>
            </w:r>
            <w:proofErr w:type="gramStart"/>
            <w:r>
              <w:rPr>
                <w:rFonts w:ascii="宋体" w:hAnsi="宋体" w:cs="宋体" w:hint="eastAsia"/>
                <w:color w:val="000000"/>
                <w:sz w:val="20"/>
                <w:lang w:bidi="ar"/>
              </w:rPr>
              <w:t>研</w:t>
            </w:r>
            <w:proofErr w:type="gramEnd"/>
            <w:r>
              <w:rPr>
                <w:rFonts w:ascii="宋体" w:hAnsi="宋体" w:cs="宋体" w:hint="eastAsia"/>
                <w:color w:val="000000"/>
                <w:sz w:val="20"/>
                <w:lang w:bidi="ar"/>
              </w:rPr>
              <w:t>BC-</w:t>
            </w:r>
            <w:proofErr w:type="spellStart"/>
            <w:r>
              <w:rPr>
                <w:rFonts w:ascii="宋体" w:hAnsi="宋体" w:cs="宋体" w:hint="eastAsia"/>
                <w:color w:val="000000"/>
                <w:sz w:val="20"/>
                <w:lang w:bidi="ar"/>
              </w:rPr>
              <w:t>linux</w:t>
            </w:r>
            <w:proofErr w:type="spellEnd"/>
            <w:r>
              <w:rPr>
                <w:rFonts w:ascii="宋体" w:hAnsi="宋体" w:cs="宋体" w:hint="eastAsia"/>
                <w:color w:val="000000"/>
                <w:sz w:val="20"/>
                <w:lang w:bidi="ar"/>
              </w:rPr>
              <w:t>、</w:t>
            </w:r>
            <w:proofErr w:type="spellStart"/>
            <w:r>
              <w:rPr>
                <w:rFonts w:ascii="宋体" w:hAnsi="宋体" w:cs="宋体" w:hint="eastAsia"/>
                <w:color w:val="000000"/>
                <w:sz w:val="20"/>
                <w:lang w:bidi="ar"/>
              </w:rPr>
              <w:t>OpenEuler</w:t>
            </w:r>
            <w:proofErr w:type="spellEnd"/>
            <w:r>
              <w:rPr>
                <w:rFonts w:ascii="宋体" w:hAnsi="宋体" w:cs="宋体" w:hint="eastAsia"/>
                <w:color w:val="000000"/>
                <w:sz w:val="20"/>
                <w:lang w:bidi="ar"/>
              </w:rPr>
              <w:t>、</w:t>
            </w:r>
            <w:r>
              <w:rPr>
                <w:rFonts w:ascii="宋体" w:hAnsi="宋体" w:cs="宋体" w:hint="eastAsia"/>
                <w:color w:val="000000"/>
                <w:sz w:val="20"/>
                <w:lang w:bidi="ar"/>
              </w:rPr>
              <w:t>Anolis</w:t>
            </w:r>
            <w:r>
              <w:rPr>
                <w:rFonts w:ascii="宋体" w:hAnsi="宋体" w:cs="宋体" w:hint="eastAsia"/>
                <w:color w:val="000000"/>
                <w:sz w:val="20"/>
                <w:lang w:bidi="ar"/>
              </w:rPr>
              <w:t>）其中一个；若为定制化操作系统则须基于苏</w:t>
            </w:r>
            <w:proofErr w:type="gramStart"/>
            <w:r>
              <w:rPr>
                <w:rFonts w:ascii="宋体" w:hAnsi="宋体" w:cs="宋体" w:hint="eastAsia"/>
                <w:color w:val="000000"/>
                <w:sz w:val="20"/>
                <w:lang w:bidi="ar"/>
              </w:rPr>
              <w:t>研</w:t>
            </w:r>
            <w:proofErr w:type="gramEnd"/>
            <w:r>
              <w:rPr>
                <w:rFonts w:ascii="宋体" w:hAnsi="宋体" w:cs="宋体" w:hint="eastAsia"/>
                <w:color w:val="000000"/>
                <w:sz w:val="20"/>
                <w:lang w:bidi="ar"/>
              </w:rPr>
              <w:t>BC-</w:t>
            </w:r>
            <w:proofErr w:type="spellStart"/>
            <w:r>
              <w:rPr>
                <w:rFonts w:ascii="宋体" w:hAnsi="宋体" w:cs="宋体" w:hint="eastAsia"/>
                <w:color w:val="000000"/>
                <w:sz w:val="20"/>
                <w:lang w:bidi="ar"/>
              </w:rPr>
              <w:t>linux</w:t>
            </w:r>
            <w:proofErr w:type="spellEnd"/>
            <w:r>
              <w:rPr>
                <w:rFonts w:ascii="宋体" w:hAnsi="宋体" w:cs="宋体" w:hint="eastAsia"/>
                <w:color w:val="000000"/>
                <w:sz w:val="20"/>
                <w:lang w:bidi="ar"/>
              </w:rPr>
              <w:t>、</w:t>
            </w:r>
            <w:proofErr w:type="spellStart"/>
            <w:r>
              <w:rPr>
                <w:rFonts w:ascii="宋体" w:hAnsi="宋体" w:cs="宋体" w:hint="eastAsia"/>
                <w:color w:val="000000"/>
                <w:sz w:val="20"/>
                <w:lang w:bidi="ar"/>
              </w:rPr>
              <w:t>OpenEuler</w:t>
            </w:r>
            <w:proofErr w:type="spellEnd"/>
            <w:r>
              <w:rPr>
                <w:rFonts w:ascii="宋体" w:hAnsi="宋体" w:cs="宋体" w:hint="eastAsia"/>
                <w:color w:val="000000"/>
                <w:sz w:val="20"/>
                <w:lang w:bidi="ar"/>
              </w:rPr>
              <w:t>、</w:t>
            </w:r>
            <w:r>
              <w:rPr>
                <w:rFonts w:ascii="宋体" w:hAnsi="宋体" w:cs="宋体" w:hint="eastAsia"/>
                <w:color w:val="000000"/>
                <w:sz w:val="20"/>
                <w:lang w:bidi="ar"/>
              </w:rPr>
              <w:t>Anolis</w:t>
            </w:r>
            <w:r>
              <w:rPr>
                <w:rFonts w:ascii="宋体" w:hAnsi="宋体" w:cs="宋体" w:hint="eastAsia"/>
                <w:color w:val="000000"/>
                <w:sz w:val="20"/>
                <w:lang w:bidi="ar"/>
              </w:rPr>
              <w:t>其中一个定制、且须</w:t>
            </w:r>
            <w:proofErr w:type="gramStart"/>
            <w:r>
              <w:rPr>
                <w:rFonts w:ascii="宋体" w:hAnsi="宋体" w:cs="宋体" w:hint="eastAsia"/>
                <w:color w:val="000000"/>
                <w:sz w:val="20"/>
                <w:lang w:bidi="ar"/>
              </w:rPr>
              <w:t>实配该</w:t>
            </w:r>
            <w:proofErr w:type="gramEnd"/>
            <w:r>
              <w:rPr>
                <w:rFonts w:ascii="宋体" w:hAnsi="宋体" w:cs="宋体" w:hint="eastAsia"/>
                <w:color w:val="000000"/>
                <w:sz w:val="20"/>
                <w:lang w:bidi="ar"/>
              </w:rPr>
              <w:t>定制化操作系统。</w:t>
            </w:r>
          </w:p>
        </w:tc>
      </w:tr>
    </w:tbl>
    <w:p w14:paraId="4CC02D93" w14:textId="77777777" w:rsidR="00972AA3" w:rsidRDefault="00413F35">
      <w:pPr>
        <w:ind w:firstLineChars="0" w:firstLine="0"/>
      </w:pPr>
      <w:r>
        <w:rPr>
          <w:rFonts w:hint="eastAsia"/>
        </w:rPr>
        <w:t>★本次采购设备中包含的</w:t>
      </w:r>
      <w:r>
        <w:rPr>
          <w:rFonts w:hint="eastAsia"/>
        </w:rPr>
        <w:t>CPU</w:t>
      </w:r>
      <w:r>
        <w:rPr>
          <w:rFonts w:hint="eastAsia"/>
        </w:rPr>
        <w:t>、</w:t>
      </w:r>
      <w:r>
        <w:rPr>
          <w:rFonts w:hint="eastAsia"/>
        </w:rPr>
        <w:t>AI</w:t>
      </w:r>
      <w:r>
        <w:rPr>
          <w:rFonts w:hint="eastAsia"/>
        </w:rPr>
        <w:t>加速卡、交换芯片、操作系统需满足自主可控要求</w:t>
      </w:r>
      <w:r>
        <w:rPr>
          <w:rFonts w:hint="eastAsia"/>
        </w:rPr>
        <w:t>。</w:t>
      </w:r>
    </w:p>
    <w:p w14:paraId="03A145A2" w14:textId="77777777" w:rsidR="00972AA3" w:rsidRDefault="00413F35">
      <w:pPr>
        <w:pStyle w:val="3"/>
      </w:pPr>
      <w:bookmarkStart w:id="168" w:name="_Toc5680"/>
      <w:r>
        <w:rPr>
          <w:rFonts w:hint="eastAsia"/>
        </w:rPr>
        <w:t>机柜典配模型</w:t>
      </w:r>
      <w:bookmarkEnd w:id="168"/>
    </w:p>
    <w:p w14:paraId="5CF91A89" w14:textId="77777777" w:rsidR="00972AA3" w:rsidRDefault="00972AA3">
      <w:pPr>
        <w:ind w:firstLineChars="0" w:firstLine="0"/>
      </w:pPr>
    </w:p>
    <w:tbl>
      <w:tblPr>
        <w:tblStyle w:val="afff7"/>
        <w:tblW w:w="4998" w:type="pct"/>
        <w:jc w:val="center"/>
        <w:tblLook w:val="04A0" w:firstRow="1" w:lastRow="0" w:firstColumn="1" w:lastColumn="0" w:noHBand="0" w:noVBand="1"/>
      </w:tblPr>
      <w:tblGrid>
        <w:gridCol w:w="2217"/>
        <w:gridCol w:w="6840"/>
      </w:tblGrid>
      <w:tr w:rsidR="00972AA3" w14:paraId="1BA3AD68" w14:textId="77777777">
        <w:trPr>
          <w:jc w:val="center"/>
        </w:trPr>
        <w:tc>
          <w:tcPr>
            <w:tcW w:w="1224" w:type="pct"/>
          </w:tcPr>
          <w:p w14:paraId="5B7BECEF"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应用场景</w:t>
            </w:r>
          </w:p>
        </w:tc>
        <w:tc>
          <w:tcPr>
            <w:tcW w:w="3775" w:type="pct"/>
          </w:tcPr>
          <w:p w14:paraId="3C3D6DA2"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用于训练、推理场景，需液冷集成机柜交付</w:t>
            </w:r>
          </w:p>
        </w:tc>
      </w:tr>
      <w:tr w:rsidR="00972AA3" w14:paraId="0571C2E2" w14:textId="77777777">
        <w:trPr>
          <w:jc w:val="center"/>
        </w:trPr>
        <w:tc>
          <w:tcPr>
            <w:tcW w:w="1224" w:type="pct"/>
          </w:tcPr>
          <w:p w14:paraId="7140222E"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计算机柜数量（★）</w:t>
            </w:r>
          </w:p>
        </w:tc>
        <w:tc>
          <w:tcPr>
            <w:tcW w:w="3775" w:type="pct"/>
          </w:tcPr>
          <w:p w14:paraId="446C2FC7"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按实配置机柜数量</w:t>
            </w:r>
            <w:r>
              <w:rPr>
                <w:rFonts w:ascii="宋体" w:hAnsi="宋体" w:cs="宋体" w:hint="eastAsia"/>
                <w:sz w:val="21"/>
                <w:szCs w:val="21"/>
              </w:rPr>
              <w:t>，</w:t>
            </w:r>
            <w:r>
              <w:rPr>
                <w:rFonts w:ascii="宋体" w:hAnsi="宋体" w:cs="宋体" w:hint="eastAsia"/>
                <w:sz w:val="21"/>
                <w:szCs w:val="21"/>
              </w:rPr>
              <w:t>满足总算力≥</w:t>
            </w:r>
            <w:r>
              <w:rPr>
                <w:rFonts w:ascii="宋体" w:hAnsi="宋体" w:cs="宋体" w:hint="eastAsia"/>
                <w:sz w:val="21"/>
                <w:szCs w:val="21"/>
              </w:rPr>
              <w:t>288PFLOPS(FP16)</w:t>
            </w:r>
          </w:p>
        </w:tc>
      </w:tr>
      <w:tr w:rsidR="00972AA3" w14:paraId="14A6317B" w14:textId="77777777">
        <w:trPr>
          <w:jc w:val="center"/>
        </w:trPr>
        <w:tc>
          <w:tcPr>
            <w:tcW w:w="1224" w:type="pct"/>
          </w:tcPr>
          <w:p w14:paraId="784E068E"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纵向拓展高速交换机柜数量</w:t>
            </w:r>
          </w:p>
        </w:tc>
        <w:tc>
          <w:tcPr>
            <w:tcW w:w="3775" w:type="pct"/>
          </w:tcPr>
          <w:p w14:paraId="645E671A"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按实配置机柜数量</w:t>
            </w:r>
          </w:p>
        </w:tc>
      </w:tr>
      <w:tr w:rsidR="00972AA3" w14:paraId="113E2A7F" w14:textId="77777777">
        <w:trPr>
          <w:jc w:val="center"/>
        </w:trPr>
        <w:tc>
          <w:tcPr>
            <w:tcW w:w="1224" w:type="pct"/>
          </w:tcPr>
          <w:p w14:paraId="46C4F7C7"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纵向拓展高速</w:t>
            </w:r>
            <w:r>
              <w:rPr>
                <w:rFonts w:ascii="宋体" w:hAnsi="宋体" w:cs="宋体" w:hint="eastAsia"/>
                <w:b/>
                <w:bCs/>
                <w:sz w:val="21"/>
                <w:szCs w:val="21"/>
              </w:rPr>
              <w:t>交换</w:t>
            </w:r>
            <w:r>
              <w:rPr>
                <w:rFonts w:ascii="宋体" w:hAnsi="宋体" w:cs="宋体" w:hint="eastAsia"/>
                <w:b/>
                <w:bCs/>
                <w:sz w:val="21"/>
                <w:szCs w:val="21"/>
              </w:rPr>
              <w:t>柜间线缆（★）</w:t>
            </w:r>
          </w:p>
        </w:tc>
        <w:tc>
          <w:tcPr>
            <w:tcW w:w="3775" w:type="pct"/>
          </w:tcPr>
          <w:p w14:paraId="0D625AB3"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提供配套线缆，</w:t>
            </w:r>
            <w:r>
              <w:rPr>
                <w:rFonts w:ascii="宋体" w:hAnsi="宋体" w:cs="宋体" w:hint="eastAsia"/>
                <w:sz w:val="21"/>
                <w:szCs w:val="21"/>
              </w:rPr>
              <w:t>400GbE</w:t>
            </w:r>
            <w:r>
              <w:rPr>
                <w:rFonts w:ascii="宋体" w:hAnsi="宋体" w:cs="宋体" w:hint="eastAsia"/>
                <w:sz w:val="21"/>
                <w:szCs w:val="21"/>
              </w:rPr>
              <w:t>，</w:t>
            </w:r>
            <w:r>
              <w:rPr>
                <w:rFonts w:ascii="宋体" w:hAnsi="宋体" w:cs="宋体" w:hint="eastAsia"/>
                <w:sz w:val="21"/>
                <w:szCs w:val="21"/>
              </w:rPr>
              <w:t>QSFP-DD</w:t>
            </w:r>
            <w:r>
              <w:rPr>
                <w:rFonts w:ascii="宋体" w:hAnsi="宋体" w:cs="宋体" w:hint="eastAsia"/>
                <w:sz w:val="21"/>
                <w:szCs w:val="21"/>
              </w:rPr>
              <w:t>，</w:t>
            </w:r>
            <w:r>
              <w:rPr>
                <w:rFonts w:ascii="宋体" w:hAnsi="宋体" w:cs="宋体" w:hint="eastAsia"/>
                <w:sz w:val="21"/>
                <w:szCs w:val="21"/>
              </w:rPr>
              <w:t>MPO</w:t>
            </w:r>
          </w:p>
        </w:tc>
      </w:tr>
      <w:tr w:rsidR="00972AA3" w14:paraId="7E1D8833" w14:textId="77777777">
        <w:trPr>
          <w:jc w:val="center"/>
        </w:trPr>
        <w:tc>
          <w:tcPr>
            <w:tcW w:w="1224" w:type="pct"/>
          </w:tcPr>
          <w:p w14:paraId="18F0F6B9"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机柜安装（★）</w:t>
            </w:r>
          </w:p>
        </w:tc>
        <w:tc>
          <w:tcPr>
            <w:tcW w:w="3775" w:type="pct"/>
          </w:tcPr>
          <w:p w14:paraId="6F35CD9A"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提供安装辅料</w:t>
            </w:r>
          </w:p>
        </w:tc>
      </w:tr>
      <w:tr w:rsidR="00972AA3" w14:paraId="4B7300DF" w14:textId="77777777">
        <w:trPr>
          <w:jc w:val="center"/>
        </w:trPr>
        <w:tc>
          <w:tcPr>
            <w:tcW w:w="5000" w:type="pct"/>
            <w:gridSpan w:val="2"/>
          </w:tcPr>
          <w:p w14:paraId="4DFF0516" w14:textId="77777777" w:rsidR="00972AA3" w:rsidRDefault="00972AA3">
            <w:pPr>
              <w:snapToGrid w:val="0"/>
              <w:ind w:firstLineChars="0" w:firstLine="0"/>
              <w:rPr>
                <w:rFonts w:ascii="宋体" w:hAnsi="宋体" w:cs="宋体"/>
                <w:sz w:val="21"/>
                <w:szCs w:val="21"/>
              </w:rPr>
            </w:pPr>
          </w:p>
        </w:tc>
      </w:tr>
      <w:tr w:rsidR="00972AA3" w14:paraId="47C370EE" w14:textId="77777777">
        <w:trPr>
          <w:jc w:val="center"/>
        </w:trPr>
        <w:tc>
          <w:tcPr>
            <w:tcW w:w="1224" w:type="pct"/>
          </w:tcPr>
          <w:p w14:paraId="15F549B9"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机柜类型</w:t>
            </w:r>
          </w:p>
        </w:tc>
        <w:tc>
          <w:tcPr>
            <w:tcW w:w="3775" w:type="pct"/>
          </w:tcPr>
          <w:p w14:paraId="7E1A0875"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液冷计算机柜（★）</w:t>
            </w:r>
          </w:p>
        </w:tc>
      </w:tr>
      <w:tr w:rsidR="00972AA3" w14:paraId="34AC9B87" w14:textId="77777777">
        <w:trPr>
          <w:jc w:val="center"/>
        </w:trPr>
        <w:tc>
          <w:tcPr>
            <w:tcW w:w="1224" w:type="pct"/>
          </w:tcPr>
          <w:p w14:paraId="2FD04130"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计算机柜</w:t>
            </w:r>
          </w:p>
        </w:tc>
        <w:tc>
          <w:tcPr>
            <w:tcW w:w="3775" w:type="pct"/>
          </w:tcPr>
          <w:p w14:paraId="6361A966"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21</w:t>
            </w:r>
            <w:r>
              <w:rPr>
                <w:rFonts w:ascii="宋体" w:hAnsi="宋体" w:cs="宋体" w:hint="eastAsia"/>
                <w:sz w:val="21"/>
                <w:szCs w:val="21"/>
              </w:rPr>
              <w:t>英寸标准机柜</w:t>
            </w:r>
          </w:p>
        </w:tc>
      </w:tr>
      <w:tr w:rsidR="00972AA3" w14:paraId="458FE033" w14:textId="77777777">
        <w:trPr>
          <w:jc w:val="center"/>
        </w:trPr>
        <w:tc>
          <w:tcPr>
            <w:tcW w:w="1224" w:type="pct"/>
          </w:tcPr>
          <w:p w14:paraId="5CD74BFA"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宽度</w:t>
            </w:r>
          </w:p>
        </w:tc>
        <w:tc>
          <w:tcPr>
            <w:tcW w:w="3775" w:type="pct"/>
          </w:tcPr>
          <w:p w14:paraId="4A8AB007"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600mm</w:t>
            </w:r>
          </w:p>
        </w:tc>
      </w:tr>
      <w:tr w:rsidR="00972AA3" w14:paraId="0C4C0615" w14:textId="77777777">
        <w:trPr>
          <w:jc w:val="center"/>
        </w:trPr>
        <w:tc>
          <w:tcPr>
            <w:tcW w:w="1224" w:type="pct"/>
          </w:tcPr>
          <w:p w14:paraId="3B98CE55"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高度（含滚轮及支撑脚）</w:t>
            </w:r>
          </w:p>
        </w:tc>
        <w:tc>
          <w:tcPr>
            <w:tcW w:w="3775" w:type="pct"/>
          </w:tcPr>
          <w:p w14:paraId="7030697E"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2300mm</w:t>
            </w:r>
          </w:p>
        </w:tc>
      </w:tr>
      <w:tr w:rsidR="00972AA3" w14:paraId="37DD55F1" w14:textId="77777777">
        <w:trPr>
          <w:jc w:val="center"/>
        </w:trPr>
        <w:tc>
          <w:tcPr>
            <w:tcW w:w="1224" w:type="pct"/>
          </w:tcPr>
          <w:p w14:paraId="5B91F81E"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深度（</w:t>
            </w:r>
            <w:proofErr w:type="gramStart"/>
            <w:r>
              <w:rPr>
                <w:rFonts w:ascii="宋体" w:hAnsi="宋体" w:cs="宋体" w:hint="eastAsia"/>
                <w:b/>
                <w:bCs/>
                <w:sz w:val="21"/>
                <w:szCs w:val="21"/>
              </w:rPr>
              <w:t>含前后门</w:t>
            </w:r>
            <w:proofErr w:type="gramEnd"/>
            <w:r>
              <w:rPr>
                <w:rFonts w:ascii="宋体" w:hAnsi="宋体" w:cs="宋体" w:hint="eastAsia"/>
                <w:b/>
                <w:bCs/>
                <w:sz w:val="21"/>
                <w:szCs w:val="21"/>
              </w:rPr>
              <w:t>）</w:t>
            </w:r>
          </w:p>
        </w:tc>
        <w:tc>
          <w:tcPr>
            <w:tcW w:w="3775" w:type="pct"/>
          </w:tcPr>
          <w:p w14:paraId="09E88259"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1200mm</w:t>
            </w:r>
          </w:p>
        </w:tc>
      </w:tr>
      <w:tr w:rsidR="00972AA3" w14:paraId="003A17B8" w14:textId="77777777">
        <w:trPr>
          <w:jc w:val="center"/>
        </w:trPr>
        <w:tc>
          <w:tcPr>
            <w:tcW w:w="1224" w:type="pct"/>
          </w:tcPr>
          <w:p w14:paraId="4136CE93"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柜内设备扩展要求</w:t>
            </w:r>
          </w:p>
        </w:tc>
        <w:tc>
          <w:tcPr>
            <w:tcW w:w="3775" w:type="pct"/>
          </w:tcPr>
          <w:p w14:paraId="6E9FB6F0"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不涉及</w:t>
            </w:r>
          </w:p>
        </w:tc>
      </w:tr>
      <w:tr w:rsidR="00972AA3" w14:paraId="4C3C5F02" w14:textId="77777777">
        <w:trPr>
          <w:jc w:val="center"/>
        </w:trPr>
        <w:tc>
          <w:tcPr>
            <w:tcW w:w="1224" w:type="pct"/>
          </w:tcPr>
          <w:p w14:paraId="4FAC8B24"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重量</w:t>
            </w:r>
          </w:p>
        </w:tc>
        <w:tc>
          <w:tcPr>
            <w:tcW w:w="3775" w:type="pct"/>
          </w:tcPr>
          <w:p w14:paraId="2962BEBF"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机柜满配重量≤</w:t>
            </w:r>
            <w:r>
              <w:rPr>
                <w:rFonts w:ascii="宋体" w:hAnsi="宋体" w:cs="宋体" w:hint="eastAsia"/>
                <w:sz w:val="21"/>
                <w:szCs w:val="21"/>
              </w:rPr>
              <w:t>1400kg</w:t>
            </w:r>
          </w:p>
        </w:tc>
      </w:tr>
      <w:tr w:rsidR="00972AA3" w14:paraId="2160508C" w14:textId="77777777">
        <w:trPr>
          <w:jc w:val="center"/>
        </w:trPr>
        <w:tc>
          <w:tcPr>
            <w:tcW w:w="1224" w:type="pct"/>
          </w:tcPr>
          <w:p w14:paraId="43159D5A"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机柜安装</w:t>
            </w:r>
          </w:p>
        </w:tc>
        <w:tc>
          <w:tcPr>
            <w:tcW w:w="3775" w:type="pct"/>
          </w:tcPr>
          <w:p w14:paraId="2F42666E"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提供安装辅料</w:t>
            </w:r>
          </w:p>
        </w:tc>
      </w:tr>
      <w:tr w:rsidR="00972AA3" w14:paraId="7673F3ED" w14:textId="77777777">
        <w:trPr>
          <w:jc w:val="center"/>
        </w:trPr>
        <w:tc>
          <w:tcPr>
            <w:tcW w:w="5000" w:type="pct"/>
            <w:gridSpan w:val="2"/>
          </w:tcPr>
          <w:p w14:paraId="06FEC263" w14:textId="77777777" w:rsidR="00972AA3" w:rsidRDefault="00413F35">
            <w:pPr>
              <w:snapToGrid w:val="0"/>
              <w:ind w:firstLineChars="0" w:firstLine="0"/>
              <w:rPr>
                <w:rFonts w:ascii="宋体" w:hAnsi="宋体" w:cs="宋体"/>
                <w:sz w:val="21"/>
                <w:szCs w:val="21"/>
              </w:rPr>
            </w:pPr>
            <w:r>
              <w:rPr>
                <w:rFonts w:ascii="宋体" w:hAnsi="宋体" w:cs="宋体" w:hint="eastAsia"/>
                <w:b/>
                <w:bCs/>
                <w:sz w:val="21"/>
                <w:szCs w:val="21"/>
              </w:rPr>
              <w:t xml:space="preserve">　</w:t>
            </w:r>
          </w:p>
        </w:tc>
      </w:tr>
      <w:tr w:rsidR="00972AA3" w14:paraId="40929AB5" w14:textId="77777777">
        <w:trPr>
          <w:jc w:val="center"/>
        </w:trPr>
        <w:tc>
          <w:tcPr>
            <w:tcW w:w="1224" w:type="pct"/>
          </w:tcPr>
          <w:p w14:paraId="5961D27E"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供电系统</w:t>
            </w:r>
          </w:p>
        </w:tc>
        <w:tc>
          <w:tcPr>
            <w:tcW w:w="3775" w:type="pct"/>
          </w:tcPr>
          <w:p w14:paraId="18D50E4F"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支持通过</w:t>
            </w:r>
            <w:proofErr w:type="spellStart"/>
            <w:r>
              <w:rPr>
                <w:rFonts w:ascii="宋体" w:hAnsi="宋体" w:cs="宋体" w:hint="eastAsia"/>
                <w:sz w:val="21"/>
                <w:szCs w:val="21"/>
              </w:rPr>
              <w:t>PowerShelf</w:t>
            </w:r>
            <w:proofErr w:type="spellEnd"/>
            <w:r>
              <w:rPr>
                <w:rFonts w:ascii="宋体" w:hAnsi="宋体" w:cs="宋体" w:hint="eastAsia"/>
                <w:sz w:val="21"/>
                <w:szCs w:val="21"/>
              </w:rPr>
              <w:t>集中式</w:t>
            </w:r>
            <w:proofErr w:type="gramStart"/>
            <w:r>
              <w:rPr>
                <w:rFonts w:ascii="宋体" w:hAnsi="宋体" w:cs="宋体" w:hint="eastAsia"/>
                <w:sz w:val="21"/>
                <w:szCs w:val="21"/>
              </w:rPr>
              <w:t>电源框给机柜</w:t>
            </w:r>
            <w:proofErr w:type="gramEnd"/>
            <w:r>
              <w:rPr>
                <w:rFonts w:ascii="宋体" w:hAnsi="宋体" w:cs="宋体" w:hint="eastAsia"/>
                <w:sz w:val="21"/>
                <w:szCs w:val="21"/>
              </w:rPr>
              <w:t>内设备供电</w:t>
            </w:r>
          </w:p>
        </w:tc>
      </w:tr>
      <w:tr w:rsidR="00972AA3" w14:paraId="5681A5AD" w14:textId="77777777">
        <w:trPr>
          <w:jc w:val="center"/>
        </w:trPr>
        <w:tc>
          <w:tcPr>
            <w:tcW w:w="1224" w:type="pct"/>
          </w:tcPr>
          <w:p w14:paraId="5345D976"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单框供电功率</w:t>
            </w:r>
          </w:p>
        </w:tc>
        <w:tc>
          <w:tcPr>
            <w:tcW w:w="3775" w:type="pct"/>
          </w:tcPr>
          <w:p w14:paraId="39B45730"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 xml:space="preserve">33kW </w:t>
            </w:r>
          </w:p>
        </w:tc>
      </w:tr>
      <w:tr w:rsidR="00972AA3" w14:paraId="16BF715E" w14:textId="77777777">
        <w:trPr>
          <w:jc w:val="center"/>
        </w:trPr>
        <w:tc>
          <w:tcPr>
            <w:tcW w:w="1224" w:type="pct"/>
          </w:tcPr>
          <w:p w14:paraId="46BDC480"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lastRenderedPageBreak/>
              <w:t>单框供电输入</w:t>
            </w:r>
          </w:p>
        </w:tc>
        <w:tc>
          <w:tcPr>
            <w:tcW w:w="3775" w:type="pct"/>
          </w:tcPr>
          <w:p w14:paraId="7928367E"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支持以下供电方式：</w:t>
            </w:r>
            <w:r>
              <w:rPr>
                <w:rFonts w:ascii="宋体" w:hAnsi="宋体" w:cs="宋体" w:hint="eastAsia"/>
                <w:sz w:val="21"/>
                <w:szCs w:val="21"/>
              </w:rPr>
              <w:br/>
              <w:t>1</w:t>
            </w:r>
            <w:r>
              <w:rPr>
                <w:rFonts w:ascii="宋体" w:hAnsi="宋体" w:cs="宋体" w:hint="eastAsia"/>
                <w:sz w:val="21"/>
                <w:szCs w:val="21"/>
              </w:rPr>
              <w:t>、三相</w:t>
            </w:r>
            <w:r>
              <w:rPr>
                <w:rFonts w:ascii="宋体" w:hAnsi="宋体" w:cs="宋体" w:hint="eastAsia"/>
                <w:sz w:val="21"/>
                <w:szCs w:val="21"/>
              </w:rPr>
              <w:t>380V AC</w:t>
            </w:r>
            <w:r>
              <w:rPr>
                <w:rFonts w:ascii="宋体" w:hAnsi="宋体" w:cs="宋体" w:hint="eastAsia"/>
                <w:sz w:val="21"/>
                <w:szCs w:val="21"/>
              </w:rPr>
              <w:t>输入；单框支持</w:t>
            </w:r>
            <w:r>
              <w:rPr>
                <w:rFonts w:ascii="宋体" w:hAnsi="宋体" w:cs="宋体" w:hint="eastAsia"/>
                <w:sz w:val="21"/>
                <w:szCs w:val="21"/>
              </w:rPr>
              <w:t>4</w:t>
            </w:r>
            <w:r>
              <w:rPr>
                <w:rFonts w:ascii="宋体" w:hAnsi="宋体" w:cs="宋体" w:hint="eastAsia"/>
                <w:sz w:val="21"/>
                <w:szCs w:val="21"/>
              </w:rPr>
              <w:t>线输入，</w:t>
            </w:r>
            <w:r>
              <w:rPr>
                <w:rFonts w:ascii="宋体" w:hAnsi="宋体" w:cs="宋体" w:hint="eastAsia"/>
                <w:sz w:val="21"/>
                <w:szCs w:val="21"/>
              </w:rPr>
              <w:t>4</w:t>
            </w:r>
            <w:r>
              <w:rPr>
                <w:rFonts w:ascii="宋体" w:hAnsi="宋体" w:cs="宋体" w:hint="eastAsia"/>
                <w:sz w:val="21"/>
                <w:szCs w:val="21"/>
              </w:rPr>
              <w:t>线内支持</w:t>
            </w:r>
            <w:r>
              <w:rPr>
                <w:rFonts w:ascii="宋体" w:hAnsi="宋体" w:cs="宋体" w:hint="eastAsia"/>
                <w:sz w:val="21"/>
                <w:szCs w:val="21"/>
              </w:rPr>
              <w:t>A/B</w:t>
            </w:r>
            <w:r>
              <w:rPr>
                <w:rFonts w:ascii="宋体" w:hAnsi="宋体" w:cs="宋体" w:hint="eastAsia"/>
                <w:sz w:val="21"/>
                <w:szCs w:val="21"/>
              </w:rPr>
              <w:t>路冗余供电；每线支持</w:t>
            </w:r>
            <w:r>
              <w:rPr>
                <w:rFonts w:ascii="宋体" w:hAnsi="宋体" w:cs="宋体" w:hint="eastAsia"/>
                <w:sz w:val="21"/>
                <w:szCs w:val="21"/>
              </w:rPr>
              <w:t>IEC 60309</w:t>
            </w:r>
            <w:r>
              <w:rPr>
                <w:rFonts w:ascii="宋体" w:hAnsi="宋体" w:cs="宋体" w:hint="eastAsia"/>
                <w:sz w:val="21"/>
                <w:szCs w:val="21"/>
              </w:rPr>
              <w:t>交流插头公头，</w:t>
            </w:r>
            <w:r>
              <w:rPr>
                <w:rFonts w:ascii="宋体" w:hAnsi="宋体" w:cs="宋体" w:hint="eastAsia"/>
                <w:sz w:val="21"/>
                <w:szCs w:val="21"/>
              </w:rPr>
              <w:t>5PIN</w:t>
            </w:r>
            <w:r>
              <w:rPr>
                <w:rFonts w:ascii="宋体" w:hAnsi="宋体" w:cs="宋体" w:hint="eastAsia"/>
                <w:sz w:val="21"/>
                <w:szCs w:val="21"/>
              </w:rPr>
              <w:t>，</w:t>
            </w:r>
            <w:r>
              <w:rPr>
                <w:rFonts w:ascii="宋体" w:hAnsi="宋体" w:cs="宋体" w:hint="eastAsia"/>
                <w:sz w:val="21"/>
                <w:szCs w:val="21"/>
              </w:rPr>
              <w:t>32A</w:t>
            </w:r>
            <w:r>
              <w:rPr>
                <w:rFonts w:ascii="宋体" w:hAnsi="宋体" w:cs="宋体" w:hint="eastAsia"/>
                <w:sz w:val="21"/>
                <w:szCs w:val="21"/>
              </w:rPr>
              <w:t>；</w:t>
            </w:r>
            <w:r>
              <w:rPr>
                <w:rFonts w:ascii="宋体" w:hAnsi="宋体" w:cs="宋体" w:hint="eastAsia"/>
                <w:sz w:val="21"/>
                <w:szCs w:val="21"/>
              </w:rPr>
              <w:br/>
              <w:t>2</w:t>
            </w:r>
            <w:r>
              <w:rPr>
                <w:rFonts w:ascii="宋体" w:hAnsi="宋体" w:cs="宋体" w:hint="eastAsia"/>
                <w:sz w:val="21"/>
                <w:szCs w:val="21"/>
              </w:rPr>
              <w:t>、三相</w:t>
            </w:r>
            <w:r>
              <w:rPr>
                <w:rFonts w:ascii="宋体" w:hAnsi="宋体" w:cs="宋体" w:hint="eastAsia"/>
                <w:sz w:val="21"/>
                <w:szCs w:val="21"/>
              </w:rPr>
              <w:t>380V AC</w:t>
            </w:r>
            <w:r>
              <w:rPr>
                <w:rFonts w:ascii="宋体" w:hAnsi="宋体" w:cs="宋体" w:hint="eastAsia"/>
                <w:sz w:val="21"/>
                <w:szCs w:val="21"/>
              </w:rPr>
              <w:t>输入；单框支持</w:t>
            </w:r>
            <w:r>
              <w:rPr>
                <w:rFonts w:ascii="宋体" w:hAnsi="宋体" w:cs="宋体" w:hint="eastAsia"/>
                <w:sz w:val="21"/>
                <w:szCs w:val="21"/>
              </w:rPr>
              <w:t>4</w:t>
            </w:r>
            <w:r>
              <w:rPr>
                <w:rFonts w:ascii="宋体" w:hAnsi="宋体" w:cs="宋体" w:hint="eastAsia"/>
                <w:sz w:val="21"/>
                <w:szCs w:val="21"/>
              </w:rPr>
              <w:t>线输入，</w:t>
            </w:r>
            <w:r>
              <w:rPr>
                <w:rFonts w:ascii="宋体" w:hAnsi="宋体" w:cs="宋体" w:hint="eastAsia"/>
                <w:sz w:val="21"/>
                <w:szCs w:val="21"/>
              </w:rPr>
              <w:t>4</w:t>
            </w:r>
            <w:r>
              <w:rPr>
                <w:rFonts w:ascii="宋体" w:hAnsi="宋体" w:cs="宋体" w:hint="eastAsia"/>
                <w:sz w:val="21"/>
                <w:szCs w:val="21"/>
              </w:rPr>
              <w:t>线内支持</w:t>
            </w:r>
            <w:r>
              <w:rPr>
                <w:rFonts w:ascii="宋体" w:hAnsi="宋体" w:cs="宋体" w:hint="eastAsia"/>
                <w:sz w:val="21"/>
                <w:szCs w:val="21"/>
              </w:rPr>
              <w:t>A/B</w:t>
            </w:r>
            <w:r>
              <w:rPr>
                <w:rFonts w:ascii="宋体" w:hAnsi="宋体" w:cs="宋体" w:hint="eastAsia"/>
                <w:sz w:val="21"/>
                <w:szCs w:val="21"/>
              </w:rPr>
              <w:t>路冗余供电；每线支持国标</w:t>
            </w:r>
            <w:r>
              <w:rPr>
                <w:rFonts w:ascii="宋体" w:hAnsi="宋体" w:cs="宋体" w:hint="eastAsia"/>
                <w:sz w:val="21"/>
                <w:szCs w:val="21"/>
              </w:rPr>
              <w:t>GB/T 11918</w:t>
            </w:r>
            <w:r>
              <w:rPr>
                <w:rFonts w:ascii="宋体" w:hAnsi="宋体" w:cs="宋体" w:hint="eastAsia"/>
                <w:sz w:val="21"/>
                <w:szCs w:val="21"/>
              </w:rPr>
              <w:t>交流插头公头，</w:t>
            </w:r>
            <w:r>
              <w:rPr>
                <w:rFonts w:ascii="宋体" w:hAnsi="宋体" w:cs="宋体" w:hint="eastAsia"/>
                <w:sz w:val="21"/>
                <w:szCs w:val="21"/>
              </w:rPr>
              <w:t>5PIN</w:t>
            </w:r>
            <w:r>
              <w:rPr>
                <w:rFonts w:ascii="宋体" w:hAnsi="宋体" w:cs="宋体" w:hint="eastAsia"/>
                <w:sz w:val="21"/>
                <w:szCs w:val="21"/>
              </w:rPr>
              <w:t>，</w:t>
            </w:r>
            <w:r>
              <w:rPr>
                <w:rFonts w:ascii="宋体" w:hAnsi="宋体" w:cs="宋体" w:hint="eastAsia"/>
                <w:sz w:val="21"/>
                <w:szCs w:val="21"/>
              </w:rPr>
              <w:t>32A</w:t>
            </w:r>
            <w:r>
              <w:rPr>
                <w:rFonts w:ascii="宋体" w:hAnsi="宋体" w:cs="宋体" w:hint="eastAsia"/>
                <w:sz w:val="21"/>
                <w:szCs w:val="21"/>
              </w:rPr>
              <w:t>；</w:t>
            </w:r>
          </w:p>
        </w:tc>
      </w:tr>
      <w:tr w:rsidR="00972AA3" w14:paraId="13D2F3F2" w14:textId="77777777">
        <w:trPr>
          <w:jc w:val="center"/>
        </w:trPr>
        <w:tc>
          <w:tcPr>
            <w:tcW w:w="1224" w:type="pct"/>
          </w:tcPr>
          <w:p w14:paraId="496CE4B6"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电源模块冗余配置</w:t>
            </w:r>
          </w:p>
        </w:tc>
        <w:tc>
          <w:tcPr>
            <w:tcW w:w="3775" w:type="pct"/>
          </w:tcPr>
          <w:p w14:paraId="718EF17B"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单电源框内电源模块支持</w:t>
            </w:r>
            <w:r>
              <w:rPr>
                <w:rFonts w:ascii="宋体" w:hAnsi="宋体" w:cs="宋体" w:hint="eastAsia"/>
                <w:sz w:val="21"/>
                <w:szCs w:val="21"/>
              </w:rPr>
              <w:t>N+1</w:t>
            </w:r>
            <w:r>
              <w:rPr>
                <w:rFonts w:ascii="宋体" w:hAnsi="宋体" w:cs="宋体" w:hint="eastAsia"/>
                <w:sz w:val="21"/>
                <w:szCs w:val="21"/>
              </w:rPr>
              <w:t>冗余配置</w:t>
            </w:r>
          </w:p>
        </w:tc>
      </w:tr>
      <w:tr w:rsidR="00972AA3" w14:paraId="5EDBB36E" w14:textId="77777777">
        <w:trPr>
          <w:jc w:val="center"/>
        </w:trPr>
        <w:tc>
          <w:tcPr>
            <w:tcW w:w="1224" w:type="pct"/>
          </w:tcPr>
          <w:p w14:paraId="1EE552EC"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对外插座供电</w:t>
            </w:r>
          </w:p>
        </w:tc>
        <w:tc>
          <w:tcPr>
            <w:tcW w:w="3775" w:type="pct"/>
          </w:tcPr>
          <w:p w14:paraId="5EAAF090"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不涉及</w:t>
            </w:r>
          </w:p>
        </w:tc>
      </w:tr>
      <w:tr w:rsidR="00972AA3" w14:paraId="1AD3C3F3" w14:textId="77777777">
        <w:trPr>
          <w:jc w:val="center"/>
        </w:trPr>
        <w:tc>
          <w:tcPr>
            <w:tcW w:w="1224" w:type="pct"/>
          </w:tcPr>
          <w:p w14:paraId="2D7F6B1D"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数量</w:t>
            </w:r>
          </w:p>
        </w:tc>
        <w:tc>
          <w:tcPr>
            <w:tcW w:w="3775" w:type="pct"/>
          </w:tcPr>
          <w:p w14:paraId="0C3CFD72"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2</w:t>
            </w:r>
          </w:p>
        </w:tc>
      </w:tr>
      <w:tr w:rsidR="00972AA3" w14:paraId="2DC63C8A" w14:textId="77777777">
        <w:trPr>
          <w:jc w:val="center"/>
        </w:trPr>
        <w:tc>
          <w:tcPr>
            <w:tcW w:w="5000" w:type="pct"/>
            <w:gridSpan w:val="2"/>
          </w:tcPr>
          <w:p w14:paraId="49110A55" w14:textId="77777777" w:rsidR="00972AA3" w:rsidRDefault="00413F35">
            <w:pPr>
              <w:snapToGrid w:val="0"/>
              <w:ind w:firstLineChars="0" w:firstLine="0"/>
              <w:rPr>
                <w:rFonts w:ascii="宋体" w:hAnsi="宋体" w:cs="宋体"/>
                <w:sz w:val="21"/>
                <w:szCs w:val="21"/>
              </w:rPr>
            </w:pPr>
            <w:r>
              <w:rPr>
                <w:rFonts w:ascii="宋体" w:hAnsi="宋体" w:cs="宋体" w:hint="eastAsia"/>
                <w:b/>
                <w:bCs/>
                <w:sz w:val="21"/>
                <w:szCs w:val="21"/>
              </w:rPr>
              <w:t xml:space="preserve">　</w:t>
            </w:r>
            <w:r>
              <w:rPr>
                <w:rFonts w:ascii="宋体" w:hAnsi="宋体" w:cs="宋体" w:hint="eastAsia"/>
                <w:sz w:val="21"/>
                <w:szCs w:val="21"/>
              </w:rPr>
              <w:t xml:space="preserve">　</w:t>
            </w:r>
          </w:p>
        </w:tc>
      </w:tr>
      <w:tr w:rsidR="00972AA3" w14:paraId="1F38118A" w14:textId="77777777">
        <w:trPr>
          <w:jc w:val="center"/>
        </w:trPr>
        <w:tc>
          <w:tcPr>
            <w:tcW w:w="1224" w:type="pct"/>
          </w:tcPr>
          <w:p w14:paraId="290D55EC"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液冷系统</w:t>
            </w:r>
          </w:p>
        </w:tc>
        <w:tc>
          <w:tcPr>
            <w:tcW w:w="3775" w:type="pct"/>
          </w:tcPr>
          <w:p w14:paraId="7FA605C3"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支持集中式</w:t>
            </w:r>
            <w:r>
              <w:rPr>
                <w:rFonts w:ascii="宋体" w:hAnsi="宋体" w:cs="宋体" w:hint="eastAsia"/>
                <w:sz w:val="21"/>
                <w:szCs w:val="21"/>
              </w:rPr>
              <w:t>CDU</w:t>
            </w:r>
            <w:r>
              <w:rPr>
                <w:rFonts w:ascii="宋体" w:hAnsi="宋体" w:cs="宋体" w:hint="eastAsia"/>
                <w:sz w:val="21"/>
                <w:szCs w:val="21"/>
              </w:rPr>
              <w:t>部署，机柜</w:t>
            </w:r>
            <w:r>
              <w:rPr>
                <w:rFonts w:ascii="宋体" w:hAnsi="宋体" w:cs="宋体" w:hint="eastAsia"/>
                <w:sz w:val="21"/>
                <w:szCs w:val="21"/>
              </w:rPr>
              <w:t>Manifold</w:t>
            </w:r>
            <w:r>
              <w:rPr>
                <w:rFonts w:ascii="宋体" w:hAnsi="宋体" w:cs="宋体" w:hint="eastAsia"/>
                <w:sz w:val="21"/>
                <w:szCs w:val="21"/>
              </w:rPr>
              <w:t>与机房二次侧冷却管路对接</w:t>
            </w:r>
          </w:p>
        </w:tc>
      </w:tr>
      <w:tr w:rsidR="00972AA3" w14:paraId="3D44C3FC" w14:textId="77777777">
        <w:trPr>
          <w:jc w:val="center"/>
        </w:trPr>
        <w:tc>
          <w:tcPr>
            <w:tcW w:w="1224" w:type="pct"/>
          </w:tcPr>
          <w:p w14:paraId="45058CCF"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Manifold</w:t>
            </w:r>
            <w:r>
              <w:rPr>
                <w:rFonts w:ascii="宋体" w:hAnsi="宋体" w:cs="宋体" w:hint="eastAsia"/>
                <w:b/>
                <w:bCs/>
                <w:sz w:val="21"/>
                <w:szCs w:val="21"/>
              </w:rPr>
              <w:t>对外接口位置</w:t>
            </w:r>
          </w:p>
        </w:tc>
        <w:tc>
          <w:tcPr>
            <w:tcW w:w="3775" w:type="pct"/>
          </w:tcPr>
          <w:p w14:paraId="00F7CB74"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接口位于机柜底部，支持机房</w:t>
            </w:r>
            <w:proofErr w:type="gramStart"/>
            <w:r>
              <w:rPr>
                <w:rFonts w:ascii="宋体" w:hAnsi="宋体" w:cs="宋体" w:hint="eastAsia"/>
                <w:sz w:val="21"/>
                <w:szCs w:val="21"/>
              </w:rPr>
              <w:t>下走管设计</w:t>
            </w:r>
            <w:proofErr w:type="gramEnd"/>
            <w:r>
              <w:rPr>
                <w:rFonts w:ascii="宋体" w:hAnsi="宋体" w:cs="宋体" w:hint="eastAsia"/>
                <w:sz w:val="21"/>
                <w:szCs w:val="21"/>
              </w:rPr>
              <w:t>（不含软管）</w:t>
            </w:r>
          </w:p>
        </w:tc>
      </w:tr>
      <w:tr w:rsidR="00972AA3" w14:paraId="58AA5AAA" w14:textId="77777777">
        <w:trPr>
          <w:jc w:val="center"/>
        </w:trPr>
        <w:tc>
          <w:tcPr>
            <w:tcW w:w="5000" w:type="pct"/>
            <w:gridSpan w:val="2"/>
          </w:tcPr>
          <w:p w14:paraId="121F5FC9" w14:textId="77777777" w:rsidR="00972AA3" w:rsidRDefault="00413F35">
            <w:pPr>
              <w:snapToGrid w:val="0"/>
              <w:ind w:firstLineChars="0" w:firstLine="0"/>
              <w:rPr>
                <w:rFonts w:ascii="宋体" w:hAnsi="宋体" w:cs="宋体"/>
                <w:sz w:val="21"/>
                <w:szCs w:val="21"/>
              </w:rPr>
            </w:pPr>
            <w:r>
              <w:rPr>
                <w:rFonts w:ascii="宋体" w:hAnsi="宋体" w:cs="宋体" w:hint="eastAsia"/>
                <w:b/>
                <w:bCs/>
                <w:sz w:val="21"/>
                <w:szCs w:val="21"/>
              </w:rPr>
              <w:t xml:space="preserve">　</w:t>
            </w:r>
          </w:p>
        </w:tc>
      </w:tr>
      <w:tr w:rsidR="00972AA3" w14:paraId="738ABD12" w14:textId="77777777">
        <w:trPr>
          <w:jc w:val="center"/>
        </w:trPr>
        <w:tc>
          <w:tcPr>
            <w:tcW w:w="1224" w:type="pct"/>
          </w:tcPr>
          <w:p w14:paraId="1A6511E3" w14:textId="77777777" w:rsidR="00972AA3" w:rsidRDefault="00413F35">
            <w:pPr>
              <w:snapToGrid w:val="0"/>
              <w:ind w:firstLineChars="0" w:firstLine="0"/>
              <w:rPr>
                <w:rFonts w:ascii="宋体" w:hAnsi="宋体" w:cs="宋体"/>
                <w:b/>
                <w:bCs/>
                <w:sz w:val="21"/>
                <w:szCs w:val="21"/>
              </w:rPr>
            </w:pPr>
            <w:proofErr w:type="gramStart"/>
            <w:r>
              <w:rPr>
                <w:rFonts w:ascii="宋体" w:hAnsi="宋体" w:cs="宋体" w:hint="eastAsia"/>
                <w:b/>
                <w:bCs/>
                <w:sz w:val="21"/>
                <w:szCs w:val="21"/>
              </w:rPr>
              <w:t>柜级管理</w:t>
            </w:r>
            <w:proofErr w:type="gramEnd"/>
            <w:r>
              <w:rPr>
                <w:rFonts w:ascii="宋体" w:hAnsi="宋体" w:cs="宋体" w:hint="eastAsia"/>
                <w:b/>
                <w:bCs/>
                <w:sz w:val="21"/>
                <w:szCs w:val="21"/>
              </w:rPr>
              <w:t>模块</w:t>
            </w:r>
          </w:p>
        </w:tc>
        <w:tc>
          <w:tcPr>
            <w:tcW w:w="3775" w:type="pct"/>
          </w:tcPr>
          <w:p w14:paraId="326BFB0C"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支持机柜级管理，包括集中式电源框管理、机柜液冷漏液检测等功能</w:t>
            </w:r>
          </w:p>
        </w:tc>
      </w:tr>
      <w:tr w:rsidR="00972AA3" w14:paraId="057F5C4F" w14:textId="77777777">
        <w:trPr>
          <w:jc w:val="center"/>
        </w:trPr>
        <w:tc>
          <w:tcPr>
            <w:tcW w:w="1224" w:type="pct"/>
          </w:tcPr>
          <w:p w14:paraId="2C8440D8"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接口</w:t>
            </w:r>
            <w:r>
              <w:rPr>
                <w:rFonts w:ascii="宋体" w:hAnsi="宋体" w:cs="宋体" w:hint="eastAsia"/>
                <w:b/>
                <w:bCs/>
                <w:sz w:val="21"/>
                <w:szCs w:val="21"/>
              </w:rPr>
              <w:t>1</w:t>
            </w:r>
          </w:p>
        </w:tc>
        <w:tc>
          <w:tcPr>
            <w:tcW w:w="3775" w:type="pct"/>
          </w:tcPr>
          <w:p w14:paraId="68B8681F"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1*RJ45</w:t>
            </w:r>
            <w:r>
              <w:rPr>
                <w:rFonts w:ascii="宋体" w:hAnsi="宋体" w:cs="宋体" w:hint="eastAsia"/>
                <w:sz w:val="21"/>
                <w:szCs w:val="21"/>
              </w:rPr>
              <w:t>（电口，</w:t>
            </w:r>
            <w:r>
              <w:rPr>
                <w:rFonts w:ascii="宋体" w:hAnsi="宋体" w:cs="宋体" w:hint="eastAsia"/>
                <w:sz w:val="21"/>
                <w:szCs w:val="21"/>
              </w:rPr>
              <w:t>100M/1000M</w:t>
            </w:r>
            <w:r>
              <w:rPr>
                <w:rFonts w:ascii="宋体" w:hAnsi="宋体" w:cs="宋体" w:hint="eastAsia"/>
                <w:sz w:val="21"/>
                <w:szCs w:val="21"/>
              </w:rPr>
              <w:t>）</w:t>
            </w:r>
          </w:p>
        </w:tc>
      </w:tr>
      <w:tr w:rsidR="00972AA3" w14:paraId="5900987E" w14:textId="77777777">
        <w:trPr>
          <w:jc w:val="center"/>
        </w:trPr>
        <w:tc>
          <w:tcPr>
            <w:tcW w:w="1224" w:type="pct"/>
          </w:tcPr>
          <w:p w14:paraId="0204FD86"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接口</w:t>
            </w:r>
            <w:r>
              <w:rPr>
                <w:rFonts w:ascii="宋体" w:hAnsi="宋体" w:cs="宋体" w:hint="eastAsia"/>
                <w:b/>
                <w:bCs/>
                <w:sz w:val="21"/>
                <w:szCs w:val="21"/>
              </w:rPr>
              <w:t>2</w:t>
            </w:r>
          </w:p>
        </w:tc>
        <w:tc>
          <w:tcPr>
            <w:tcW w:w="3775" w:type="pct"/>
          </w:tcPr>
          <w:p w14:paraId="147EA159"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不涉及</w:t>
            </w:r>
          </w:p>
        </w:tc>
      </w:tr>
      <w:tr w:rsidR="00972AA3" w14:paraId="15E981EF" w14:textId="77777777">
        <w:trPr>
          <w:jc w:val="center"/>
        </w:trPr>
        <w:tc>
          <w:tcPr>
            <w:tcW w:w="1224" w:type="pct"/>
          </w:tcPr>
          <w:p w14:paraId="06E6FD5B"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接口</w:t>
            </w:r>
            <w:r>
              <w:rPr>
                <w:rFonts w:ascii="宋体" w:hAnsi="宋体" w:cs="宋体" w:hint="eastAsia"/>
                <w:b/>
                <w:bCs/>
                <w:sz w:val="21"/>
                <w:szCs w:val="21"/>
              </w:rPr>
              <w:t>3</w:t>
            </w:r>
          </w:p>
        </w:tc>
        <w:tc>
          <w:tcPr>
            <w:tcW w:w="3775" w:type="pct"/>
          </w:tcPr>
          <w:p w14:paraId="66924EE5"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不涉及</w:t>
            </w:r>
          </w:p>
        </w:tc>
      </w:tr>
      <w:tr w:rsidR="00972AA3" w14:paraId="11B6C331" w14:textId="77777777">
        <w:trPr>
          <w:jc w:val="center"/>
        </w:trPr>
        <w:tc>
          <w:tcPr>
            <w:tcW w:w="1224" w:type="pct"/>
          </w:tcPr>
          <w:p w14:paraId="3A2A6007"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数量</w:t>
            </w:r>
          </w:p>
        </w:tc>
        <w:tc>
          <w:tcPr>
            <w:tcW w:w="3775" w:type="pct"/>
          </w:tcPr>
          <w:p w14:paraId="06B2BAD9"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1</w:t>
            </w:r>
          </w:p>
        </w:tc>
      </w:tr>
      <w:tr w:rsidR="00972AA3" w14:paraId="41856C4A" w14:textId="77777777">
        <w:trPr>
          <w:jc w:val="center"/>
        </w:trPr>
        <w:tc>
          <w:tcPr>
            <w:tcW w:w="5000" w:type="pct"/>
            <w:gridSpan w:val="2"/>
          </w:tcPr>
          <w:p w14:paraId="2B6AF6A9" w14:textId="77777777" w:rsidR="00972AA3" w:rsidRDefault="00413F35">
            <w:pPr>
              <w:snapToGrid w:val="0"/>
              <w:ind w:firstLineChars="0" w:firstLine="0"/>
              <w:rPr>
                <w:rFonts w:ascii="宋体" w:hAnsi="宋体" w:cs="宋体"/>
                <w:sz w:val="21"/>
                <w:szCs w:val="21"/>
              </w:rPr>
            </w:pPr>
            <w:r>
              <w:rPr>
                <w:rFonts w:ascii="宋体" w:hAnsi="宋体" w:cs="宋体" w:hint="eastAsia"/>
                <w:b/>
                <w:bCs/>
                <w:sz w:val="21"/>
                <w:szCs w:val="21"/>
              </w:rPr>
              <w:t xml:space="preserve">　</w:t>
            </w:r>
          </w:p>
        </w:tc>
      </w:tr>
      <w:tr w:rsidR="00972AA3" w14:paraId="32E67008" w14:textId="77777777">
        <w:trPr>
          <w:jc w:val="center"/>
        </w:trPr>
        <w:tc>
          <w:tcPr>
            <w:tcW w:w="1224" w:type="pct"/>
          </w:tcPr>
          <w:p w14:paraId="369823E2"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机柜类型</w:t>
            </w:r>
          </w:p>
        </w:tc>
        <w:tc>
          <w:tcPr>
            <w:tcW w:w="3775" w:type="pct"/>
          </w:tcPr>
          <w:p w14:paraId="05A55625"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纵向拓展高速交换机柜（★）</w:t>
            </w:r>
          </w:p>
        </w:tc>
      </w:tr>
      <w:tr w:rsidR="00972AA3" w14:paraId="28B06151" w14:textId="77777777">
        <w:trPr>
          <w:jc w:val="center"/>
        </w:trPr>
        <w:tc>
          <w:tcPr>
            <w:tcW w:w="1224" w:type="pct"/>
          </w:tcPr>
          <w:p w14:paraId="4D64AB49"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交换机柜</w:t>
            </w:r>
          </w:p>
        </w:tc>
        <w:tc>
          <w:tcPr>
            <w:tcW w:w="3775" w:type="pct"/>
          </w:tcPr>
          <w:p w14:paraId="2A0BFB31"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21</w:t>
            </w:r>
            <w:r>
              <w:rPr>
                <w:rFonts w:ascii="宋体" w:hAnsi="宋体" w:cs="宋体" w:hint="eastAsia"/>
                <w:sz w:val="21"/>
                <w:szCs w:val="21"/>
              </w:rPr>
              <w:t>英寸标准机柜</w:t>
            </w:r>
          </w:p>
        </w:tc>
      </w:tr>
      <w:tr w:rsidR="00972AA3" w14:paraId="61FA10A0" w14:textId="77777777">
        <w:trPr>
          <w:jc w:val="center"/>
        </w:trPr>
        <w:tc>
          <w:tcPr>
            <w:tcW w:w="1224" w:type="pct"/>
          </w:tcPr>
          <w:p w14:paraId="11922417"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宽度</w:t>
            </w:r>
          </w:p>
        </w:tc>
        <w:tc>
          <w:tcPr>
            <w:tcW w:w="3775" w:type="pct"/>
          </w:tcPr>
          <w:p w14:paraId="2E7F3AA8"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600mm</w:t>
            </w:r>
          </w:p>
        </w:tc>
      </w:tr>
      <w:tr w:rsidR="00972AA3" w14:paraId="2C8079A7" w14:textId="77777777">
        <w:trPr>
          <w:jc w:val="center"/>
        </w:trPr>
        <w:tc>
          <w:tcPr>
            <w:tcW w:w="1224" w:type="pct"/>
          </w:tcPr>
          <w:p w14:paraId="515CC2E9"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高度（含滚轮及支撑脚）</w:t>
            </w:r>
          </w:p>
        </w:tc>
        <w:tc>
          <w:tcPr>
            <w:tcW w:w="3775" w:type="pct"/>
          </w:tcPr>
          <w:p w14:paraId="6EAE36FD"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2300mm</w:t>
            </w:r>
          </w:p>
        </w:tc>
      </w:tr>
      <w:tr w:rsidR="00972AA3" w14:paraId="0AF1E8D1" w14:textId="77777777">
        <w:trPr>
          <w:jc w:val="center"/>
        </w:trPr>
        <w:tc>
          <w:tcPr>
            <w:tcW w:w="1224" w:type="pct"/>
          </w:tcPr>
          <w:p w14:paraId="57C7CB51"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深度（</w:t>
            </w:r>
            <w:proofErr w:type="gramStart"/>
            <w:r>
              <w:rPr>
                <w:rFonts w:ascii="宋体" w:hAnsi="宋体" w:cs="宋体" w:hint="eastAsia"/>
                <w:b/>
                <w:bCs/>
                <w:sz w:val="21"/>
                <w:szCs w:val="21"/>
              </w:rPr>
              <w:t>含前后门</w:t>
            </w:r>
            <w:proofErr w:type="gramEnd"/>
            <w:r>
              <w:rPr>
                <w:rFonts w:ascii="宋体" w:hAnsi="宋体" w:cs="宋体" w:hint="eastAsia"/>
                <w:b/>
                <w:bCs/>
                <w:sz w:val="21"/>
                <w:szCs w:val="21"/>
              </w:rPr>
              <w:t>）</w:t>
            </w:r>
          </w:p>
        </w:tc>
        <w:tc>
          <w:tcPr>
            <w:tcW w:w="3775" w:type="pct"/>
          </w:tcPr>
          <w:p w14:paraId="26CFBF7D"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1200mm</w:t>
            </w:r>
          </w:p>
        </w:tc>
      </w:tr>
      <w:tr w:rsidR="00972AA3" w14:paraId="0C308B29" w14:textId="77777777">
        <w:trPr>
          <w:jc w:val="center"/>
        </w:trPr>
        <w:tc>
          <w:tcPr>
            <w:tcW w:w="1224" w:type="pct"/>
          </w:tcPr>
          <w:p w14:paraId="7D7D5B8F"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重量</w:t>
            </w:r>
          </w:p>
        </w:tc>
        <w:tc>
          <w:tcPr>
            <w:tcW w:w="3775" w:type="pct"/>
          </w:tcPr>
          <w:p w14:paraId="4D2E81A6"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机柜满配重量≤</w:t>
            </w:r>
            <w:r>
              <w:rPr>
                <w:rFonts w:ascii="宋体" w:hAnsi="宋体" w:cs="宋体" w:hint="eastAsia"/>
                <w:sz w:val="21"/>
                <w:szCs w:val="21"/>
              </w:rPr>
              <w:t>850kg</w:t>
            </w:r>
          </w:p>
        </w:tc>
      </w:tr>
      <w:tr w:rsidR="00972AA3" w14:paraId="4901F6E1" w14:textId="77777777">
        <w:trPr>
          <w:jc w:val="center"/>
        </w:trPr>
        <w:tc>
          <w:tcPr>
            <w:tcW w:w="1224" w:type="pct"/>
          </w:tcPr>
          <w:p w14:paraId="3D574CCE"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机柜安装</w:t>
            </w:r>
          </w:p>
        </w:tc>
        <w:tc>
          <w:tcPr>
            <w:tcW w:w="3775" w:type="pct"/>
          </w:tcPr>
          <w:p w14:paraId="592A5B6B"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提供安装辅料</w:t>
            </w:r>
          </w:p>
        </w:tc>
      </w:tr>
      <w:tr w:rsidR="00972AA3" w14:paraId="35933D3B" w14:textId="77777777">
        <w:trPr>
          <w:jc w:val="center"/>
        </w:trPr>
        <w:tc>
          <w:tcPr>
            <w:tcW w:w="5000" w:type="pct"/>
            <w:gridSpan w:val="2"/>
          </w:tcPr>
          <w:p w14:paraId="6B68FBDD" w14:textId="77777777" w:rsidR="00972AA3" w:rsidRDefault="00413F35">
            <w:pPr>
              <w:snapToGrid w:val="0"/>
              <w:ind w:firstLineChars="0" w:firstLine="0"/>
              <w:rPr>
                <w:rFonts w:ascii="宋体" w:hAnsi="宋体" w:cs="宋体"/>
                <w:sz w:val="21"/>
                <w:szCs w:val="21"/>
              </w:rPr>
            </w:pPr>
            <w:r>
              <w:rPr>
                <w:rFonts w:ascii="宋体" w:hAnsi="宋体" w:cs="宋体" w:hint="eastAsia"/>
                <w:b/>
                <w:bCs/>
                <w:sz w:val="21"/>
                <w:szCs w:val="21"/>
              </w:rPr>
              <w:t xml:space="preserve">　</w:t>
            </w:r>
          </w:p>
        </w:tc>
      </w:tr>
      <w:tr w:rsidR="00972AA3" w14:paraId="417B3EF9" w14:textId="77777777">
        <w:trPr>
          <w:jc w:val="center"/>
        </w:trPr>
        <w:tc>
          <w:tcPr>
            <w:tcW w:w="1224" w:type="pct"/>
          </w:tcPr>
          <w:p w14:paraId="6CA0C24B"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供电单元</w:t>
            </w:r>
          </w:p>
        </w:tc>
        <w:tc>
          <w:tcPr>
            <w:tcW w:w="3775" w:type="pct"/>
          </w:tcPr>
          <w:p w14:paraId="6E4AAA7C"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支持通过</w:t>
            </w:r>
            <w:proofErr w:type="spellStart"/>
            <w:r>
              <w:rPr>
                <w:rFonts w:ascii="宋体" w:hAnsi="宋体" w:cs="宋体" w:hint="eastAsia"/>
                <w:sz w:val="21"/>
                <w:szCs w:val="21"/>
              </w:rPr>
              <w:t>PowerShelf</w:t>
            </w:r>
            <w:proofErr w:type="spellEnd"/>
            <w:r>
              <w:rPr>
                <w:rFonts w:ascii="宋体" w:hAnsi="宋体" w:cs="宋体" w:hint="eastAsia"/>
                <w:sz w:val="21"/>
                <w:szCs w:val="21"/>
              </w:rPr>
              <w:t>集中式</w:t>
            </w:r>
            <w:proofErr w:type="gramStart"/>
            <w:r>
              <w:rPr>
                <w:rFonts w:ascii="宋体" w:hAnsi="宋体" w:cs="宋体" w:hint="eastAsia"/>
                <w:sz w:val="21"/>
                <w:szCs w:val="21"/>
              </w:rPr>
              <w:t>电源框给机柜</w:t>
            </w:r>
            <w:proofErr w:type="gramEnd"/>
            <w:r>
              <w:rPr>
                <w:rFonts w:ascii="宋体" w:hAnsi="宋体" w:cs="宋体" w:hint="eastAsia"/>
                <w:sz w:val="21"/>
                <w:szCs w:val="21"/>
              </w:rPr>
              <w:t>内设备供电</w:t>
            </w:r>
          </w:p>
        </w:tc>
      </w:tr>
      <w:tr w:rsidR="00972AA3" w14:paraId="2530D80C" w14:textId="77777777">
        <w:trPr>
          <w:jc w:val="center"/>
        </w:trPr>
        <w:tc>
          <w:tcPr>
            <w:tcW w:w="1224" w:type="pct"/>
          </w:tcPr>
          <w:p w14:paraId="302BADE6"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单框供电功率</w:t>
            </w:r>
          </w:p>
        </w:tc>
        <w:tc>
          <w:tcPr>
            <w:tcW w:w="3775" w:type="pct"/>
          </w:tcPr>
          <w:p w14:paraId="16BB296C"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 xml:space="preserve">33kW </w:t>
            </w:r>
          </w:p>
        </w:tc>
      </w:tr>
      <w:tr w:rsidR="00972AA3" w14:paraId="1E259E5C" w14:textId="77777777">
        <w:trPr>
          <w:jc w:val="center"/>
        </w:trPr>
        <w:tc>
          <w:tcPr>
            <w:tcW w:w="1224" w:type="pct"/>
          </w:tcPr>
          <w:p w14:paraId="5DDD0698"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单框供电输入</w:t>
            </w:r>
          </w:p>
        </w:tc>
        <w:tc>
          <w:tcPr>
            <w:tcW w:w="3775" w:type="pct"/>
          </w:tcPr>
          <w:p w14:paraId="0352E4F1"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支持以下供电方式：</w:t>
            </w:r>
            <w:r>
              <w:rPr>
                <w:rFonts w:ascii="宋体" w:hAnsi="宋体" w:cs="宋体" w:hint="eastAsia"/>
                <w:sz w:val="21"/>
                <w:szCs w:val="21"/>
              </w:rPr>
              <w:br/>
              <w:t>1</w:t>
            </w:r>
            <w:r>
              <w:rPr>
                <w:rFonts w:ascii="宋体" w:hAnsi="宋体" w:cs="宋体" w:hint="eastAsia"/>
                <w:sz w:val="21"/>
                <w:szCs w:val="21"/>
              </w:rPr>
              <w:t>、三相</w:t>
            </w:r>
            <w:r>
              <w:rPr>
                <w:rFonts w:ascii="宋体" w:hAnsi="宋体" w:cs="宋体" w:hint="eastAsia"/>
                <w:sz w:val="21"/>
                <w:szCs w:val="21"/>
              </w:rPr>
              <w:t>380V AC</w:t>
            </w:r>
            <w:r>
              <w:rPr>
                <w:rFonts w:ascii="宋体" w:hAnsi="宋体" w:cs="宋体" w:hint="eastAsia"/>
                <w:sz w:val="21"/>
                <w:szCs w:val="21"/>
              </w:rPr>
              <w:t>输入；单框支持</w:t>
            </w:r>
            <w:r>
              <w:rPr>
                <w:rFonts w:ascii="宋体" w:hAnsi="宋体" w:cs="宋体" w:hint="eastAsia"/>
                <w:sz w:val="21"/>
                <w:szCs w:val="21"/>
              </w:rPr>
              <w:t>4</w:t>
            </w:r>
            <w:r>
              <w:rPr>
                <w:rFonts w:ascii="宋体" w:hAnsi="宋体" w:cs="宋体" w:hint="eastAsia"/>
                <w:sz w:val="21"/>
                <w:szCs w:val="21"/>
              </w:rPr>
              <w:t>线输入，</w:t>
            </w:r>
            <w:r>
              <w:rPr>
                <w:rFonts w:ascii="宋体" w:hAnsi="宋体" w:cs="宋体" w:hint="eastAsia"/>
                <w:sz w:val="21"/>
                <w:szCs w:val="21"/>
              </w:rPr>
              <w:t>4</w:t>
            </w:r>
            <w:r>
              <w:rPr>
                <w:rFonts w:ascii="宋体" w:hAnsi="宋体" w:cs="宋体" w:hint="eastAsia"/>
                <w:sz w:val="21"/>
                <w:szCs w:val="21"/>
              </w:rPr>
              <w:t>线内支持</w:t>
            </w:r>
            <w:r>
              <w:rPr>
                <w:rFonts w:ascii="宋体" w:hAnsi="宋体" w:cs="宋体" w:hint="eastAsia"/>
                <w:sz w:val="21"/>
                <w:szCs w:val="21"/>
              </w:rPr>
              <w:t>A/B</w:t>
            </w:r>
            <w:r>
              <w:rPr>
                <w:rFonts w:ascii="宋体" w:hAnsi="宋体" w:cs="宋体" w:hint="eastAsia"/>
                <w:sz w:val="21"/>
                <w:szCs w:val="21"/>
              </w:rPr>
              <w:t>路冗余供电；每线支持</w:t>
            </w:r>
            <w:r>
              <w:rPr>
                <w:rFonts w:ascii="宋体" w:hAnsi="宋体" w:cs="宋体" w:hint="eastAsia"/>
                <w:sz w:val="21"/>
                <w:szCs w:val="21"/>
              </w:rPr>
              <w:t>IEC 60309</w:t>
            </w:r>
            <w:r>
              <w:rPr>
                <w:rFonts w:ascii="宋体" w:hAnsi="宋体" w:cs="宋体" w:hint="eastAsia"/>
                <w:sz w:val="21"/>
                <w:szCs w:val="21"/>
              </w:rPr>
              <w:t>交流插头公头，</w:t>
            </w:r>
            <w:r>
              <w:rPr>
                <w:rFonts w:ascii="宋体" w:hAnsi="宋体" w:cs="宋体" w:hint="eastAsia"/>
                <w:sz w:val="21"/>
                <w:szCs w:val="21"/>
              </w:rPr>
              <w:t>5PIN</w:t>
            </w:r>
            <w:r>
              <w:rPr>
                <w:rFonts w:ascii="宋体" w:hAnsi="宋体" w:cs="宋体" w:hint="eastAsia"/>
                <w:sz w:val="21"/>
                <w:szCs w:val="21"/>
              </w:rPr>
              <w:t>，</w:t>
            </w:r>
            <w:r>
              <w:rPr>
                <w:rFonts w:ascii="宋体" w:hAnsi="宋体" w:cs="宋体" w:hint="eastAsia"/>
                <w:sz w:val="21"/>
                <w:szCs w:val="21"/>
              </w:rPr>
              <w:t>32A</w:t>
            </w:r>
            <w:r>
              <w:rPr>
                <w:rFonts w:ascii="宋体" w:hAnsi="宋体" w:cs="宋体" w:hint="eastAsia"/>
                <w:sz w:val="21"/>
                <w:szCs w:val="21"/>
              </w:rPr>
              <w:t>；</w:t>
            </w:r>
            <w:r>
              <w:rPr>
                <w:rFonts w:ascii="宋体" w:hAnsi="宋体" w:cs="宋体" w:hint="eastAsia"/>
                <w:sz w:val="21"/>
                <w:szCs w:val="21"/>
              </w:rPr>
              <w:br/>
              <w:t>2</w:t>
            </w:r>
            <w:r>
              <w:rPr>
                <w:rFonts w:ascii="宋体" w:hAnsi="宋体" w:cs="宋体" w:hint="eastAsia"/>
                <w:sz w:val="21"/>
                <w:szCs w:val="21"/>
              </w:rPr>
              <w:t>、三相</w:t>
            </w:r>
            <w:r>
              <w:rPr>
                <w:rFonts w:ascii="宋体" w:hAnsi="宋体" w:cs="宋体" w:hint="eastAsia"/>
                <w:sz w:val="21"/>
                <w:szCs w:val="21"/>
              </w:rPr>
              <w:t xml:space="preserve">380V </w:t>
            </w:r>
            <w:r>
              <w:rPr>
                <w:rFonts w:ascii="宋体" w:hAnsi="宋体" w:cs="宋体" w:hint="eastAsia"/>
                <w:sz w:val="21"/>
                <w:szCs w:val="21"/>
              </w:rPr>
              <w:t>AC</w:t>
            </w:r>
            <w:r>
              <w:rPr>
                <w:rFonts w:ascii="宋体" w:hAnsi="宋体" w:cs="宋体" w:hint="eastAsia"/>
                <w:sz w:val="21"/>
                <w:szCs w:val="21"/>
              </w:rPr>
              <w:t>输入；单框支持</w:t>
            </w:r>
            <w:r>
              <w:rPr>
                <w:rFonts w:ascii="宋体" w:hAnsi="宋体" w:cs="宋体" w:hint="eastAsia"/>
                <w:sz w:val="21"/>
                <w:szCs w:val="21"/>
              </w:rPr>
              <w:t>4</w:t>
            </w:r>
            <w:r>
              <w:rPr>
                <w:rFonts w:ascii="宋体" w:hAnsi="宋体" w:cs="宋体" w:hint="eastAsia"/>
                <w:sz w:val="21"/>
                <w:szCs w:val="21"/>
              </w:rPr>
              <w:t>线输入，</w:t>
            </w:r>
            <w:r>
              <w:rPr>
                <w:rFonts w:ascii="宋体" w:hAnsi="宋体" w:cs="宋体" w:hint="eastAsia"/>
                <w:sz w:val="21"/>
                <w:szCs w:val="21"/>
              </w:rPr>
              <w:t>4</w:t>
            </w:r>
            <w:r>
              <w:rPr>
                <w:rFonts w:ascii="宋体" w:hAnsi="宋体" w:cs="宋体" w:hint="eastAsia"/>
                <w:sz w:val="21"/>
                <w:szCs w:val="21"/>
              </w:rPr>
              <w:t>线内支持</w:t>
            </w:r>
            <w:r>
              <w:rPr>
                <w:rFonts w:ascii="宋体" w:hAnsi="宋体" w:cs="宋体" w:hint="eastAsia"/>
                <w:sz w:val="21"/>
                <w:szCs w:val="21"/>
              </w:rPr>
              <w:t>A/B</w:t>
            </w:r>
            <w:r>
              <w:rPr>
                <w:rFonts w:ascii="宋体" w:hAnsi="宋体" w:cs="宋体" w:hint="eastAsia"/>
                <w:sz w:val="21"/>
                <w:szCs w:val="21"/>
              </w:rPr>
              <w:t>路冗余供电；每线支持国标</w:t>
            </w:r>
            <w:r>
              <w:rPr>
                <w:rFonts w:ascii="宋体" w:hAnsi="宋体" w:cs="宋体" w:hint="eastAsia"/>
                <w:sz w:val="21"/>
                <w:szCs w:val="21"/>
              </w:rPr>
              <w:t>GB/T 11918</w:t>
            </w:r>
            <w:r>
              <w:rPr>
                <w:rFonts w:ascii="宋体" w:hAnsi="宋体" w:cs="宋体" w:hint="eastAsia"/>
                <w:sz w:val="21"/>
                <w:szCs w:val="21"/>
              </w:rPr>
              <w:t>交流插头公头，</w:t>
            </w:r>
            <w:r>
              <w:rPr>
                <w:rFonts w:ascii="宋体" w:hAnsi="宋体" w:cs="宋体" w:hint="eastAsia"/>
                <w:sz w:val="21"/>
                <w:szCs w:val="21"/>
              </w:rPr>
              <w:t>5PIN</w:t>
            </w:r>
            <w:r>
              <w:rPr>
                <w:rFonts w:ascii="宋体" w:hAnsi="宋体" w:cs="宋体" w:hint="eastAsia"/>
                <w:sz w:val="21"/>
                <w:szCs w:val="21"/>
              </w:rPr>
              <w:t>，</w:t>
            </w:r>
            <w:r>
              <w:rPr>
                <w:rFonts w:ascii="宋体" w:hAnsi="宋体" w:cs="宋体" w:hint="eastAsia"/>
                <w:sz w:val="21"/>
                <w:szCs w:val="21"/>
              </w:rPr>
              <w:t>32A</w:t>
            </w:r>
            <w:r>
              <w:rPr>
                <w:rFonts w:ascii="宋体" w:hAnsi="宋体" w:cs="宋体" w:hint="eastAsia"/>
                <w:sz w:val="21"/>
                <w:szCs w:val="21"/>
              </w:rPr>
              <w:t>；</w:t>
            </w:r>
          </w:p>
        </w:tc>
      </w:tr>
      <w:tr w:rsidR="00972AA3" w14:paraId="0C8682FE" w14:textId="77777777">
        <w:trPr>
          <w:jc w:val="center"/>
        </w:trPr>
        <w:tc>
          <w:tcPr>
            <w:tcW w:w="1224" w:type="pct"/>
          </w:tcPr>
          <w:p w14:paraId="2438FABB"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冗余配置</w:t>
            </w:r>
          </w:p>
        </w:tc>
        <w:tc>
          <w:tcPr>
            <w:tcW w:w="3775" w:type="pct"/>
          </w:tcPr>
          <w:p w14:paraId="38F7911B"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单电源框内支持</w:t>
            </w:r>
            <w:r>
              <w:rPr>
                <w:rFonts w:ascii="宋体" w:hAnsi="宋体" w:cs="宋体" w:hint="eastAsia"/>
                <w:sz w:val="21"/>
                <w:szCs w:val="21"/>
              </w:rPr>
              <w:t>N+1</w:t>
            </w:r>
            <w:r>
              <w:rPr>
                <w:rFonts w:ascii="宋体" w:hAnsi="宋体" w:cs="宋体" w:hint="eastAsia"/>
                <w:sz w:val="21"/>
                <w:szCs w:val="21"/>
              </w:rPr>
              <w:t>冗余配置</w:t>
            </w:r>
          </w:p>
        </w:tc>
      </w:tr>
      <w:tr w:rsidR="00972AA3" w14:paraId="2CE44E77" w14:textId="77777777">
        <w:trPr>
          <w:jc w:val="center"/>
        </w:trPr>
        <w:tc>
          <w:tcPr>
            <w:tcW w:w="1224" w:type="pct"/>
          </w:tcPr>
          <w:p w14:paraId="1F5BF702"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对外插座供电</w:t>
            </w:r>
          </w:p>
        </w:tc>
        <w:tc>
          <w:tcPr>
            <w:tcW w:w="3775" w:type="pct"/>
          </w:tcPr>
          <w:p w14:paraId="261FCC10"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不涉及</w:t>
            </w:r>
          </w:p>
        </w:tc>
      </w:tr>
      <w:tr w:rsidR="00972AA3" w14:paraId="386B5A2D" w14:textId="77777777">
        <w:trPr>
          <w:jc w:val="center"/>
        </w:trPr>
        <w:tc>
          <w:tcPr>
            <w:tcW w:w="1224" w:type="pct"/>
          </w:tcPr>
          <w:p w14:paraId="4DA2FE1A" w14:textId="77777777" w:rsidR="00972AA3" w:rsidRDefault="00413F35">
            <w:pPr>
              <w:snapToGrid w:val="0"/>
              <w:ind w:firstLineChars="0" w:firstLine="0"/>
              <w:rPr>
                <w:rFonts w:ascii="宋体" w:hAnsi="宋体" w:cs="宋体"/>
                <w:b/>
                <w:bCs/>
                <w:sz w:val="21"/>
                <w:szCs w:val="21"/>
              </w:rPr>
            </w:pPr>
            <w:r>
              <w:rPr>
                <w:rFonts w:ascii="宋体" w:hAnsi="宋体" w:cs="宋体" w:hint="eastAsia"/>
                <w:b/>
                <w:bCs/>
                <w:sz w:val="21"/>
                <w:szCs w:val="21"/>
              </w:rPr>
              <w:t>数量</w:t>
            </w:r>
          </w:p>
        </w:tc>
        <w:tc>
          <w:tcPr>
            <w:tcW w:w="3775" w:type="pct"/>
          </w:tcPr>
          <w:p w14:paraId="00FB013E" w14:textId="77777777" w:rsidR="00972AA3" w:rsidRDefault="00413F35">
            <w:pPr>
              <w:snapToGrid w:val="0"/>
              <w:ind w:firstLineChars="0" w:firstLine="0"/>
              <w:rPr>
                <w:rFonts w:ascii="宋体" w:hAnsi="宋体" w:cs="宋体"/>
                <w:sz w:val="21"/>
                <w:szCs w:val="21"/>
              </w:rPr>
            </w:pPr>
            <w:r>
              <w:rPr>
                <w:rFonts w:ascii="宋体" w:hAnsi="宋体" w:cs="宋体" w:hint="eastAsia"/>
                <w:sz w:val="21"/>
                <w:szCs w:val="21"/>
              </w:rPr>
              <w:t>1</w:t>
            </w:r>
          </w:p>
        </w:tc>
      </w:tr>
    </w:tbl>
    <w:p w14:paraId="096F4219" w14:textId="77777777" w:rsidR="00972AA3" w:rsidRDefault="00413F35">
      <w:pPr>
        <w:tabs>
          <w:tab w:val="left" w:pos="720"/>
        </w:tabs>
        <w:snapToGrid w:val="0"/>
        <w:spacing w:line="240" w:lineRule="auto"/>
        <w:ind w:firstLine="420"/>
        <w:rPr>
          <w:sz w:val="21"/>
          <w:szCs w:val="16"/>
        </w:rPr>
      </w:pPr>
      <w:r>
        <w:rPr>
          <w:rFonts w:hint="eastAsia"/>
          <w:sz w:val="21"/>
          <w:szCs w:val="16"/>
        </w:rPr>
        <w:t>★本次采购设备中包含的</w:t>
      </w:r>
      <w:r>
        <w:rPr>
          <w:rFonts w:hint="eastAsia"/>
          <w:sz w:val="21"/>
          <w:szCs w:val="16"/>
        </w:rPr>
        <w:t>CPU</w:t>
      </w:r>
      <w:r>
        <w:rPr>
          <w:rFonts w:hint="eastAsia"/>
          <w:sz w:val="21"/>
          <w:szCs w:val="16"/>
        </w:rPr>
        <w:t>、</w:t>
      </w:r>
      <w:r>
        <w:rPr>
          <w:rFonts w:hint="eastAsia"/>
          <w:sz w:val="21"/>
          <w:szCs w:val="16"/>
        </w:rPr>
        <w:t>AI</w:t>
      </w:r>
      <w:r>
        <w:rPr>
          <w:rFonts w:hint="eastAsia"/>
          <w:sz w:val="21"/>
          <w:szCs w:val="16"/>
        </w:rPr>
        <w:t>加速卡、交换芯片、操作系统需满足自主可控要求</w:t>
      </w:r>
      <w:r>
        <w:rPr>
          <w:rFonts w:hint="eastAsia"/>
          <w:sz w:val="21"/>
          <w:szCs w:val="16"/>
        </w:rPr>
        <w:t>。</w:t>
      </w:r>
    </w:p>
    <w:p w14:paraId="0C477E8B" w14:textId="77777777" w:rsidR="00972AA3" w:rsidRDefault="00413F35">
      <w:pPr>
        <w:tabs>
          <w:tab w:val="left" w:pos="720"/>
        </w:tabs>
        <w:snapToGrid w:val="0"/>
        <w:spacing w:line="240" w:lineRule="auto"/>
        <w:ind w:firstLine="420"/>
        <w:rPr>
          <w:sz w:val="21"/>
          <w:szCs w:val="16"/>
        </w:rPr>
      </w:pPr>
      <w:r>
        <w:rPr>
          <w:rFonts w:hint="eastAsia"/>
          <w:sz w:val="21"/>
          <w:szCs w:val="16"/>
        </w:rPr>
        <w:lastRenderedPageBreak/>
        <w:t>备注：</w:t>
      </w:r>
      <w:r>
        <w:rPr>
          <w:rFonts w:hint="eastAsia"/>
          <w:sz w:val="21"/>
          <w:szCs w:val="16"/>
        </w:rPr>
        <w:t>关键</w:t>
      </w:r>
      <w:r>
        <w:rPr>
          <w:rFonts w:hint="eastAsia"/>
          <w:sz w:val="21"/>
          <w:szCs w:val="16"/>
        </w:rPr>
        <w:t>指标均为最低要求，在实际配置中可以高于模型中的要求，具体包括：</w:t>
      </w:r>
    </w:p>
    <w:p w14:paraId="2DCE5C96" w14:textId="77777777" w:rsidR="00972AA3" w:rsidRDefault="00413F35">
      <w:pPr>
        <w:tabs>
          <w:tab w:val="left" w:pos="720"/>
        </w:tabs>
        <w:snapToGrid w:val="0"/>
        <w:spacing w:line="240" w:lineRule="auto"/>
        <w:ind w:firstLine="420"/>
        <w:rPr>
          <w:sz w:val="21"/>
          <w:szCs w:val="16"/>
        </w:rPr>
      </w:pPr>
      <w:r>
        <w:rPr>
          <w:rFonts w:hint="eastAsia"/>
          <w:sz w:val="21"/>
          <w:szCs w:val="16"/>
        </w:rPr>
        <w:t>1</w:t>
      </w:r>
      <w:r>
        <w:rPr>
          <w:rFonts w:hint="eastAsia"/>
          <w:sz w:val="21"/>
          <w:szCs w:val="16"/>
        </w:rPr>
        <w:t>、</w:t>
      </w:r>
      <w:r>
        <w:rPr>
          <w:rFonts w:hint="eastAsia"/>
          <w:sz w:val="21"/>
          <w:szCs w:val="16"/>
        </w:rPr>
        <w:t>CPU</w:t>
      </w:r>
      <w:r>
        <w:rPr>
          <w:rFonts w:hint="eastAsia"/>
          <w:sz w:val="21"/>
          <w:szCs w:val="16"/>
        </w:rPr>
        <w:t>数量及性能；</w:t>
      </w:r>
      <w:r>
        <w:rPr>
          <w:rFonts w:hint="eastAsia"/>
          <w:sz w:val="21"/>
          <w:szCs w:val="16"/>
        </w:rPr>
        <w:t>2</w:t>
      </w:r>
      <w:r>
        <w:rPr>
          <w:rFonts w:hint="eastAsia"/>
          <w:sz w:val="21"/>
          <w:szCs w:val="16"/>
        </w:rPr>
        <w:t>、内存的容量、数量及性能；</w:t>
      </w:r>
      <w:r>
        <w:rPr>
          <w:rFonts w:hint="eastAsia"/>
          <w:sz w:val="21"/>
          <w:szCs w:val="16"/>
        </w:rPr>
        <w:t>3</w:t>
      </w:r>
      <w:r>
        <w:rPr>
          <w:rFonts w:hint="eastAsia"/>
          <w:sz w:val="21"/>
          <w:szCs w:val="16"/>
        </w:rPr>
        <w:t>、硬盘的容量、数量及性能（</w:t>
      </w:r>
      <w:r>
        <w:rPr>
          <w:rFonts w:hint="eastAsia"/>
          <w:sz w:val="21"/>
          <w:szCs w:val="16"/>
        </w:rPr>
        <w:t>SSD</w:t>
      </w:r>
      <w:r>
        <w:rPr>
          <w:rFonts w:hint="eastAsia"/>
          <w:sz w:val="21"/>
          <w:szCs w:val="16"/>
        </w:rPr>
        <w:t>包含</w:t>
      </w:r>
      <w:r>
        <w:rPr>
          <w:rFonts w:hint="eastAsia"/>
          <w:sz w:val="21"/>
          <w:szCs w:val="16"/>
        </w:rPr>
        <w:t>DWPD</w:t>
      </w:r>
      <w:r>
        <w:rPr>
          <w:rFonts w:hint="eastAsia"/>
          <w:sz w:val="21"/>
          <w:szCs w:val="16"/>
        </w:rPr>
        <w:t>）；</w:t>
      </w:r>
      <w:r>
        <w:rPr>
          <w:rFonts w:hint="eastAsia"/>
          <w:sz w:val="21"/>
          <w:szCs w:val="16"/>
        </w:rPr>
        <w:t>4</w:t>
      </w:r>
      <w:r>
        <w:rPr>
          <w:rFonts w:hint="eastAsia"/>
          <w:sz w:val="21"/>
          <w:szCs w:val="16"/>
        </w:rPr>
        <w:t>、人工智能卡的显存容量、数量、接口带宽及性能；</w:t>
      </w:r>
      <w:r>
        <w:rPr>
          <w:rFonts w:hint="eastAsia"/>
          <w:sz w:val="21"/>
          <w:szCs w:val="16"/>
        </w:rPr>
        <w:t>5</w:t>
      </w:r>
      <w:r>
        <w:rPr>
          <w:rFonts w:hint="eastAsia"/>
          <w:sz w:val="21"/>
          <w:szCs w:val="16"/>
        </w:rPr>
        <w:t>、网卡的带宽和数量；</w:t>
      </w:r>
      <w:r>
        <w:rPr>
          <w:rFonts w:hint="eastAsia"/>
          <w:sz w:val="21"/>
          <w:szCs w:val="16"/>
        </w:rPr>
        <w:t>6</w:t>
      </w:r>
      <w:r>
        <w:rPr>
          <w:rFonts w:hint="eastAsia"/>
          <w:sz w:val="21"/>
          <w:szCs w:val="16"/>
        </w:rPr>
        <w:t>、纵向拓展高速交换板</w:t>
      </w:r>
      <w:r>
        <w:rPr>
          <w:rFonts w:hint="eastAsia"/>
          <w:sz w:val="21"/>
          <w:szCs w:val="16"/>
        </w:rPr>
        <w:t>/</w:t>
      </w:r>
      <w:r>
        <w:rPr>
          <w:rFonts w:hint="eastAsia"/>
          <w:sz w:val="21"/>
          <w:szCs w:val="16"/>
        </w:rPr>
        <w:t>交换机的总带宽、端口数量、光模块数量、配套线缆。</w:t>
      </w:r>
    </w:p>
    <w:p w14:paraId="60C2A1E9" w14:textId="77777777" w:rsidR="00972AA3" w:rsidRDefault="00972AA3">
      <w:pPr>
        <w:ind w:firstLineChars="0" w:firstLine="0"/>
      </w:pPr>
    </w:p>
    <w:p w14:paraId="25CA430F" w14:textId="77777777" w:rsidR="00972AA3" w:rsidRDefault="00413F35">
      <w:pPr>
        <w:pStyle w:val="2"/>
        <w:spacing w:line="360" w:lineRule="auto"/>
        <w:ind w:firstLine="480"/>
      </w:pPr>
      <w:bookmarkStart w:id="169" w:name="_Toc5509"/>
      <w:r>
        <w:rPr>
          <w:rFonts w:hint="eastAsia"/>
        </w:rPr>
        <w:t>设备规格要求</w:t>
      </w:r>
      <w:bookmarkEnd w:id="169"/>
    </w:p>
    <w:p w14:paraId="5B7B6100" w14:textId="77777777" w:rsidR="00972AA3" w:rsidRDefault="00413F35">
      <w:pPr>
        <w:snapToGrid w:val="0"/>
        <w:spacing w:line="360" w:lineRule="auto"/>
        <w:ind w:firstLineChars="0" w:firstLine="482"/>
        <w:rPr>
          <w:rFonts w:ascii="宋体" w:hAnsi="宋体"/>
          <w:b/>
          <w:bCs/>
          <w:szCs w:val="21"/>
        </w:rPr>
      </w:pPr>
      <w:r>
        <w:rPr>
          <w:rFonts w:ascii="宋体" w:hAnsi="宋体" w:hint="eastAsia"/>
          <w:b/>
          <w:bCs/>
          <w:szCs w:val="21"/>
        </w:rPr>
        <w:t>本期购买的超节点设备性能要求如下：</w:t>
      </w:r>
    </w:p>
    <w:tbl>
      <w:tblPr>
        <w:tblStyle w:val="afff7"/>
        <w:tblpPr w:leftFromText="180" w:rightFromText="180" w:vertAnchor="text" w:horzAnchor="page" w:tblpX="1824" w:tblpY="471"/>
        <w:tblOverlap w:val="never"/>
        <w:tblW w:w="0" w:type="auto"/>
        <w:tblLayout w:type="fixed"/>
        <w:tblLook w:val="04A0" w:firstRow="1" w:lastRow="0" w:firstColumn="1" w:lastColumn="0" w:noHBand="0" w:noVBand="1"/>
      </w:tblPr>
      <w:tblGrid>
        <w:gridCol w:w="1410"/>
        <w:gridCol w:w="1355"/>
        <w:gridCol w:w="5674"/>
      </w:tblGrid>
      <w:tr w:rsidR="00972AA3" w14:paraId="505D21D6" w14:textId="77777777">
        <w:trPr>
          <w:trHeight w:val="278"/>
          <w:tblHeader/>
        </w:trPr>
        <w:tc>
          <w:tcPr>
            <w:tcW w:w="1410" w:type="dxa"/>
            <w:tcBorders>
              <w:top w:val="single" w:sz="4" w:space="0" w:color="auto"/>
              <w:left w:val="single" w:sz="4" w:space="0" w:color="auto"/>
              <w:bottom w:val="single" w:sz="4" w:space="0" w:color="auto"/>
              <w:right w:val="single" w:sz="4" w:space="0" w:color="auto"/>
            </w:tcBorders>
            <w:noWrap/>
          </w:tcPr>
          <w:p w14:paraId="274532F0" w14:textId="77777777" w:rsidR="00972AA3" w:rsidRDefault="00413F35">
            <w:pPr>
              <w:pStyle w:val="a3"/>
              <w:ind w:firstLine="440"/>
              <w:rPr>
                <w:rFonts w:ascii="宋体" w:hAnsi="宋体"/>
                <w:sz w:val="22"/>
              </w:rPr>
            </w:pPr>
            <w:r>
              <w:rPr>
                <w:rFonts w:ascii="宋体" w:hAnsi="宋体" w:hint="eastAsia"/>
                <w:sz w:val="22"/>
              </w:rPr>
              <w:t>组件</w:t>
            </w:r>
          </w:p>
        </w:tc>
        <w:tc>
          <w:tcPr>
            <w:tcW w:w="1355" w:type="dxa"/>
            <w:tcBorders>
              <w:top w:val="single" w:sz="4" w:space="0" w:color="auto"/>
              <w:left w:val="single" w:sz="4" w:space="0" w:color="auto"/>
              <w:bottom w:val="single" w:sz="4" w:space="0" w:color="auto"/>
              <w:right w:val="single" w:sz="4" w:space="0" w:color="auto"/>
            </w:tcBorders>
          </w:tcPr>
          <w:p w14:paraId="24BFF748" w14:textId="77777777" w:rsidR="00972AA3" w:rsidRDefault="00413F35">
            <w:pPr>
              <w:pStyle w:val="a3"/>
              <w:ind w:firstLineChars="0" w:firstLine="0"/>
              <w:jc w:val="center"/>
              <w:rPr>
                <w:rFonts w:ascii="宋体" w:hAnsi="宋体"/>
                <w:sz w:val="22"/>
              </w:rPr>
            </w:pPr>
            <w:r>
              <w:rPr>
                <w:rFonts w:ascii="宋体" w:hAnsi="宋体" w:hint="eastAsia"/>
                <w:sz w:val="22"/>
              </w:rPr>
              <w:t>小项</w:t>
            </w:r>
          </w:p>
        </w:tc>
        <w:tc>
          <w:tcPr>
            <w:tcW w:w="5674" w:type="dxa"/>
            <w:tcBorders>
              <w:top w:val="single" w:sz="4" w:space="0" w:color="auto"/>
              <w:left w:val="single" w:sz="4" w:space="0" w:color="auto"/>
              <w:bottom w:val="single" w:sz="4" w:space="0" w:color="auto"/>
              <w:right w:val="single" w:sz="4" w:space="0" w:color="auto"/>
            </w:tcBorders>
          </w:tcPr>
          <w:p w14:paraId="737E53AE" w14:textId="77777777" w:rsidR="00972AA3" w:rsidRDefault="00413F35">
            <w:pPr>
              <w:pStyle w:val="a3"/>
              <w:ind w:firstLineChars="0" w:firstLine="0"/>
              <w:jc w:val="center"/>
              <w:rPr>
                <w:rFonts w:ascii="宋体" w:hAnsi="宋体"/>
                <w:sz w:val="22"/>
              </w:rPr>
            </w:pPr>
            <w:r>
              <w:rPr>
                <w:rFonts w:ascii="宋体" w:hAnsi="宋体" w:hint="eastAsia"/>
                <w:sz w:val="22"/>
              </w:rPr>
              <w:t>说明</w:t>
            </w:r>
          </w:p>
        </w:tc>
      </w:tr>
      <w:tr w:rsidR="00972AA3" w14:paraId="366A0469" w14:textId="77777777">
        <w:trPr>
          <w:trHeight w:val="357"/>
        </w:trPr>
        <w:tc>
          <w:tcPr>
            <w:tcW w:w="1410" w:type="dxa"/>
            <w:vMerge w:val="restart"/>
            <w:tcBorders>
              <w:top w:val="single" w:sz="4" w:space="0" w:color="auto"/>
              <w:left w:val="single" w:sz="4" w:space="0" w:color="auto"/>
              <w:bottom w:val="single" w:sz="4" w:space="0" w:color="auto"/>
              <w:right w:val="single" w:sz="4" w:space="0" w:color="auto"/>
            </w:tcBorders>
            <w:noWrap/>
          </w:tcPr>
          <w:p w14:paraId="1FE7F0AD" w14:textId="77777777" w:rsidR="00972AA3" w:rsidRDefault="00413F35">
            <w:pPr>
              <w:pStyle w:val="a3"/>
              <w:ind w:firstLineChars="0" w:firstLine="0"/>
              <w:rPr>
                <w:rFonts w:ascii="宋体" w:hAnsi="宋体"/>
                <w:sz w:val="22"/>
              </w:rPr>
            </w:pPr>
            <w:r>
              <w:rPr>
                <w:rFonts w:ascii="宋体" w:hAnsi="宋体" w:hint="eastAsia"/>
                <w:sz w:val="22"/>
              </w:rPr>
              <w:t>计算单元</w:t>
            </w:r>
          </w:p>
        </w:tc>
        <w:tc>
          <w:tcPr>
            <w:tcW w:w="1355" w:type="dxa"/>
            <w:vMerge w:val="restart"/>
            <w:tcBorders>
              <w:top w:val="single" w:sz="4" w:space="0" w:color="auto"/>
              <w:left w:val="single" w:sz="4" w:space="0" w:color="auto"/>
              <w:bottom w:val="single" w:sz="4" w:space="0" w:color="auto"/>
              <w:right w:val="single" w:sz="4" w:space="0" w:color="auto"/>
            </w:tcBorders>
          </w:tcPr>
          <w:p w14:paraId="2008DFD6" w14:textId="77777777" w:rsidR="00972AA3" w:rsidRDefault="00413F35">
            <w:pPr>
              <w:pStyle w:val="a3"/>
              <w:ind w:firstLineChars="0" w:firstLine="0"/>
              <w:rPr>
                <w:rFonts w:ascii="宋体" w:hAnsi="宋体"/>
                <w:sz w:val="22"/>
              </w:rPr>
            </w:pPr>
            <w:r>
              <w:rPr>
                <w:rFonts w:ascii="宋体" w:hAnsi="宋体" w:hint="eastAsia"/>
                <w:sz w:val="22"/>
              </w:rPr>
              <w:t>计算板</w:t>
            </w:r>
          </w:p>
        </w:tc>
        <w:tc>
          <w:tcPr>
            <w:tcW w:w="5674" w:type="dxa"/>
            <w:vMerge w:val="restart"/>
            <w:tcBorders>
              <w:top w:val="single" w:sz="4" w:space="0" w:color="auto"/>
              <w:left w:val="single" w:sz="4" w:space="0" w:color="auto"/>
              <w:bottom w:val="single" w:sz="4" w:space="0" w:color="auto"/>
              <w:right w:val="single" w:sz="4" w:space="0" w:color="auto"/>
            </w:tcBorders>
          </w:tcPr>
          <w:p w14:paraId="0F7FD70F" w14:textId="77777777" w:rsidR="00972AA3" w:rsidRDefault="00413F35">
            <w:pPr>
              <w:pStyle w:val="a3"/>
              <w:ind w:firstLineChars="0" w:firstLine="0"/>
              <w:rPr>
                <w:rFonts w:ascii="宋体" w:hAnsi="宋体"/>
                <w:sz w:val="22"/>
              </w:rPr>
            </w:pPr>
            <w:r>
              <w:rPr>
                <w:rFonts w:ascii="宋体" w:hAnsi="宋体" w:hint="eastAsia"/>
                <w:sz w:val="22"/>
              </w:rPr>
              <w:t>计算板布局决定相关元器件的位置，并影响设备散热和可维护性等方面。计算板布局应满足如下需求：</w:t>
            </w:r>
            <w:r>
              <w:rPr>
                <w:rFonts w:ascii="宋体" w:hAnsi="宋体" w:hint="eastAsia"/>
                <w:sz w:val="22"/>
              </w:rPr>
              <w:br/>
              <w:t xml:space="preserve">1) </w:t>
            </w:r>
            <w:r>
              <w:rPr>
                <w:rFonts w:ascii="宋体" w:hAnsi="宋体" w:hint="eastAsia"/>
                <w:sz w:val="22"/>
              </w:rPr>
              <w:t>计算板布局时应避免热投影，机械硬盘</w:t>
            </w:r>
            <w:proofErr w:type="gramStart"/>
            <w:r>
              <w:rPr>
                <w:rFonts w:ascii="宋体" w:hAnsi="宋体" w:hint="eastAsia"/>
                <w:sz w:val="22"/>
              </w:rPr>
              <w:t>需位于前面板或者</w:t>
            </w:r>
            <w:proofErr w:type="gramEnd"/>
            <w:r>
              <w:rPr>
                <w:rFonts w:ascii="宋体" w:hAnsi="宋体" w:hint="eastAsia"/>
                <w:sz w:val="22"/>
              </w:rPr>
              <w:t>与</w:t>
            </w:r>
            <w:r>
              <w:rPr>
                <w:rFonts w:ascii="宋体" w:hAnsi="宋体" w:hint="eastAsia"/>
                <w:sz w:val="22"/>
              </w:rPr>
              <w:t>CPU</w:t>
            </w:r>
            <w:r>
              <w:rPr>
                <w:rFonts w:ascii="宋体" w:hAnsi="宋体" w:hint="eastAsia"/>
                <w:sz w:val="22"/>
              </w:rPr>
              <w:t>热投影区域错开，保证主板的均匀散热；</w:t>
            </w:r>
            <w:r>
              <w:rPr>
                <w:rFonts w:ascii="宋体" w:hAnsi="宋体" w:hint="eastAsia"/>
                <w:sz w:val="22"/>
              </w:rPr>
              <w:br/>
              <w:t xml:space="preserve">2) </w:t>
            </w:r>
            <w:r>
              <w:rPr>
                <w:rFonts w:ascii="宋体" w:hAnsi="宋体" w:hint="eastAsia"/>
                <w:sz w:val="22"/>
              </w:rPr>
              <w:t>计算板设计简洁，内部减少线缆连接；</w:t>
            </w:r>
            <w:r>
              <w:rPr>
                <w:rFonts w:ascii="宋体" w:hAnsi="宋体" w:hint="eastAsia"/>
                <w:sz w:val="22"/>
              </w:rPr>
              <w:br/>
              <w:t xml:space="preserve">3) </w:t>
            </w:r>
            <w:r>
              <w:rPr>
                <w:rFonts w:ascii="宋体" w:hAnsi="宋体" w:hint="eastAsia"/>
                <w:sz w:val="22"/>
              </w:rPr>
              <w:t>计算</w:t>
            </w:r>
            <w:proofErr w:type="gramStart"/>
            <w:r>
              <w:rPr>
                <w:rFonts w:ascii="宋体" w:hAnsi="宋体" w:hint="eastAsia"/>
                <w:sz w:val="22"/>
              </w:rPr>
              <w:t>板支持配置典配要求</w:t>
            </w:r>
            <w:proofErr w:type="gramEnd"/>
            <w:r>
              <w:rPr>
                <w:rFonts w:ascii="宋体" w:hAnsi="宋体" w:hint="eastAsia"/>
                <w:sz w:val="22"/>
              </w:rPr>
              <w:t>数量的人工智能卡；</w:t>
            </w:r>
          </w:p>
        </w:tc>
      </w:tr>
      <w:tr w:rsidR="00972AA3" w14:paraId="5AD93053" w14:textId="77777777">
        <w:trPr>
          <w:trHeight w:val="312"/>
        </w:trPr>
        <w:tc>
          <w:tcPr>
            <w:tcW w:w="1410" w:type="dxa"/>
            <w:vMerge/>
            <w:tcBorders>
              <w:top w:val="single" w:sz="4" w:space="0" w:color="auto"/>
              <w:left w:val="single" w:sz="4" w:space="0" w:color="auto"/>
              <w:bottom w:val="single" w:sz="4" w:space="0" w:color="auto"/>
              <w:right w:val="single" w:sz="4" w:space="0" w:color="auto"/>
            </w:tcBorders>
            <w:vAlign w:val="center"/>
          </w:tcPr>
          <w:p w14:paraId="1C37FF32" w14:textId="77777777" w:rsidR="00972AA3" w:rsidRDefault="00972AA3">
            <w:pPr>
              <w:widowControl/>
              <w:adjustRightInd/>
              <w:spacing w:line="240" w:lineRule="auto"/>
              <w:ind w:firstLineChars="0" w:firstLine="0"/>
              <w:jc w:val="left"/>
              <w:rPr>
                <w:rFonts w:ascii="宋体" w:hAnsi="宋体"/>
                <w:sz w:val="22"/>
              </w:rPr>
            </w:pPr>
          </w:p>
        </w:tc>
        <w:tc>
          <w:tcPr>
            <w:tcW w:w="1355" w:type="dxa"/>
            <w:vMerge/>
            <w:tcBorders>
              <w:top w:val="single" w:sz="4" w:space="0" w:color="auto"/>
              <w:left w:val="single" w:sz="4" w:space="0" w:color="auto"/>
              <w:bottom w:val="single" w:sz="4" w:space="0" w:color="auto"/>
              <w:right w:val="single" w:sz="4" w:space="0" w:color="auto"/>
            </w:tcBorders>
            <w:vAlign w:val="center"/>
          </w:tcPr>
          <w:p w14:paraId="2B45ECD8" w14:textId="77777777" w:rsidR="00972AA3" w:rsidRDefault="00972AA3">
            <w:pPr>
              <w:widowControl/>
              <w:adjustRightInd/>
              <w:spacing w:line="240" w:lineRule="auto"/>
              <w:ind w:firstLineChars="0" w:firstLine="0"/>
              <w:jc w:val="left"/>
              <w:rPr>
                <w:rFonts w:ascii="宋体" w:hAnsi="宋体"/>
                <w:sz w:val="22"/>
              </w:rPr>
            </w:pPr>
          </w:p>
        </w:tc>
        <w:tc>
          <w:tcPr>
            <w:tcW w:w="5674" w:type="dxa"/>
            <w:vMerge/>
            <w:tcBorders>
              <w:top w:val="single" w:sz="4" w:space="0" w:color="auto"/>
              <w:left w:val="single" w:sz="4" w:space="0" w:color="auto"/>
              <w:bottom w:val="single" w:sz="4" w:space="0" w:color="auto"/>
              <w:right w:val="single" w:sz="4" w:space="0" w:color="auto"/>
            </w:tcBorders>
            <w:vAlign w:val="center"/>
          </w:tcPr>
          <w:p w14:paraId="349BDF7B" w14:textId="77777777" w:rsidR="00972AA3" w:rsidRDefault="00972AA3">
            <w:pPr>
              <w:widowControl/>
              <w:adjustRightInd/>
              <w:spacing w:line="240" w:lineRule="auto"/>
              <w:ind w:firstLineChars="0" w:firstLine="0"/>
              <w:jc w:val="left"/>
              <w:rPr>
                <w:rFonts w:ascii="宋体" w:hAnsi="宋体"/>
                <w:sz w:val="22"/>
              </w:rPr>
            </w:pPr>
          </w:p>
        </w:tc>
      </w:tr>
      <w:tr w:rsidR="00972AA3" w14:paraId="16CC7E27"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591FB44C"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tcPr>
          <w:p w14:paraId="3054A0C6" w14:textId="77777777" w:rsidR="00972AA3" w:rsidRDefault="00413F35">
            <w:pPr>
              <w:pStyle w:val="a3"/>
              <w:ind w:firstLineChars="0" w:firstLine="0"/>
              <w:rPr>
                <w:rFonts w:ascii="宋体" w:hAnsi="宋体"/>
                <w:sz w:val="22"/>
              </w:rPr>
            </w:pPr>
            <w:r>
              <w:rPr>
                <w:rFonts w:ascii="宋体" w:hAnsi="宋体" w:hint="eastAsia"/>
                <w:sz w:val="22"/>
              </w:rPr>
              <w:t>CPU</w:t>
            </w:r>
          </w:p>
        </w:tc>
        <w:tc>
          <w:tcPr>
            <w:tcW w:w="5674" w:type="dxa"/>
            <w:tcBorders>
              <w:top w:val="single" w:sz="4" w:space="0" w:color="auto"/>
              <w:left w:val="single" w:sz="4" w:space="0" w:color="auto"/>
              <w:bottom w:val="single" w:sz="4" w:space="0" w:color="auto"/>
              <w:right w:val="single" w:sz="4" w:space="0" w:color="auto"/>
            </w:tcBorders>
          </w:tcPr>
          <w:p w14:paraId="39A8AB9D" w14:textId="77777777" w:rsidR="00972AA3" w:rsidRDefault="00413F35">
            <w:pPr>
              <w:pStyle w:val="a3"/>
              <w:ind w:firstLineChars="0" w:firstLine="0"/>
              <w:rPr>
                <w:rFonts w:ascii="宋体" w:hAnsi="宋体"/>
                <w:sz w:val="22"/>
              </w:rPr>
            </w:pPr>
            <w:r>
              <w:rPr>
                <w:rFonts w:ascii="宋体" w:hAnsi="宋体" w:hint="eastAsia"/>
                <w:sz w:val="22"/>
              </w:rPr>
              <w:t>CPU</w:t>
            </w:r>
            <w:r>
              <w:rPr>
                <w:rFonts w:ascii="宋体" w:hAnsi="宋体" w:hint="eastAsia"/>
                <w:sz w:val="22"/>
              </w:rPr>
              <w:t>是计算板的必备核心部件，是所有数据处理的计算单元。</w:t>
            </w:r>
            <w:r>
              <w:rPr>
                <w:rFonts w:ascii="宋体" w:hAnsi="宋体" w:hint="eastAsia"/>
                <w:sz w:val="22"/>
              </w:rPr>
              <w:t>CPU</w:t>
            </w:r>
            <w:r>
              <w:rPr>
                <w:rFonts w:ascii="宋体" w:hAnsi="宋体" w:hint="eastAsia"/>
                <w:sz w:val="22"/>
              </w:rPr>
              <w:t>需满足以下技术要求：</w:t>
            </w:r>
            <w:r>
              <w:rPr>
                <w:rFonts w:ascii="宋体" w:hAnsi="宋体" w:hint="eastAsia"/>
                <w:sz w:val="22"/>
              </w:rPr>
              <w:br/>
              <w:t>1)</w:t>
            </w:r>
            <w:r>
              <w:rPr>
                <w:rFonts w:ascii="宋体" w:hAnsi="宋体" w:hint="eastAsia"/>
                <w:sz w:val="22"/>
              </w:rPr>
              <w:t xml:space="preserve"> </w:t>
            </w:r>
            <w:r>
              <w:rPr>
                <w:rFonts w:ascii="宋体" w:hAnsi="宋体" w:hint="eastAsia"/>
                <w:sz w:val="22"/>
              </w:rPr>
              <w:t>采用基于</w:t>
            </w:r>
            <w:r>
              <w:rPr>
                <w:rFonts w:ascii="宋体" w:hAnsi="宋体" w:hint="eastAsia"/>
                <w:sz w:val="22"/>
              </w:rPr>
              <w:t>ARM</w:t>
            </w:r>
            <w:r>
              <w:rPr>
                <w:rFonts w:ascii="宋体" w:hAnsi="宋体" w:hint="eastAsia"/>
                <w:sz w:val="22"/>
              </w:rPr>
              <w:t>指令集架构的处理器；</w:t>
            </w:r>
            <w:r>
              <w:rPr>
                <w:rFonts w:ascii="宋体" w:hAnsi="宋体" w:hint="eastAsia"/>
                <w:sz w:val="22"/>
              </w:rPr>
              <w:br/>
              <w:t xml:space="preserve">2) </w:t>
            </w:r>
            <w:r>
              <w:rPr>
                <w:rFonts w:ascii="宋体" w:hAnsi="宋体" w:hint="eastAsia"/>
                <w:sz w:val="22"/>
              </w:rPr>
              <w:t>支持对应系列</w:t>
            </w:r>
            <w:r>
              <w:rPr>
                <w:rFonts w:ascii="宋体" w:hAnsi="宋体" w:hint="eastAsia"/>
                <w:sz w:val="22"/>
              </w:rPr>
              <w:t>CPU</w:t>
            </w:r>
            <w:r>
              <w:rPr>
                <w:rFonts w:ascii="宋体" w:hAnsi="宋体" w:hint="eastAsia"/>
                <w:sz w:val="22"/>
              </w:rPr>
              <w:t>产品的主流型号；</w:t>
            </w:r>
            <w:r>
              <w:rPr>
                <w:rFonts w:ascii="宋体" w:hAnsi="宋体" w:hint="eastAsia"/>
                <w:sz w:val="22"/>
              </w:rPr>
              <w:br/>
              <w:t xml:space="preserve">3) CPU </w:t>
            </w:r>
            <w:r>
              <w:rPr>
                <w:rFonts w:ascii="宋体" w:hAnsi="宋体" w:hint="eastAsia"/>
                <w:sz w:val="22"/>
              </w:rPr>
              <w:t>Cache</w:t>
            </w:r>
            <w:r>
              <w:rPr>
                <w:rFonts w:ascii="宋体" w:hAnsi="宋体" w:hint="eastAsia"/>
                <w:sz w:val="22"/>
              </w:rPr>
              <w:t>支持</w:t>
            </w:r>
            <w:r>
              <w:rPr>
                <w:rFonts w:ascii="宋体" w:hAnsi="宋体" w:hint="eastAsia"/>
                <w:sz w:val="22"/>
              </w:rPr>
              <w:t>ECC</w:t>
            </w:r>
            <w:r>
              <w:rPr>
                <w:rFonts w:ascii="宋体" w:hAnsi="宋体" w:hint="eastAsia"/>
                <w:sz w:val="22"/>
              </w:rPr>
              <w:t>纠错或奇偶校验。</w:t>
            </w:r>
          </w:p>
        </w:tc>
      </w:tr>
      <w:tr w:rsidR="00972AA3" w14:paraId="58487B16"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3E106906"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tcPr>
          <w:p w14:paraId="1699D044" w14:textId="77777777" w:rsidR="00972AA3" w:rsidRDefault="00413F35">
            <w:pPr>
              <w:pStyle w:val="a3"/>
              <w:ind w:firstLineChars="0" w:firstLine="0"/>
              <w:rPr>
                <w:rFonts w:ascii="宋体" w:hAnsi="宋体"/>
                <w:sz w:val="22"/>
              </w:rPr>
            </w:pPr>
            <w:r>
              <w:rPr>
                <w:rFonts w:ascii="宋体" w:hAnsi="宋体" w:hint="eastAsia"/>
                <w:sz w:val="22"/>
              </w:rPr>
              <w:t>内存</w:t>
            </w:r>
          </w:p>
        </w:tc>
        <w:tc>
          <w:tcPr>
            <w:tcW w:w="5674" w:type="dxa"/>
            <w:tcBorders>
              <w:top w:val="single" w:sz="4" w:space="0" w:color="auto"/>
              <w:left w:val="single" w:sz="4" w:space="0" w:color="auto"/>
              <w:bottom w:val="single" w:sz="4" w:space="0" w:color="auto"/>
              <w:right w:val="single" w:sz="4" w:space="0" w:color="auto"/>
            </w:tcBorders>
          </w:tcPr>
          <w:p w14:paraId="25D78650" w14:textId="77777777" w:rsidR="00972AA3" w:rsidRDefault="00413F35">
            <w:pPr>
              <w:pStyle w:val="a3"/>
              <w:ind w:firstLineChars="0" w:firstLine="0"/>
              <w:rPr>
                <w:rFonts w:ascii="宋体" w:hAnsi="宋体"/>
                <w:sz w:val="22"/>
              </w:rPr>
            </w:pPr>
            <w:r>
              <w:rPr>
                <w:rFonts w:ascii="宋体" w:hAnsi="宋体" w:hint="eastAsia"/>
                <w:sz w:val="22"/>
              </w:rPr>
              <w:t>计算板的内存应满足的具体要求如下：</w:t>
            </w:r>
            <w:r>
              <w:rPr>
                <w:rFonts w:ascii="宋体" w:hAnsi="宋体" w:hint="eastAsia"/>
                <w:sz w:val="22"/>
              </w:rPr>
              <w:br/>
              <w:t xml:space="preserve">1) </w:t>
            </w:r>
            <w:r>
              <w:rPr>
                <w:rFonts w:ascii="宋体" w:hAnsi="宋体" w:hint="eastAsia"/>
                <w:sz w:val="22"/>
              </w:rPr>
              <w:t>支持内存</w:t>
            </w:r>
            <w:r>
              <w:rPr>
                <w:rFonts w:ascii="宋体" w:hAnsi="宋体" w:hint="eastAsia"/>
                <w:sz w:val="22"/>
              </w:rPr>
              <w:t>DDR5</w:t>
            </w:r>
            <w:r>
              <w:rPr>
                <w:rFonts w:ascii="宋体" w:hAnsi="宋体" w:hint="eastAsia"/>
                <w:sz w:val="22"/>
              </w:rPr>
              <w:t>接口标准，频率</w:t>
            </w:r>
            <w:r>
              <w:rPr>
                <w:rFonts w:ascii="宋体" w:hAnsi="宋体" w:hint="eastAsia"/>
                <w:sz w:val="22"/>
              </w:rPr>
              <w:t>4400MT/s</w:t>
            </w:r>
            <w:r>
              <w:rPr>
                <w:rFonts w:ascii="宋体" w:hAnsi="宋体" w:hint="eastAsia"/>
                <w:sz w:val="22"/>
              </w:rPr>
              <w:t>及以上，具体支持情况见配置要求；</w:t>
            </w:r>
            <w:r>
              <w:rPr>
                <w:rFonts w:ascii="宋体" w:hAnsi="宋体" w:hint="eastAsia"/>
                <w:sz w:val="22"/>
              </w:rPr>
              <w:br/>
              <w:t xml:space="preserve">2) </w:t>
            </w:r>
            <w:r>
              <w:rPr>
                <w:rFonts w:ascii="宋体" w:hAnsi="宋体" w:hint="eastAsia"/>
                <w:sz w:val="22"/>
              </w:rPr>
              <w:t>支持</w:t>
            </w:r>
            <w:r>
              <w:rPr>
                <w:rFonts w:ascii="宋体" w:hAnsi="宋体" w:hint="eastAsia"/>
                <w:sz w:val="22"/>
              </w:rPr>
              <w:t>ECC</w:t>
            </w:r>
            <w:r>
              <w:rPr>
                <w:rFonts w:ascii="宋体" w:hAnsi="宋体" w:hint="eastAsia"/>
                <w:sz w:val="22"/>
              </w:rPr>
              <w:t>纠错，以提升内存可用性，集成的内存控制器支持</w:t>
            </w:r>
            <w:r>
              <w:rPr>
                <w:rFonts w:ascii="宋体" w:hAnsi="宋体" w:hint="eastAsia"/>
                <w:sz w:val="22"/>
              </w:rPr>
              <w:t>ECC</w:t>
            </w:r>
            <w:r>
              <w:rPr>
                <w:rFonts w:ascii="宋体" w:hAnsi="宋体" w:hint="eastAsia"/>
                <w:sz w:val="22"/>
              </w:rPr>
              <w:t>；</w:t>
            </w:r>
            <w:r>
              <w:rPr>
                <w:rFonts w:ascii="宋体" w:hAnsi="宋体" w:hint="eastAsia"/>
                <w:sz w:val="22"/>
              </w:rPr>
              <w:br/>
              <w:t xml:space="preserve">3) </w:t>
            </w:r>
            <w:r>
              <w:rPr>
                <w:rFonts w:ascii="宋体" w:hAnsi="宋体" w:hint="eastAsia"/>
                <w:sz w:val="22"/>
              </w:rPr>
              <w:t>采用</w:t>
            </w:r>
            <w:r>
              <w:rPr>
                <w:rFonts w:ascii="宋体" w:hAnsi="宋体" w:hint="eastAsia"/>
                <w:sz w:val="22"/>
              </w:rPr>
              <w:t>RDIMM</w:t>
            </w:r>
            <w:r>
              <w:rPr>
                <w:rFonts w:ascii="宋体" w:hAnsi="宋体" w:hint="eastAsia"/>
                <w:sz w:val="22"/>
              </w:rPr>
              <w:t>内存，以提高服务器稳定性；</w:t>
            </w:r>
            <w:r>
              <w:rPr>
                <w:rFonts w:ascii="宋体" w:hAnsi="宋体" w:hint="eastAsia"/>
                <w:sz w:val="22"/>
              </w:rPr>
              <w:br/>
              <w:t xml:space="preserve">4) </w:t>
            </w:r>
            <w:r>
              <w:rPr>
                <w:rFonts w:ascii="宋体" w:hAnsi="宋体" w:hint="eastAsia"/>
                <w:sz w:val="22"/>
              </w:rPr>
              <w:t>同一配置模型中只允许选择同一种内存（包括但不限于同厂家、同型号、同容量、同主频等）；</w:t>
            </w:r>
            <w:r>
              <w:rPr>
                <w:rFonts w:ascii="宋体" w:hAnsi="宋体" w:hint="eastAsia"/>
                <w:sz w:val="22"/>
              </w:rPr>
              <w:br/>
              <w:t xml:space="preserve">5) </w:t>
            </w:r>
            <w:r>
              <w:rPr>
                <w:rFonts w:ascii="宋体" w:hAnsi="宋体" w:hint="eastAsia"/>
                <w:sz w:val="22"/>
              </w:rPr>
              <w:t>如平台的内存数量配置需要部分通道支持</w:t>
            </w:r>
            <w:r>
              <w:rPr>
                <w:rFonts w:ascii="宋体" w:hAnsi="宋体" w:hint="eastAsia"/>
                <w:sz w:val="22"/>
              </w:rPr>
              <w:t>2DPC</w:t>
            </w:r>
            <w:r>
              <w:rPr>
                <w:rFonts w:ascii="宋体" w:hAnsi="宋体" w:hint="eastAsia"/>
                <w:sz w:val="22"/>
              </w:rPr>
              <w:t>，统一按照厂商建议的内存插法。</w:t>
            </w:r>
          </w:p>
        </w:tc>
      </w:tr>
      <w:tr w:rsidR="00972AA3" w14:paraId="35194AC4"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6FA6D487"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tcPr>
          <w:p w14:paraId="6E344191" w14:textId="77777777" w:rsidR="00972AA3" w:rsidRDefault="00413F35">
            <w:pPr>
              <w:pStyle w:val="a3"/>
              <w:ind w:firstLineChars="0" w:firstLine="0"/>
              <w:rPr>
                <w:rFonts w:ascii="宋体" w:hAnsi="宋体"/>
                <w:sz w:val="22"/>
              </w:rPr>
            </w:pPr>
            <w:r>
              <w:rPr>
                <w:rFonts w:ascii="宋体" w:hAnsi="宋体" w:hint="eastAsia"/>
                <w:sz w:val="22"/>
              </w:rPr>
              <w:t>硬盘</w:t>
            </w:r>
          </w:p>
        </w:tc>
        <w:tc>
          <w:tcPr>
            <w:tcW w:w="5674" w:type="dxa"/>
            <w:tcBorders>
              <w:top w:val="single" w:sz="4" w:space="0" w:color="auto"/>
              <w:left w:val="single" w:sz="4" w:space="0" w:color="auto"/>
              <w:bottom w:val="single" w:sz="4" w:space="0" w:color="auto"/>
              <w:right w:val="single" w:sz="4" w:space="0" w:color="auto"/>
            </w:tcBorders>
          </w:tcPr>
          <w:p w14:paraId="65C441B3" w14:textId="77777777" w:rsidR="00972AA3" w:rsidRDefault="00413F35">
            <w:pPr>
              <w:pStyle w:val="a3"/>
              <w:ind w:firstLineChars="0" w:firstLine="0"/>
              <w:rPr>
                <w:rFonts w:ascii="宋体" w:hAnsi="宋体"/>
                <w:sz w:val="22"/>
              </w:rPr>
            </w:pPr>
            <w:r>
              <w:rPr>
                <w:rFonts w:ascii="宋体" w:hAnsi="宋体" w:hint="eastAsia"/>
                <w:sz w:val="22"/>
              </w:rPr>
              <w:t>计算板的硬盘是存储数据的重要组件，应满足</w:t>
            </w:r>
            <w:r>
              <w:rPr>
                <w:rFonts w:ascii="宋体" w:hAnsi="宋体" w:hint="eastAsia"/>
                <w:sz w:val="22"/>
              </w:rPr>
              <w:t>如下技术要求：</w:t>
            </w:r>
            <w:r>
              <w:rPr>
                <w:rFonts w:ascii="宋体" w:hAnsi="宋体" w:hint="eastAsia"/>
                <w:sz w:val="22"/>
              </w:rPr>
              <w:br/>
              <w:t xml:space="preserve">1) </w:t>
            </w:r>
            <w:r>
              <w:rPr>
                <w:rFonts w:ascii="宋体" w:hAnsi="宋体" w:hint="eastAsia"/>
                <w:sz w:val="22"/>
              </w:rPr>
              <w:t>支持</w:t>
            </w:r>
            <w:r>
              <w:rPr>
                <w:rFonts w:ascii="宋体" w:hAnsi="宋体" w:hint="eastAsia"/>
                <w:sz w:val="22"/>
              </w:rPr>
              <w:t>2.5</w:t>
            </w:r>
            <w:r>
              <w:rPr>
                <w:rFonts w:ascii="宋体" w:hAnsi="宋体" w:hint="eastAsia"/>
                <w:sz w:val="22"/>
              </w:rPr>
              <w:t>寸或</w:t>
            </w:r>
            <w:r>
              <w:rPr>
                <w:rFonts w:ascii="宋体" w:hAnsi="宋体" w:hint="eastAsia"/>
                <w:sz w:val="22"/>
              </w:rPr>
              <w:t>M.2</w:t>
            </w:r>
            <w:r>
              <w:rPr>
                <w:rFonts w:ascii="宋体" w:hAnsi="宋体" w:hint="eastAsia"/>
                <w:sz w:val="22"/>
              </w:rPr>
              <w:t>形态的</w:t>
            </w:r>
            <w:r>
              <w:rPr>
                <w:rFonts w:ascii="宋体" w:hAnsi="宋体" w:hint="eastAsia"/>
                <w:sz w:val="22"/>
              </w:rPr>
              <w:t>SATA 3.0</w:t>
            </w:r>
            <w:r>
              <w:rPr>
                <w:rFonts w:ascii="宋体" w:hAnsi="宋体" w:hint="eastAsia"/>
                <w:sz w:val="22"/>
              </w:rPr>
              <w:t>接口</w:t>
            </w:r>
            <w:r>
              <w:rPr>
                <w:rFonts w:ascii="宋体" w:hAnsi="宋体" w:hint="eastAsia"/>
                <w:sz w:val="22"/>
              </w:rPr>
              <w:t>SSD</w:t>
            </w:r>
            <w:r>
              <w:rPr>
                <w:rFonts w:ascii="宋体" w:hAnsi="宋体" w:hint="eastAsia"/>
                <w:sz w:val="22"/>
              </w:rPr>
              <w:t>；</w:t>
            </w:r>
            <w:r>
              <w:rPr>
                <w:rFonts w:ascii="宋体" w:hAnsi="宋体" w:hint="eastAsia"/>
                <w:sz w:val="22"/>
              </w:rPr>
              <w:br/>
              <w:t xml:space="preserve">2) </w:t>
            </w:r>
            <w:r>
              <w:rPr>
                <w:rFonts w:ascii="宋体" w:hAnsi="宋体" w:hint="eastAsia"/>
                <w:sz w:val="22"/>
              </w:rPr>
              <w:t>支持</w:t>
            </w:r>
            <w:r>
              <w:rPr>
                <w:rFonts w:ascii="宋体" w:hAnsi="宋体" w:hint="eastAsia"/>
                <w:sz w:val="22"/>
              </w:rPr>
              <w:t>U.2</w:t>
            </w:r>
            <w:r>
              <w:rPr>
                <w:rFonts w:ascii="宋体" w:hAnsi="宋体" w:hint="eastAsia"/>
                <w:sz w:val="22"/>
              </w:rPr>
              <w:t>形态</w:t>
            </w:r>
            <w:r>
              <w:rPr>
                <w:rFonts w:ascii="宋体" w:hAnsi="宋体" w:hint="eastAsia"/>
                <w:sz w:val="22"/>
              </w:rPr>
              <w:t>PCIe5.0</w:t>
            </w:r>
            <w:r>
              <w:rPr>
                <w:rFonts w:ascii="宋体" w:hAnsi="宋体" w:hint="eastAsia"/>
                <w:sz w:val="22"/>
              </w:rPr>
              <w:t>接口</w:t>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，支持向下兼容</w:t>
            </w:r>
            <w:r>
              <w:rPr>
                <w:rFonts w:ascii="宋体" w:hAnsi="宋体" w:hint="eastAsia"/>
                <w:sz w:val="22"/>
              </w:rPr>
              <w:t>PCIe4.0</w:t>
            </w:r>
            <w:r>
              <w:rPr>
                <w:rFonts w:ascii="宋体" w:hAnsi="宋体" w:hint="eastAsia"/>
                <w:sz w:val="22"/>
              </w:rPr>
              <w:t>接口</w:t>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，并按配置模型要求进行配置；</w:t>
            </w:r>
            <w:r>
              <w:rPr>
                <w:rFonts w:ascii="宋体" w:hAnsi="宋体" w:hint="eastAsia"/>
                <w:sz w:val="22"/>
              </w:rPr>
              <w:br/>
              <w:t xml:space="preserve">3) </w:t>
            </w:r>
            <w:proofErr w:type="gramStart"/>
            <w:r>
              <w:rPr>
                <w:rFonts w:ascii="宋体" w:hAnsi="宋体" w:hint="eastAsia"/>
                <w:sz w:val="22"/>
              </w:rPr>
              <w:t>所有实配硬盘</w:t>
            </w:r>
            <w:proofErr w:type="gramEnd"/>
            <w:r>
              <w:rPr>
                <w:rFonts w:ascii="宋体" w:hAnsi="宋体" w:hint="eastAsia"/>
                <w:sz w:val="22"/>
              </w:rPr>
              <w:t>均必须支持热插拔；</w:t>
            </w:r>
            <w:r>
              <w:rPr>
                <w:rFonts w:ascii="宋体" w:hAnsi="宋体" w:hint="eastAsia"/>
                <w:sz w:val="22"/>
              </w:rPr>
              <w:br/>
              <w:t xml:space="preserve">4) </w:t>
            </w:r>
            <w:r>
              <w:rPr>
                <w:rFonts w:ascii="宋体" w:hAnsi="宋体" w:hint="eastAsia"/>
                <w:sz w:val="22"/>
              </w:rPr>
              <w:t>支持断电保护；</w:t>
            </w:r>
            <w:r>
              <w:rPr>
                <w:rFonts w:ascii="宋体" w:hAnsi="宋体" w:hint="eastAsia"/>
                <w:sz w:val="22"/>
              </w:rPr>
              <w:br/>
            </w:r>
            <w:r>
              <w:rPr>
                <w:rFonts w:ascii="宋体" w:hAnsi="宋体" w:hint="eastAsia"/>
                <w:sz w:val="22"/>
              </w:rPr>
              <w:lastRenderedPageBreak/>
              <w:t xml:space="preserve">5) </w:t>
            </w:r>
            <w:r>
              <w:rPr>
                <w:rFonts w:ascii="宋体" w:hAnsi="宋体" w:hint="eastAsia"/>
                <w:sz w:val="22"/>
              </w:rPr>
              <w:t>支持在线固件升级和降级并激活固件，更新</w:t>
            </w:r>
            <w:r>
              <w:rPr>
                <w:rFonts w:ascii="宋体" w:hAnsi="宋体" w:hint="eastAsia"/>
                <w:sz w:val="22"/>
              </w:rPr>
              <w:t>SSD</w:t>
            </w:r>
            <w:r>
              <w:rPr>
                <w:rFonts w:ascii="宋体" w:hAnsi="宋体" w:hint="eastAsia"/>
                <w:sz w:val="22"/>
              </w:rPr>
              <w:t>固件不需要重启机器，不影响其他磁盘；</w:t>
            </w:r>
            <w:r>
              <w:rPr>
                <w:rFonts w:ascii="宋体" w:hAnsi="宋体" w:hint="eastAsia"/>
                <w:sz w:val="22"/>
              </w:rPr>
              <w:br/>
              <w:t xml:space="preserve">6) </w:t>
            </w:r>
            <w:r>
              <w:rPr>
                <w:rFonts w:ascii="宋体" w:hAnsi="宋体" w:hint="eastAsia"/>
                <w:sz w:val="22"/>
              </w:rPr>
              <w:t>企业级及以上。</w:t>
            </w:r>
          </w:p>
        </w:tc>
      </w:tr>
      <w:tr w:rsidR="00972AA3" w14:paraId="70FC075E"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265619C5"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tcPr>
          <w:p w14:paraId="502768DE" w14:textId="77777777" w:rsidR="00972AA3" w:rsidRDefault="00413F35">
            <w:pPr>
              <w:pStyle w:val="a3"/>
              <w:ind w:firstLineChars="0" w:firstLine="0"/>
              <w:rPr>
                <w:rFonts w:ascii="宋体" w:hAnsi="宋体"/>
                <w:sz w:val="22"/>
              </w:rPr>
            </w:pPr>
            <w:r>
              <w:rPr>
                <w:rFonts w:ascii="宋体" w:hAnsi="宋体" w:hint="eastAsia"/>
                <w:sz w:val="22"/>
              </w:rPr>
              <w:t>SATA SSD</w:t>
            </w:r>
          </w:p>
        </w:tc>
        <w:tc>
          <w:tcPr>
            <w:tcW w:w="5674" w:type="dxa"/>
            <w:tcBorders>
              <w:top w:val="single" w:sz="4" w:space="0" w:color="auto"/>
              <w:left w:val="single" w:sz="4" w:space="0" w:color="auto"/>
              <w:bottom w:val="single" w:sz="4" w:space="0" w:color="auto"/>
              <w:right w:val="single" w:sz="4" w:space="0" w:color="auto"/>
            </w:tcBorders>
          </w:tcPr>
          <w:p w14:paraId="12EEDF5F" w14:textId="77777777" w:rsidR="00972AA3" w:rsidRDefault="00413F35">
            <w:pPr>
              <w:pStyle w:val="a3"/>
              <w:ind w:firstLineChars="0" w:firstLine="0"/>
              <w:rPr>
                <w:rFonts w:ascii="宋体" w:hAnsi="宋体"/>
                <w:sz w:val="22"/>
              </w:rPr>
            </w:pPr>
            <w:r>
              <w:rPr>
                <w:rFonts w:ascii="宋体" w:hAnsi="宋体" w:hint="eastAsia"/>
                <w:sz w:val="22"/>
              </w:rPr>
              <w:t>SATA SSD</w:t>
            </w:r>
            <w:r>
              <w:rPr>
                <w:rFonts w:ascii="宋体" w:hAnsi="宋体" w:hint="eastAsia"/>
                <w:sz w:val="22"/>
              </w:rPr>
              <w:t>（</w:t>
            </w:r>
            <w:r>
              <w:rPr>
                <w:rFonts w:ascii="宋体" w:hAnsi="宋体" w:hint="eastAsia"/>
                <w:sz w:val="22"/>
              </w:rPr>
              <w:t>480G</w:t>
            </w:r>
            <w:r>
              <w:rPr>
                <w:rFonts w:ascii="宋体" w:hAnsi="宋体" w:hint="eastAsia"/>
                <w:sz w:val="22"/>
              </w:rPr>
              <w:t>）性能要求如下：</w:t>
            </w:r>
            <w:r>
              <w:rPr>
                <w:rFonts w:ascii="宋体" w:hAnsi="宋体" w:hint="eastAsia"/>
                <w:sz w:val="22"/>
              </w:rPr>
              <w:br/>
              <w:t>1) 4K</w:t>
            </w:r>
            <w:r>
              <w:rPr>
                <w:rFonts w:ascii="宋体" w:hAnsi="宋体" w:hint="eastAsia"/>
                <w:sz w:val="22"/>
              </w:rPr>
              <w:t>随机读性能：稳态</w:t>
            </w:r>
            <w:r>
              <w:rPr>
                <w:rFonts w:ascii="宋体" w:hAnsi="宋体" w:hint="eastAsia"/>
                <w:sz w:val="22"/>
              </w:rPr>
              <w:t>IOPS</w:t>
            </w:r>
            <w:r>
              <w:rPr>
                <w:rFonts w:ascii="宋体" w:hAnsi="宋体" w:hint="eastAsia"/>
                <w:sz w:val="22"/>
              </w:rPr>
              <w:t>均值达到</w:t>
            </w:r>
            <w:r>
              <w:rPr>
                <w:rFonts w:ascii="宋体" w:hAnsi="宋体" w:hint="eastAsia"/>
                <w:sz w:val="22"/>
              </w:rPr>
              <w:t>76377.28</w:t>
            </w:r>
            <w:r>
              <w:rPr>
                <w:rFonts w:ascii="宋体" w:hAnsi="宋体" w:hint="eastAsia"/>
                <w:sz w:val="22"/>
              </w:rPr>
              <w:t>及以上，</w:t>
            </w:r>
            <w:r>
              <w:rPr>
                <w:rFonts w:ascii="宋体" w:hAnsi="宋体" w:hint="eastAsia"/>
                <w:sz w:val="22"/>
              </w:rPr>
              <w:t>一致性达到</w:t>
            </w:r>
            <w:r>
              <w:rPr>
                <w:rFonts w:ascii="宋体" w:hAnsi="宋体" w:hint="eastAsia"/>
                <w:sz w:val="22"/>
              </w:rPr>
              <w:t>93%</w:t>
            </w:r>
            <w:r>
              <w:rPr>
                <w:rFonts w:ascii="宋体" w:hAnsi="宋体" w:hint="eastAsia"/>
                <w:sz w:val="22"/>
              </w:rPr>
              <w:t>及以上；</w:t>
            </w:r>
            <w:r>
              <w:rPr>
                <w:rFonts w:ascii="宋体" w:hAnsi="宋体" w:hint="eastAsia"/>
                <w:sz w:val="22"/>
              </w:rPr>
              <w:br/>
              <w:t>2) 4K</w:t>
            </w:r>
            <w:r>
              <w:rPr>
                <w:rFonts w:ascii="宋体" w:hAnsi="宋体" w:hint="eastAsia"/>
                <w:sz w:val="22"/>
              </w:rPr>
              <w:t>随机写性能：稳态</w:t>
            </w:r>
            <w:r>
              <w:rPr>
                <w:rFonts w:ascii="宋体" w:hAnsi="宋体" w:hint="eastAsia"/>
                <w:sz w:val="22"/>
              </w:rPr>
              <w:t>IOPS</w:t>
            </w:r>
            <w:r>
              <w:rPr>
                <w:rFonts w:ascii="宋体" w:hAnsi="宋体" w:hint="eastAsia"/>
                <w:sz w:val="22"/>
              </w:rPr>
              <w:t>均值达到</w:t>
            </w:r>
            <w:r>
              <w:rPr>
                <w:rFonts w:ascii="宋体" w:hAnsi="宋体" w:hint="eastAsia"/>
                <w:sz w:val="22"/>
              </w:rPr>
              <w:t>33329.09</w:t>
            </w:r>
            <w:r>
              <w:rPr>
                <w:rFonts w:ascii="宋体" w:hAnsi="宋体" w:hint="eastAsia"/>
                <w:sz w:val="22"/>
              </w:rPr>
              <w:t>及以上，一致性达到</w:t>
            </w:r>
            <w:r>
              <w:rPr>
                <w:rFonts w:ascii="宋体" w:hAnsi="宋体" w:hint="eastAsia"/>
                <w:sz w:val="22"/>
              </w:rPr>
              <w:t>85%</w:t>
            </w:r>
            <w:r>
              <w:rPr>
                <w:rFonts w:ascii="宋体" w:hAnsi="宋体" w:hint="eastAsia"/>
                <w:sz w:val="22"/>
              </w:rPr>
              <w:t>及以上；</w:t>
            </w:r>
            <w:r>
              <w:rPr>
                <w:rFonts w:ascii="宋体" w:hAnsi="宋体" w:hint="eastAsia"/>
                <w:sz w:val="22"/>
              </w:rPr>
              <w:br/>
              <w:t>3) 128K</w:t>
            </w:r>
            <w:r>
              <w:rPr>
                <w:rFonts w:ascii="宋体" w:hAnsi="宋体" w:hint="eastAsia"/>
                <w:sz w:val="22"/>
              </w:rPr>
              <w:t>顺序读带宽：</w:t>
            </w:r>
            <w:r>
              <w:rPr>
                <w:rFonts w:ascii="宋体" w:hAnsi="宋体" w:hint="eastAsia"/>
                <w:sz w:val="22"/>
              </w:rPr>
              <w:t>427.56MB/s</w:t>
            </w:r>
            <w:r>
              <w:rPr>
                <w:rFonts w:ascii="宋体" w:hAnsi="宋体" w:hint="eastAsia"/>
                <w:sz w:val="22"/>
              </w:rPr>
              <w:t>及以上；</w:t>
            </w:r>
            <w:r>
              <w:rPr>
                <w:rFonts w:ascii="宋体" w:hAnsi="宋体" w:hint="eastAsia"/>
                <w:sz w:val="22"/>
              </w:rPr>
              <w:br/>
              <w:t>4) 128K</w:t>
            </w:r>
            <w:r>
              <w:rPr>
                <w:rFonts w:ascii="宋体" w:hAnsi="宋体" w:hint="eastAsia"/>
                <w:sz w:val="22"/>
              </w:rPr>
              <w:t>顺序写带宽：</w:t>
            </w:r>
            <w:r>
              <w:rPr>
                <w:rFonts w:ascii="宋体" w:hAnsi="宋体" w:hint="eastAsia"/>
                <w:sz w:val="22"/>
              </w:rPr>
              <w:t>394.33MB/s</w:t>
            </w:r>
            <w:r>
              <w:rPr>
                <w:rFonts w:ascii="宋体" w:hAnsi="宋体" w:hint="eastAsia"/>
                <w:sz w:val="22"/>
              </w:rPr>
              <w:t>及以上；</w:t>
            </w:r>
            <w:r>
              <w:rPr>
                <w:rFonts w:ascii="宋体" w:hAnsi="宋体" w:hint="eastAsia"/>
                <w:sz w:val="22"/>
              </w:rPr>
              <w:br/>
            </w:r>
            <w:r>
              <w:rPr>
                <w:rFonts w:ascii="宋体" w:hAnsi="宋体" w:hint="eastAsia"/>
                <w:sz w:val="22"/>
              </w:rPr>
              <w:t>一致性指：在性能均值的上下</w:t>
            </w:r>
            <w:r>
              <w:rPr>
                <w:rFonts w:ascii="宋体" w:hAnsi="宋体" w:hint="eastAsia"/>
                <w:sz w:val="22"/>
              </w:rPr>
              <w:t>10%</w:t>
            </w:r>
            <w:r>
              <w:rPr>
                <w:rFonts w:ascii="宋体" w:hAnsi="宋体" w:hint="eastAsia"/>
                <w:sz w:val="22"/>
              </w:rPr>
              <w:t>范围内的运行时间占总运行时间的比例。</w:t>
            </w:r>
          </w:p>
        </w:tc>
      </w:tr>
      <w:tr w:rsidR="00972AA3" w14:paraId="3A5B228C"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0FB38269"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tcPr>
          <w:p w14:paraId="749EA0ED" w14:textId="77777777" w:rsidR="00972AA3" w:rsidRDefault="00413F35">
            <w:pPr>
              <w:pStyle w:val="a3"/>
              <w:ind w:firstLineChars="0" w:firstLine="0"/>
              <w:rPr>
                <w:rFonts w:ascii="宋体" w:hAnsi="宋体"/>
                <w:sz w:val="22"/>
              </w:rPr>
            </w:pPr>
            <w:proofErr w:type="spellStart"/>
            <w:r>
              <w:rPr>
                <w:rFonts w:ascii="宋体" w:hAnsi="宋体" w:hint="eastAsia"/>
                <w:sz w:val="22"/>
              </w:rPr>
              <w:t>NVMe</w:t>
            </w:r>
            <w:proofErr w:type="spellEnd"/>
            <w:r>
              <w:rPr>
                <w:rFonts w:ascii="宋体" w:hAnsi="宋体" w:hint="eastAsia"/>
                <w:sz w:val="22"/>
              </w:rPr>
              <w:t xml:space="preserve"> SSD</w:t>
            </w:r>
          </w:p>
        </w:tc>
        <w:tc>
          <w:tcPr>
            <w:tcW w:w="5674" w:type="dxa"/>
            <w:tcBorders>
              <w:top w:val="single" w:sz="4" w:space="0" w:color="auto"/>
              <w:left w:val="single" w:sz="4" w:space="0" w:color="auto"/>
              <w:bottom w:val="single" w:sz="4" w:space="0" w:color="auto"/>
              <w:right w:val="single" w:sz="4" w:space="0" w:color="auto"/>
            </w:tcBorders>
          </w:tcPr>
          <w:p w14:paraId="04909970" w14:textId="77777777" w:rsidR="00972AA3" w:rsidRDefault="00413F35">
            <w:pPr>
              <w:pStyle w:val="a3"/>
              <w:ind w:firstLineChars="0" w:firstLine="0"/>
              <w:rPr>
                <w:rFonts w:ascii="宋体" w:hAnsi="宋体"/>
                <w:sz w:val="22"/>
              </w:rPr>
            </w:pP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数据盘需均匀分布于各</w:t>
            </w:r>
            <w:r>
              <w:rPr>
                <w:rFonts w:ascii="宋体" w:hAnsi="宋体" w:hint="eastAsia"/>
                <w:sz w:val="22"/>
              </w:rPr>
              <w:t>PCIe Switch</w:t>
            </w:r>
            <w:r>
              <w:rPr>
                <w:rFonts w:ascii="宋体" w:hAnsi="宋体" w:hint="eastAsia"/>
                <w:sz w:val="22"/>
              </w:rPr>
              <w:t>下（如配置</w:t>
            </w:r>
            <w:r>
              <w:rPr>
                <w:rFonts w:ascii="宋体" w:hAnsi="宋体" w:hint="eastAsia"/>
                <w:sz w:val="22"/>
              </w:rPr>
              <w:t>2</w:t>
            </w:r>
            <w:r>
              <w:rPr>
                <w:rFonts w:ascii="宋体" w:hAnsi="宋体" w:hint="eastAsia"/>
                <w:sz w:val="22"/>
              </w:rPr>
              <w:t>个</w:t>
            </w:r>
            <w:r>
              <w:rPr>
                <w:rFonts w:ascii="宋体" w:hAnsi="宋体" w:hint="eastAsia"/>
                <w:sz w:val="22"/>
              </w:rPr>
              <w:t>PCIe Switch</w:t>
            </w:r>
            <w:r>
              <w:rPr>
                <w:rFonts w:ascii="宋体" w:hAnsi="宋体" w:hint="eastAsia"/>
                <w:sz w:val="22"/>
              </w:rPr>
              <w:t>，</w:t>
            </w:r>
            <w:r>
              <w:rPr>
                <w:rFonts w:ascii="宋体" w:hAnsi="宋体" w:hint="eastAsia"/>
                <w:sz w:val="22"/>
              </w:rPr>
              <w:t>2</w:t>
            </w:r>
            <w:r>
              <w:rPr>
                <w:rFonts w:ascii="宋体" w:hAnsi="宋体" w:hint="eastAsia"/>
                <w:sz w:val="22"/>
              </w:rPr>
              <w:t>块</w:t>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数据盘，则每个</w:t>
            </w:r>
            <w:r>
              <w:rPr>
                <w:rFonts w:ascii="宋体" w:hAnsi="宋体" w:hint="eastAsia"/>
                <w:sz w:val="22"/>
              </w:rPr>
              <w:t xml:space="preserve">PCIe </w:t>
            </w:r>
            <w:r>
              <w:rPr>
                <w:rFonts w:ascii="宋体" w:hAnsi="宋体" w:hint="eastAsia"/>
                <w:sz w:val="22"/>
              </w:rPr>
              <w:t>Switch</w:t>
            </w:r>
            <w:r>
              <w:rPr>
                <w:rFonts w:ascii="宋体" w:hAnsi="宋体" w:hint="eastAsia"/>
                <w:sz w:val="22"/>
              </w:rPr>
              <w:t>下配置</w:t>
            </w:r>
            <w:r>
              <w:rPr>
                <w:rFonts w:ascii="宋体" w:hAnsi="宋体" w:hint="eastAsia"/>
                <w:sz w:val="22"/>
              </w:rPr>
              <w:t>1</w:t>
            </w:r>
            <w:r>
              <w:rPr>
                <w:rFonts w:ascii="宋体" w:hAnsi="宋体" w:hint="eastAsia"/>
                <w:sz w:val="22"/>
              </w:rPr>
              <w:t>块</w:t>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数据盘），若无</w:t>
            </w:r>
            <w:r>
              <w:rPr>
                <w:rFonts w:ascii="宋体" w:hAnsi="宋体" w:hint="eastAsia"/>
                <w:sz w:val="22"/>
              </w:rPr>
              <w:t>PCIe Switch</w:t>
            </w:r>
            <w:r>
              <w:rPr>
                <w:rFonts w:ascii="宋体" w:hAnsi="宋体" w:hint="eastAsia"/>
                <w:sz w:val="22"/>
              </w:rPr>
              <w:t>，可直接挂载在</w:t>
            </w:r>
            <w:r>
              <w:rPr>
                <w:rFonts w:ascii="宋体" w:hAnsi="宋体" w:hint="eastAsia"/>
                <w:sz w:val="22"/>
              </w:rPr>
              <w:t>CPU</w:t>
            </w:r>
            <w:r>
              <w:rPr>
                <w:rFonts w:ascii="宋体" w:hAnsi="宋体" w:hint="eastAsia"/>
                <w:sz w:val="22"/>
              </w:rPr>
              <w:t>下。</w:t>
            </w:r>
            <w:r>
              <w:rPr>
                <w:rFonts w:ascii="宋体" w:hAnsi="宋体" w:hint="eastAsia"/>
                <w:sz w:val="22"/>
              </w:rPr>
              <w:br/>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w:t>
            </w:r>
            <w:r>
              <w:rPr>
                <w:rFonts w:ascii="宋体" w:hAnsi="宋体" w:hint="eastAsia"/>
                <w:sz w:val="22"/>
              </w:rPr>
              <w:t>3.84T</w:t>
            </w:r>
            <w:r>
              <w:rPr>
                <w:rFonts w:ascii="宋体" w:hAnsi="宋体" w:hint="eastAsia"/>
                <w:sz w:val="22"/>
              </w:rPr>
              <w:t>）性能要求如下：</w:t>
            </w:r>
            <w:r>
              <w:rPr>
                <w:rFonts w:ascii="宋体" w:hAnsi="宋体" w:hint="eastAsia"/>
                <w:sz w:val="22"/>
              </w:rPr>
              <w:br/>
              <w:t>1) 4K</w:t>
            </w:r>
            <w:r>
              <w:rPr>
                <w:rFonts w:ascii="宋体" w:hAnsi="宋体" w:hint="eastAsia"/>
                <w:sz w:val="22"/>
              </w:rPr>
              <w:t>随机读性能：稳态</w:t>
            </w:r>
            <w:r>
              <w:rPr>
                <w:rFonts w:ascii="宋体" w:hAnsi="宋体" w:hint="eastAsia"/>
                <w:sz w:val="22"/>
              </w:rPr>
              <w:t>IOPS</w:t>
            </w:r>
            <w:r>
              <w:rPr>
                <w:rFonts w:ascii="宋体" w:hAnsi="宋体" w:hint="eastAsia"/>
                <w:sz w:val="22"/>
              </w:rPr>
              <w:t>均值达到</w:t>
            </w:r>
            <w:r>
              <w:rPr>
                <w:rFonts w:ascii="宋体" w:hAnsi="宋体" w:hint="eastAsia"/>
                <w:sz w:val="22"/>
              </w:rPr>
              <w:t>736051</w:t>
            </w:r>
            <w:r>
              <w:rPr>
                <w:rFonts w:ascii="宋体" w:hAnsi="宋体" w:hint="eastAsia"/>
                <w:sz w:val="22"/>
              </w:rPr>
              <w:t>及以上，一致性达到</w:t>
            </w:r>
            <w:r>
              <w:rPr>
                <w:rFonts w:ascii="宋体" w:hAnsi="宋体" w:hint="eastAsia"/>
                <w:sz w:val="22"/>
              </w:rPr>
              <w:t>95%</w:t>
            </w:r>
            <w:r>
              <w:rPr>
                <w:rFonts w:ascii="宋体" w:hAnsi="宋体" w:hint="eastAsia"/>
                <w:sz w:val="22"/>
              </w:rPr>
              <w:t>及以上；</w:t>
            </w:r>
            <w:r>
              <w:rPr>
                <w:rFonts w:ascii="宋体" w:hAnsi="宋体" w:hint="eastAsia"/>
                <w:sz w:val="22"/>
              </w:rPr>
              <w:br/>
              <w:t>2) 4K</w:t>
            </w:r>
            <w:r>
              <w:rPr>
                <w:rFonts w:ascii="宋体" w:hAnsi="宋体" w:hint="eastAsia"/>
                <w:sz w:val="22"/>
              </w:rPr>
              <w:t>随机写性能：稳态</w:t>
            </w:r>
            <w:r>
              <w:rPr>
                <w:rFonts w:ascii="宋体" w:hAnsi="宋体" w:hint="eastAsia"/>
                <w:sz w:val="22"/>
              </w:rPr>
              <w:t>IOPS</w:t>
            </w:r>
            <w:r>
              <w:rPr>
                <w:rFonts w:ascii="宋体" w:hAnsi="宋体" w:hint="eastAsia"/>
                <w:sz w:val="22"/>
              </w:rPr>
              <w:t>均值达到</w:t>
            </w:r>
            <w:r>
              <w:rPr>
                <w:rFonts w:ascii="宋体" w:hAnsi="宋体" w:hint="eastAsia"/>
                <w:sz w:val="22"/>
              </w:rPr>
              <w:t>104027</w:t>
            </w:r>
            <w:r>
              <w:rPr>
                <w:rFonts w:ascii="宋体" w:hAnsi="宋体" w:hint="eastAsia"/>
                <w:sz w:val="22"/>
              </w:rPr>
              <w:t>及以上，一致性达到</w:t>
            </w:r>
            <w:r>
              <w:rPr>
                <w:rFonts w:ascii="宋体" w:hAnsi="宋体" w:hint="eastAsia"/>
                <w:sz w:val="22"/>
              </w:rPr>
              <w:t>86%</w:t>
            </w:r>
            <w:r>
              <w:rPr>
                <w:rFonts w:ascii="宋体" w:hAnsi="宋体" w:hint="eastAsia"/>
                <w:sz w:val="22"/>
              </w:rPr>
              <w:t>及以上；</w:t>
            </w:r>
            <w:r>
              <w:rPr>
                <w:rFonts w:ascii="宋体" w:hAnsi="宋体" w:hint="eastAsia"/>
                <w:sz w:val="22"/>
              </w:rPr>
              <w:br/>
              <w:t>3) 128K</w:t>
            </w:r>
            <w:r>
              <w:rPr>
                <w:rFonts w:ascii="宋体" w:hAnsi="宋体" w:hint="eastAsia"/>
                <w:sz w:val="22"/>
              </w:rPr>
              <w:t>顺序读带宽：</w:t>
            </w:r>
            <w:r>
              <w:rPr>
                <w:rFonts w:ascii="宋体" w:hAnsi="宋体" w:hint="eastAsia"/>
                <w:sz w:val="22"/>
              </w:rPr>
              <w:t>5010MB/s</w:t>
            </w:r>
            <w:r>
              <w:rPr>
                <w:rFonts w:ascii="宋体" w:hAnsi="宋体" w:hint="eastAsia"/>
                <w:sz w:val="22"/>
              </w:rPr>
              <w:t>及以上；</w:t>
            </w:r>
            <w:r>
              <w:rPr>
                <w:rFonts w:ascii="宋体" w:hAnsi="宋体" w:hint="eastAsia"/>
                <w:sz w:val="22"/>
              </w:rPr>
              <w:br/>
              <w:t>4) 128K</w:t>
            </w:r>
            <w:r>
              <w:rPr>
                <w:rFonts w:ascii="宋体" w:hAnsi="宋体" w:hint="eastAsia"/>
                <w:sz w:val="22"/>
              </w:rPr>
              <w:t>顺序写带宽：</w:t>
            </w:r>
            <w:r>
              <w:rPr>
                <w:rFonts w:ascii="宋体" w:hAnsi="宋体" w:hint="eastAsia"/>
                <w:sz w:val="22"/>
              </w:rPr>
              <w:t>2126MB/s</w:t>
            </w:r>
            <w:r>
              <w:rPr>
                <w:rFonts w:ascii="宋体" w:hAnsi="宋体" w:hint="eastAsia"/>
                <w:sz w:val="22"/>
              </w:rPr>
              <w:t>及以上；</w:t>
            </w:r>
            <w:r>
              <w:rPr>
                <w:rFonts w:ascii="宋体" w:hAnsi="宋体" w:hint="eastAsia"/>
                <w:sz w:val="22"/>
              </w:rPr>
              <w:br/>
              <w:t>5) 4K</w:t>
            </w:r>
            <w:r>
              <w:rPr>
                <w:rFonts w:ascii="宋体" w:hAnsi="宋体" w:hint="eastAsia"/>
                <w:sz w:val="22"/>
              </w:rPr>
              <w:t>随机读延迟：</w:t>
            </w:r>
            <w:r>
              <w:rPr>
                <w:rFonts w:ascii="宋体" w:hAnsi="宋体" w:hint="eastAsia"/>
                <w:sz w:val="22"/>
              </w:rPr>
              <w:t>86</w:t>
            </w:r>
            <w:r>
              <w:rPr>
                <w:rFonts w:ascii="宋体" w:hAnsi="宋体" w:hint="eastAsia"/>
                <w:sz w:val="22"/>
              </w:rPr>
              <w:t>微秒及以下；</w:t>
            </w:r>
            <w:r>
              <w:rPr>
                <w:rFonts w:ascii="宋体" w:hAnsi="宋体" w:hint="eastAsia"/>
                <w:sz w:val="22"/>
              </w:rPr>
              <w:br/>
              <w:t>6) 4K</w:t>
            </w:r>
            <w:r>
              <w:rPr>
                <w:rFonts w:ascii="宋体" w:hAnsi="宋体" w:hint="eastAsia"/>
                <w:sz w:val="22"/>
              </w:rPr>
              <w:t>随机写延迟：</w:t>
            </w:r>
            <w:r>
              <w:rPr>
                <w:rFonts w:ascii="宋体" w:hAnsi="宋体" w:hint="eastAsia"/>
                <w:sz w:val="22"/>
              </w:rPr>
              <w:t>12</w:t>
            </w:r>
            <w:r>
              <w:rPr>
                <w:rFonts w:ascii="宋体" w:hAnsi="宋体" w:hint="eastAsia"/>
                <w:sz w:val="22"/>
              </w:rPr>
              <w:t>微秒级以下；</w:t>
            </w:r>
            <w:r>
              <w:rPr>
                <w:rFonts w:ascii="宋体" w:hAnsi="宋体" w:hint="eastAsia"/>
                <w:sz w:val="22"/>
              </w:rPr>
              <w:br/>
            </w:r>
            <w:r>
              <w:rPr>
                <w:rFonts w:ascii="宋体" w:hAnsi="宋体" w:hint="eastAsia"/>
                <w:sz w:val="22"/>
              </w:rPr>
              <w:t>一致性</w:t>
            </w:r>
            <w:r>
              <w:rPr>
                <w:rFonts w:ascii="宋体" w:hAnsi="宋体" w:hint="eastAsia"/>
                <w:sz w:val="22"/>
              </w:rPr>
              <w:t>指：在性能均值的上下</w:t>
            </w:r>
            <w:r>
              <w:rPr>
                <w:rFonts w:ascii="宋体" w:hAnsi="宋体" w:hint="eastAsia"/>
                <w:sz w:val="22"/>
              </w:rPr>
              <w:t>5%</w:t>
            </w:r>
            <w:r>
              <w:rPr>
                <w:rFonts w:ascii="宋体" w:hAnsi="宋体" w:hint="eastAsia"/>
                <w:sz w:val="22"/>
              </w:rPr>
              <w:t>范围内的运行时间占总运行时间的比例。</w:t>
            </w:r>
          </w:p>
        </w:tc>
      </w:tr>
      <w:tr w:rsidR="00972AA3" w14:paraId="14986599" w14:textId="77777777">
        <w:trPr>
          <w:trHeight w:val="552"/>
        </w:trPr>
        <w:tc>
          <w:tcPr>
            <w:tcW w:w="1410" w:type="dxa"/>
            <w:vMerge/>
            <w:tcBorders>
              <w:top w:val="single" w:sz="4" w:space="0" w:color="auto"/>
              <w:left w:val="single" w:sz="4" w:space="0" w:color="auto"/>
              <w:bottom w:val="single" w:sz="4" w:space="0" w:color="auto"/>
              <w:right w:val="single" w:sz="4" w:space="0" w:color="auto"/>
            </w:tcBorders>
            <w:vAlign w:val="center"/>
          </w:tcPr>
          <w:p w14:paraId="55492BED"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7326FF7B" w14:textId="77777777" w:rsidR="00972AA3" w:rsidRDefault="00413F35">
            <w:pPr>
              <w:pStyle w:val="a3"/>
              <w:ind w:firstLineChars="0" w:firstLine="0"/>
              <w:rPr>
                <w:rFonts w:ascii="宋体" w:hAnsi="宋体"/>
                <w:sz w:val="22"/>
              </w:rPr>
            </w:pPr>
            <w:r>
              <w:rPr>
                <w:rFonts w:ascii="宋体" w:hAnsi="宋体" w:hint="eastAsia"/>
                <w:sz w:val="22"/>
              </w:rPr>
              <w:t>存储控制器</w:t>
            </w:r>
          </w:p>
        </w:tc>
        <w:tc>
          <w:tcPr>
            <w:tcW w:w="5674" w:type="dxa"/>
            <w:tcBorders>
              <w:top w:val="single" w:sz="4" w:space="0" w:color="auto"/>
              <w:left w:val="single" w:sz="4" w:space="0" w:color="auto"/>
              <w:bottom w:val="single" w:sz="4" w:space="0" w:color="auto"/>
              <w:right w:val="single" w:sz="4" w:space="0" w:color="auto"/>
            </w:tcBorders>
          </w:tcPr>
          <w:p w14:paraId="3A241077" w14:textId="77777777" w:rsidR="00972AA3" w:rsidRDefault="00413F35">
            <w:pPr>
              <w:pStyle w:val="a3"/>
              <w:ind w:firstLineChars="0" w:firstLine="0"/>
              <w:rPr>
                <w:rFonts w:ascii="宋体" w:hAnsi="宋体"/>
                <w:sz w:val="22"/>
              </w:rPr>
            </w:pPr>
            <w:r>
              <w:rPr>
                <w:rFonts w:ascii="宋体" w:hAnsi="宋体" w:hint="eastAsia"/>
                <w:sz w:val="22"/>
              </w:rPr>
              <w:t>存储控制器是数据可靠性的重要保障，应满足如下技术要求：</w:t>
            </w:r>
            <w:r>
              <w:rPr>
                <w:rFonts w:ascii="宋体" w:hAnsi="宋体" w:hint="eastAsia"/>
                <w:sz w:val="22"/>
              </w:rPr>
              <w:br/>
              <w:t xml:space="preserve">1) </w:t>
            </w:r>
            <w:r>
              <w:rPr>
                <w:rFonts w:ascii="宋体" w:hAnsi="宋体" w:hint="eastAsia"/>
                <w:sz w:val="22"/>
              </w:rPr>
              <w:t>带有缓存功能的存储控制器需要支持电池保护或电容保护方案，提供掉电保护；</w:t>
            </w:r>
            <w:r>
              <w:rPr>
                <w:rFonts w:ascii="宋体" w:hAnsi="宋体" w:hint="eastAsia"/>
                <w:sz w:val="22"/>
              </w:rPr>
              <w:br/>
              <w:t xml:space="preserve">2) </w:t>
            </w:r>
            <w:r>
              <w:rPr>
                <w:rFonts w:ascii="宋体" w:hAnsi="宋体" w:hint="eastAsia"/>
                <w:sz w:val="22"/>
              </w:rPr>
              <w:t>对于配置</w:t>
            </w:r>
            <w:r>
              <w:rPr>
                <w:rFonts w:ascii="宋体" w:hAnsi="宋体" w:hint="eastAsia"/>
                <w:sz w:val="22"/>
              </w:rPr>
              <w:t>SAS Host Bus Adapter</w:t>
            </w:r>
            <w:r>
              <w:rPr>
                <w:rFonts w:ascii="宋体" w:hAnsi="宋体" w:hint="eastAsia"/>
                <w:sz w:val="22"/>
              </w:rPr>
              <w:t>的模型，除必须支持硬盘热插拔外，在开机状态下插入硬盘无需设置及</w:t>
            </w:r>
            <w:proofErr w:type="gramStart"/>
            <w:r>
              <w:rPr>
                <w:rFonts w:ascii="宋体" w:hAnsi="宋体" w:hint="eastAsia"/>
                <w:sz w:val="22"/>
              </w:rPr>
              <w:t>重启即能够</w:t>
            </w:r>
            <w:proofErr w:type="gramEnd"/>
            <w:r>
              <w:rPr>
                <w:rFonts w:ascii="宋体" w:hAnsi="宋体" w:hint="eastAsia"/>
                <w:sz w:val="22"/>
              </w:rPr>
              <w:t>被操作系统识别；</w:t>
            </w:r>
            <w:r>
              <w:rPr>
                <w:rFonts w:ascii="宋体" w:hAnsi="宋体" w:hint="eastAsia"/>
                <w:sz w:val="22"/>
              </w:rPr>
              <w:br/>
              <w:t xml:space="preserve">3) </w:t>
            </w:r>
            <w:r>
              <w:rPr>
                <w:rFonts w:ascii="宋体" w:hAnsi="宋体" w:hint="eastAsia"/>
                <w:sz w:val="22"/>
              </w:rPr>
              <w:t>支持设备掉电重启后无需人工干涉能够正常开始操作系统启动引导；</w:t>
            </w:r>
            <w:r>
              <w:rPr>
                <w:rFonts w:ascii="宋体" w:hAnsi="宋体" w:hint="eastAsia"/>
                <w:sz w:val="22"/>
              </w:rPr>
              <w:br/>
              <w:t xml:space="preserve">4) </w:t>
            </w:r>
            <w:r>
              <w:rPr>
                <w:rFonts w:ascii="宋体" w:hAnsi="宋体" w:hint="eastAsia"/>
                <w:sz w:val="22"/>
              </w:rPr>
              <w:t>供货时</w:t>
            </w:r>
            <w:proofErr w:type="gramStart"/>
            <w:r>
              <w:rPr>
                <w:rFonts w:ascii="宋体" w:hAnsi="宋体" w:hint="eastAsia"/>
                <w:sz w:val="22"/>
              </w:rPr>
              <w:t>需支持</w:t>
            </w:r>
            <w:proofErr w:type="gramEnd"/>
            <w:r>
              <w:rPr>
                <w:rFonts w:ascii="宋体" w:hAnsi="宋体" w:hint="eastAsia"/>
                <w:sz w:val="22"/>
              </w:rPr>
              <w:t>并配置两块</w:t>
            </w:r>
            <w:r>
              <w:rPr>
                <w:rFonts w:ascii="宋体" w:hAnsi="宋体" w:hint="eastAsia"/>
                <w:sz w:val="22"/>
              </w:rPr>
              <w:t>480G SATA SSD</w:t>
            </w:r>
            <w:r>
              <w:rPr>
                <w:rFonts w:ascii="宋体" w:hAnsi="宋体" w:hint="eastAsia"/>
                <w:sz w:val="22"/>
              </w:rPr>
              <w:t>，并通过支持</w:t>
            </w:r>
            <w:r>
              <w:rPr>
                <w:rFonts w:ascii="宋体" w:hAnsi="宋体" w:hint="eastAsia"/>
                <w:sz w:val="22"/>
              </w:rPr>
              <w:t>Raid0,1</w:t>
            </w:r>
            <w:r>
              <w:rPr>
                <w:rFonts w:ascii="宋体" w:hAnsi="宋体" w:hint="eastAsia"/>
                <w:sz w:val="22"/>
              </w:rPr>
              <w:t>的</w:t>
            </w:r>
            <w:r>
              <w:rPr>
                <w:rFonts w:ascii="宋体" w:hAnsi="宋体" w:hint="eastAsia"/>
                <w:sz w:val="22"/>
              </w:rPr>
              <w:t>Rai</w:t>
            </w:r>
            <w:r>
              <w:rPr>
                <w:rFonts w:ascii="宋体" w:hAnsi="宋体" w:hint="eastAsia"/>
                <w:sz w:val="22"/>
              </w:rPr>
              <w:t>d</w:t>
            </w:r>
            <w:r>
              <w:rPr>
                <w:rFonts w:ascii="宋体" w:hAnsi="宋体" w:hint="eastAsia"/>
                <w:sz w:val="22"/>
              </w:rPr>
              <w:t>卡或者</w:t>
            </w:r>
            <w:r>
              <w:rPr>
                <w:rFonts w:ascii="宋体" w:hAnsi="宋体" w:hint="eastAsia"/>
                <w:sz w:val="22"/>
              </w:rPr>
              <w:t>SAS HBA</w:t>
            </w:r>
            <w:r>
              <w:rPr>
                <w:rFonts w:ascii="宋体" w:hAnsi="宋体" w:hint="eastAsia"/>
                <w:sz w:val="22"/>
              </w:rPr>
              <w:t>卡连接。</w:t>
            </w:r>
          </w:p>
        </w:tc>
      </w:tr>
      <w:tr w:rsidR="00972AA3" w14:paraId="199640F0"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357E532F"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4A49F92E" w14:textId="77777777" w:rsidR="00972AA3" w:rsidRDefault="00413F35">
            <w:pPr>
              <w:pStyle w:val="a3"/>
              <w:ind w:firstLineChars="0" w:firstLine="0"/>
              <w:rPr>
                <w:rFonts w:ascii="宋体" w:hAnsi="宋体"/>
                <w:sz w:val="22"/>
              </w:rPr>
            </w:pPr>
            <w:r>
              <w:rPr>
                <w:rFonts w:ascii="宋体" w:hAnsi="宋体" w:hint="eastAsia"/>
                <w:sz w:val="22"/>
              </w:rPr>
              <w:t>人工智能卡</w:t>
            </w:r>
          </w:p>
        </w:tc>
        <w:tc>
          <w:tcPr>
            <w:tcW w:w="5674" w:type="dxa"/>
            <w:tcBorders>
              <w:top w:val="single" w:sz="4" w:space="0" w:color="auto"/>
              <w:left w:val="single" w:sz="4" w:space="0" w:color="auto"/>
              <w:bottom w:val="single" w:sz="4" w:space="0" w:color="auto"/>
              <w:right w:val="single" w:sz="4" w:space="0" w:color="auto"/>
            </w:tcBorders>
          </w:tcPr>
          <w:p w14:paraId="12E94204" w14:textId="77777777" w:rsidR="00972AA3" w:rsidRDefault="00413F35">
            <w:pPr>
              <w:pStyle w:val="a3"/>
              <w:ind w:firstLineChars="0" w:firstLine="0"/>
              <w:rPr>
                <w:rFonts w:ascii="宋体" w:hAnsi="宋体"/>
                <w:sz w:val="22"/>
              </w:rPr>
            </w:pPr>
            <w:r>
              <w:rPr>
                <w:rFonts w:ascii="宋体" w:hAnsi="宋体" w:hint="eastAsia"/>
                <w:sz w:val="22"/>
              </w:rPr>
              <w:t>人工智能卡需满足以下技术要求：</w:t>
            </w:r>
            <w:r>
              <w:rPr>
                <w:rFonts w:ascii="宋体" w:hAnsi="宋体" w:hint="eastAsia"/>
                <w:sz w:val="22"/>
              </w:rPr>
              <w:br/>
              <w:t>1</w:t>
            </w:r>
            <w:r>
              <w:rPr>
                <w:rFonts w:ascii="宋体" w:hAnsi="宋体" w:hint="eastAsia"/>
                <w:sz w:val="22"/>
              </w:rPr>
              <w:t>）</w:t>
            </w:r>
            <w:r>
              <w:rPr>
                <w:rFonts w:ascii="宋体" w:hAnsi="宋体" w:hint="eastAsia"/>
                <w:sz w:val="22"/>
              </w:rPr>
              <w:t xml:space="preserve"> </w:t>
            </w:r>
            <w:r>
              <w:rPr>
                <w:rFonts w:ascii="宋体" w:hAnsi="宋体" w:hint="eastAsia"/>
                <w:sz w:val="22"/>
              </w:rPr>
              <w:t>支持均衡型的拓扑连接方式，即每颗</w:t>
            </w:r>
            <w:r>
              <w:rPr>
                <w:rFonts w:ascii="宋体" w:hAnsi="宋体" w:hint="eastAsia"/>
                <w:sz w:val="22"/>
              </w:rPr>
              <w:t>CPU</w:t>
            </w:r>
            <w:r>
              <w:rPr>
                <w:rFonts w:ascii="宋体" w:hAnsi="宋体" w:hint="eastAsia"/>
                <w:sz w:val="22"/>
              </w:rPr>
              <w:t>与同等数量的人工智能卡相连；</w:t>
            </w:r>
            <w:r>
              <w:rPr>
                <w:rFonts w:ascii="宋体" w:hAnsi="宋体" w:hint="eastAsia"/>
                <w:sz w:val="22"/>
              </w:rPr>
              <w:br/>
              <w:t>2</w:t>
            </w:r>
            <w:r>
              <w:rPr>
                <w:rFonts w:ascii="宋体" w:hAnsi="宋体" w:hint="eastAsia"/>
                <w:sz w:val="22"/>
              </w:rPr>
              <w:t>）</w:t>
            </w:r>
            <w:r>
              <w:rPr>
                <w:rFonts w:ascii="宋体" w:hAnsi="宋体" w:hint="eastAsia"/>
                <w:sz w:val="22"/>
              </w:rPr>
              <w:t xml:space="preserve"> </w:t>
            </w:r>
            <w:r>
              <w:rPr>
                <w:rFonts w:ascii="宋体" w:hAnsi="宋体" w:hint="eastAsia"/>
                <w:sz w:val="22"/>
              </w:rPr>
              <w:t>支持相应的框架及模型，具体要求参见性能指标要求部分；</w:t>
            </w:r>
            <w:r>
              <w:rPr>
                <w:rFonts w:ascii="宋体" w:hAnsi="宋体" w:hint="eastAsia"/>
                <w:sz w:val="22"/>
              </w:rPr>
              <w:br/>
              <w:t>3</w:t>
            </w:r>
            <w:r>
              <w:rPr>
                <w:rFonts w:ascii="宋体" w:hAnsi="宋体" w:hint="eastAsia"/>
                <w:sz w:val="22"/>
              </w:rPr>
              <w:t>）</w:t>
            </w:r>
            <w:r>
              <w:rPr>
                <w:rFonts w:ascii="宋体" w:hAnsi="宋体" w:hint="eastAsia"/>
                <w:sz w:val="22"/>
              </w:rPr>
              <w:t xml:space="preserve"> </w:t>
            </w:r>
            <w:r>
              <w:rPr>
                <w:rFonts w:ascii="宋体" w:hAnsi="宋体" w:hint="eastAsia"/>
                <w:sz w:val="22"/>
              </w:rPr>
              <w:t>人工智能卡产品为</w:t>
            </w:r>
            <w:proofErr w:type="gramStart"/>
            <w:r>
              <w:rPr>
                <w:rFonts w:ascii="宋体" w:hAnsi="宋体" w:hint="eastAsia"/>
                <w:sz w:val="22"/>
              </w:rPr>
              <w:t>扣卡形态</w:t>
            </w:r>
            <w:proofErr w:type="gramEnd"/>
            <w:r>
              <w:rPr>
                <w:rFonts w:ascii="宋体" w:hAnsi="宋体" w:hint="eastAsia"/>
                <w:sz w:val="22"/>
              </w:rPr>
              <w:t>；</w:t>
            </w:r>
            <w:r>
              <w:rPr>
                <w:rFonts w:ascii="宋体" w:hAnsi="宋体" w:hint="eastAsia"/>
                <w:sz w:val="22"/>
              </w:rPr>
              <w:br/>
              <w:t>4</w:t>
            </w:r>
            <w:r>
              <w:rPr>
                <w:rFonts w:ascii="宋体" w:hAnsi="宋体" w:hint="eastAsia"/>
                <w:sz w:val="22"/>
              </w:rPr>
              <w:t>）</w:t>
            </w:r>
            <w:r>
              <w:rPr>
                <w:rFonts w:ascii="宋体" w:hAnsi="宋体" w:hint="eastAsia"/>
                <w:sz w:val="22"/>
              </w:rPr>
              <w:t xml:space="preserve"> </w:t>
            </w:r>
            <w:r>
              <w:rPr>
                <w:rFonts w:ascii="宋体" w:hAnsi="宋体" w:hint="eastAsia"/>
                <w:sz w:val="22"/>
              </w:rPr>
              <w:t>人工智能卡产品应为被动散热，即借助服务器的散热系统进行散热；</w:t>
            </w:r>
            <w:r>
              <w:rPr>
                <w:rFonts w:ascii="宋体" w:hAnsi="宋体" w:hint="eastAsia"/>
                <w:sz w:val="22"/>
              </w:rPr>
              <w:br/>
              <w:t>5</w:t>
            </w:r>
            <w:r>
              <w:rPr>
                <w:rFonts w:ascii="宋体" w:hAnsi="宋体" w:hint="eastAsia"/>
                <w:sz w:val="22"/>
              </w:rPr>
              <w:t>）</w:t>
            </w:r>
            <w:r>
              <w:rPr>
                <w:rFonts w:ascii="宋体" w:hAnsi="宋体" w:hint="eastAsia"/>
                <w:sz w:val="22"/>
              </w:rPr>
              <w:t xml:space="preserve"> </w:t>
            </w:r>
            <w:r>
              <w:rPr>
                <w:rFonts w:ascii="宋体" w:hAnsi="宋体" w:hint="eastAsia"/>
                <w:sz w:val="22"/>
              </w:rPr>
              <w:t>人工智能卡若通过</w:t>
            </w:r>
            <w:r>
              <w:rPr>
                <w:rFonts w:ascii="宋体" w:hAnsi="宋体" w:hint="eastAsia"/>
                <w:sz w:val="22"/>
              </w:rPr>
              <w:t>PCIe</w:t>
            </w:r>
            <w:r>
              <w:rPr>
                <w:rFonts w:ascii="宋体" w:hAnsi="宋体" w:hint="eastAsia"/>
                <w:sz w:val="22"/>
              </w:rPr>
              <w:t>与</w:t>
            </w:r>
            <w:r>
              <w:rPr>
                <w:rFonts w:ascii="宋体" w:hAnsi="宋体" w:hint="eastAsia"/>
                <w:sz w:val="22"/>
              </w:rPr>
              <w:t>CPU</w:t>
            </w:r>
            <w:r>
              <w:rPr>
                <w:rFonts w:ascii="宋体" w:hAnsi="宋体" w:hint="eastAsia"/>
                <w:sz w:val="22"/>
              </w:rPr>
              <w:t>相连，则互联接口</w:t>
            </w:r>
            <w:proofErr w:type="gramStart"/>
            <w:r>
              <w:rPr>
                <w:rFonts w:ascii="宋体" w:hAnsi="宋体" w:hint="eastAsia"/>
                <w:sz w:val="22"/>
              </w:rPr>
              <w:t>需支持</w:t>
            </w:r>
            <w:proofErr w:type="gramEnd"/>
            <w:r>
              <w:rPr>
                <w:rFonts w:ascii="宋体" w:hAnsi="宋体" w:hint="eastAsia"/>
                <w:sz w:val="22"/>
              </w:rPr>
              <w:t xml:space="preserve">PCIe </w:t>
            </w:r>
            <w:r>
              <w:rPr>
                <w:rFonts w:ascii="宋体" w:hAnsi="宋体" w:hint="eastAsia"/>
                <w:sz w:val="22"/>
              </w:rPr>
              <w:t>Gen5</w:t>
            </w:r>
            <w:r>
              <w:rPr>
                <w:rFonts w:ascii="宋体" w:hAnsi="宋体" w:hint="eastAsia"/>
                <w:sz w:val="22"/>
              </w:rPr>
              <w:t>及以上接口协议；人工智能卡若通过</w:t>
            </w:r>
            <w:r>
              <w:rPr>
                <w:rFonts w:ascii="宋体" w:hAnsi="宋体" w:hint="eastAsia"/>
                <w:sz w:val="22"/>
              </w:rPr>
              <w:t>UB</w:t>
            </w:r>
            <w:r>
              <w:rPr>
                <w:rFonts w:ascii="宋体" w:hAnsi="宋体" w:hint="eastAsia"/>
                <w:sz w:val="22"/>
              </w:rPr>
              <w:t>总线与</w:t>
            </w:r>
            <w:r>
              <w:rPr>
                <w:rFonts w:ascii="宋体" w:hAnsi="宋体" w:hint="eastAsia"/>
                <w:sz w:val="22"/>
              </w:rPr>
              <w:t>CPU</w:t>
            </w:r>
            <w:r>
              <w:rPr>
                <w:rFonts w:ascii="宋体" w:hAnsi="宋体" w:hint="eastAsia"/>
                <w:sz w:val="22"/>
              </w:rPr>
              <w:t>相连，则互联接口</w:t>
            </w:r>
            <w:proofErr w:type="gramStart"/>
            <w:r>
              <w:rPr>
                <w:rFonts w:ascii="宋体" w:hAnsi="宋体" w:hint="eastAsia"/>
                <w:sz w:val="22"/>
              </w:rPr>
              <w:t>需支持</w:t>
            </w:r>
            <w:proofErr w:type="gramEnd"/>
            <w:r>
              <w:rPr>
                <w:rFonts w:ascii="宋体" w:hAnsi="宋体" w:hint="eastAsia"/>
                <w:sz w:val="22"/>
              </w:rPr>
              <w:t>UB1.0</w:t>
            </w:r>
            <w:r>
              <w:rPr>
                <w:rFonts w:ascii="宋体" w:hAnsi="宋体" w:hint="eastAsia"/>
                <w:sz w:val="22"/>
              </w:rPr>
              <w:t>及以上接口协议；</w:t>
            </w:r>
            <w:r>
              <w:rPr>
                <w:rFonts w:ascii="宋体" w:hAnsi="宋体" w:hint="eastAsia"/>
                <w:sz w:val="22"/>
              </w:rPr>
              <w:br/>
            </w:r>
            <w:r>
              <w:rPr>
                <w:rFonts w:ascii="宋体" w:hAnsi="宋体"/>
                <w:sz w:val="22"/>
              </w:rPr>
              <w:t>6</w:t>
            </w:r>
            <w:r>
              <w:rPr>
                <w:rFonts w:ascii="宋体" w:hAnsi="宋体" w:hint="eastAsia"/>
                <w:sz w:val="22"/>
              </w:rPr>
              <w:t>）</w:t>
            </w:r>
            <w:r>
              <w:rPr>
                <w:rFonts w:ascii="宋体" w:hAnsi="宋体" w:hint="eastAsia"/>
                <w:sz w:val="22"/>
              </w:rPr>
              <w:t xml:space="preserve"> </w:t>
            </w:r>
            <w:r>
              <w:rPr>
                <w:rFonts w:ascii="宋体" w:hAnsi="宋体" w:hint="eastAsia"/>
                <w:sz w:val="22"/>
              </w:rPr>
              <w:t>计算精度要求：人工智能卡应支持多种计算精度的训练及推理，包含但不限于</w:t>
            </w:r>
            <w:r>
              <w:rPr>
                <w:rFonts w:ascii="宋体" w:hAnsi="宋体" w:hint="eastAsia"/>
                <w:sz w:val="22"/>
              </w:rPr>
              <w:t>INT8</w:t>
            </w:r>
            <w:r>
              <w:rPr>
                <w:rFonts w:ascii="宋体" w:hAnsi="宋体" w:hint="eastAsia"/>
                <w:sz w:val="22"/>
              </w:rPr>
              <w:t>、</w:t>
            </w:r>
            <w:r>
              <w:rPr>
                <w:rFonts w:ascii="宋体" w:hAnsi="宋体" w:hint="eastAsia"/>
                <w:sz w:val="22"/>
              </w:rPr>
              <w:t>FP16</w:t>
            </w:r>
            <w:r>
              <w:rPr>
                <w:rFonts w:ascii="宋体" w:hAnsi="宋体" w:hint="eastAsia"/>
                <w:sz w:val="22"/>
              </w:rPr>
              <w:t>、</w:t>
            </w:r>
            <w:r>
              <w:rPr>
                <w:rFonts w:ascii="宋体" w:hAnsi="宋体" w:hint="eastAsia"/>
                <w:sz w:val="22"/>
              </w:rPr>
              <w:t>BF16</w:t>
            </w:r>
            <w:r>
              <w:rPr>
                <w:rFonts w:ascii="宋体" w:hAnsi="宋体" w:hint="eastAsia"/>
                <w:sz w:val="22"/>
              </w:rPr>
              <w:t>、</w:t>
            </w:r>
            <w:r>
              <w:rPr>
                <w:rFonts w:ascii="宋体" w:hAnsi="宋体" w:hint="eastAsia"/>
                <w:sz w:val="22"/>
              </w:rPr>
              <w:t>FP32</w:t>
            </w:r>
            <w:r>
              <w:rPr>
                <w:rFonts w:ascii="宋体" w:hAnsi="宋体" w:hint="eastAsia"/>
                <w:sz w:val="22"/>
              </w:rPr>
              <w:t>等。</w:t>
            </w:r>
            <w:r>
              <w:rPr>
                <w:rFonts w:ascii="宋体" w:hAnsi="宋体" w:hint="eastAsia"/>
                <w:sz w:val="22"/>
              </w:rPr>
              <w:br/>
            </w:r>
            <w:r>
              <w:rPr>
                <w:rFonts w:ascii="宋体" w:hAnsi="宋体"/>
                <w:sz w:val="22"/>
              </w:rPr>
              <w:t>7</w:t>
            </w:r>
            <w:r>
              <w:rPr>
                <w:rFonts w:ascii="宋体" w:hAnsi="宋体" w:hint="eastAsia"/>
                <w:sz w:val="22"/>
              </w:rPr>
              <w:t>）</w:t>
            </w:r>
            <w:r>
              <w:rPr>
                <w:rFonts w:ascii="宋体" w:hAnsi="宋体" w:hint="eastAsia"/>
                <w:sz w:val="22"/>
              </w:rPr>
              <w:t xml:space="preserve"> </w:t>
            </w:r>
            <w:r>
              <w:rPr>
                <w:rFonts w:ascii="宋体" w:hAnsi="宋体" w:hint="eastAsia"/>
                <w:sz w:val="22"/>
              </w:rPr>
              <w:t>软件</w:t>
            </w:r>
            <w:proofErr w:type="gramStart"/>
            <w:r>
              <w:rPr>
                <w:rFonts w:ascii="宋体" w:hAnsi="宋体" w:hint="eastAsia"/>
                <w:sz w:val="22"/>
              </w:rPr>
              <w:t>栈</w:t>
            </w:r>
            <w:proofErr w:type="gramEnd"/>
            <w:r>
              <w:rPr>
                <w:rFonts w:ascii="宋体" w:hAnsi="宋体" w:hint="eastAsia"/>
                <w:sz w:val="22"/>
              </w:rPr>
              <w:t>要求如下：</w:t>
            </w:r>
            <w:r>
              <w:rPr>
                <w:rFonts w:ascii="宋体" w:hAnsi="宋体" w:hint="eastAsia"/>
                <w:sz w:val="22"/>
              </w:rPr>
              <w:br/>
            </w:r>
            <w:r>
              <w:rPr>
                <w:rFonts w:ascii="宋体" w:hAnsi="宋体" w:hint="eastAsia"/>
                <w:sz w:val="22"/>
              </w:rPr>
              <w:t>①　人工智能卡软件</w:t>
            </w:r>
            <w:proofErr w:type="gramStart"/>
            <w:r>
              <w:rPr>
                <w:rFonts w:ascii="宋体" w:hAnsi="宋体" w:hint="eastAsia"/>
                <w:sz w:val="22"/>
              </w:rPr>
              <w:t>栈</w:t>
            </w:r>
            <w:proofErr w:type="gramEnd"/>
            <w:r>
              <w:rPr>
                <w:rFonts w:ascii="宋体" w:hAnsi="宋体" w:hint="eastAsia"/>
                <w:sz w:val="22"/>
              </w:rPr>
              <w:t>应提供为智能加速卡设计的编程语言，以充分发挥</w:t>
            </w:r>
            <w:r>
              <w:rPr>
                <w:rFonts w:ascii="宋体" w:hAnsi="宋体" w:hint="eastAsia"/>
                <w:sz w:val="22"/>
              </w:rPr>
              <w:t>AI</w:t>
            </w:r>
            <w:r>
              <w:rPr>
                <w:rFonts w:ascii="宋体" w:hAnsi="宋体" w:hint="eastAsia"/>
                <w:sz w:val="22"/>
              </w:rPr>
              <w:t>加速卡</w:t>
            </w:r>
            <w:proofErr w:type="gramStart"/>
            <w:r>
              <w:rPr>
                <w:rFonts w:ascii="宋体" w:hAnsi="宋体" w:hint="eastAsia"/>
                <w:sz w:val="22"/>
              </w:rPr>
              <w:t>的算力和</w:t>
            </w:r>
            <w:proofErr w:type="gramEnd"/>
            <w:r>
              <w:rPr>
                <w:rFonts w:ascii="宋体" w:hAnsi="宋体" w:hint="eastAsia"/>
                <w:sz w:val="22"/>
              </w:rPr>
              <w:t>性能；</w:t>
            </w:r>
            <w:r>
              <w:rPr>
                <w:rFonts w:ascii="宋体" w:hAnsi="宋体" w:hint="eastAsia"/>
                <w:sz w:val="22"/>
              </w:rPr>
              <w:br/>
            </w:r>
            <w:r>
              <w:rPr>
                <w:rFonts w:ascii="宋体" w:hAnsi="宋体" w:hint="eastAsia"/>
                <w:sz w:val="22"/>
              </w:rPr>
              <w:t>②　人工智能卡应提供性能分析工具及调试工具等；</w:t>
            </w:r>
            <w:r>
              <w:rPr>
                <w:rFonts w:ascii="宋体" w:hAnsi="宋体" w:hint="eastAsia"/>
                <w:sz w:val="22"/>
              </w:rPr>
              <w:br/>
            </w:r>
            <w:r>
              <w:rPr>
                <w:rFonts w:ascii="宋体" w:hAnsi="宋体" w:hint="eastAsia"/>
                <w:sz w:val="22"/>
              </w:rPr>
              <w:t>③　人工智能卡</w:t>
            </w:r>
            <w:proofErr w:type="gramStart"/>
            <w:r>
              <w:rPr>
                <w:rFonts w:ascii="宋体" w:hAnsi="宋体" w:hint="eastAsia"/>
                <w:sz w:val="22"/>
              </w:rPr>
              <w:t>需支持</w:t>
            </w:r>
            <w:proofErr w:type="gramEnd"/>
            <w:r>
              <w:rPr>
                <w:rFonts w:ascii="宋体" w:hAnsi="宋体" w:hint="eastAsia"/>
                <w:sz w:val="22"/>
              </w:rPr>
              <w:t>各类深度学习模型，支持视觉、语音和自然语言处理等多样化的人工智能处理任务。支持九天、</w:t>
            </w:r>
            <w:proofErr w:type="spellStart"/>
            <w:r>
              <w:rPr>
                <w:rFonts w:ascii="宋体" w:hAnsi="宋体" w:hint="eastAsia"/>
                <w:sz w:val="22"/>
              </w:rPr>
              <w:t>Qwen</w:t>
            </w:r>
            <w:proofErr w:type="spellEnd"/>
            <w:r>
              <w:rPr>
                <w:rFonts w:ascii="宋体" w:hAnsi="宋体" w:hint="eastAsia"/>
                <w:sz w:val="22"/>
              </w:rPr>
              <w:t>、</w:t>
            </w:r>
            <w:proofErr w:type="spellStart"/>
            <w:r>
              <w:rPr>
                <w:rFonts w:ascii="宋体" w:hAnsi="宋体" w:hint="eastAsia"/>
                <w:sz w:val="22"/>
              </w:rPr>
              <w:t>Deepse</w:t>
            </w:r>
            <w:r>
              <w:rPr>
                <w:rFonts w:ascii="宋体" w:hAnsi="宋体" w:hint="eastAsia"/>
                <w:sz w:val="22"/>
              </w:rPr>
              <w:t>ek</w:t>
            </w:r>
            <w:proofErr w:type="spellEnd"/>
            <w:r>
              <w:rPr>
                <w:rFonts w:ascii="宋体" w:hAnsi="宋体" w:hint="eastAsia"/>
                <w:sz w:val="22"/>
              </w:rPr>
              <w:t>、</w:t>
            </w:r>
            <w:r>
              <w:rPr>
                <w:rFonts w:ascii="宋体" w:hAnsi="宋体" w:hint="eastAsia"/>
                <w:sz w:val="22"/>
              </w:rPr>
              <w:t>llama</w:t>
            </w:r>
            <w:r>
              <w:rPr>
                <w:rFonts w:ascii="宋体" w:hAnsi="宋体" w:hint="eastAsia"/>
                <w:sz w:val="22"/>
              </w:rPr>
              <w:t>、</w:t>
            </w:r>
            <w:proofErr w:type="spellStart"/>
            <w:r>
              <w:rPr>
                <w:rFonts w:ascii="宋体" w:hAnsi="宋体" w:hint="eastAsia"/>
                <w:sz w:val="22"/>
              </w:rPr>
              <w:t>InternVL</w:t>
            </w:r>
            <w:proofErr w:type="spellEnd"/>
            <w:r>
              <w:rPr>
                <w:rFonts w:ascii="宋体" w:hAnsi="宋体" w:hint="eastAsia"/>
                <w:sz w:val="22"/>
              </w:rPr>
              <w:t>、</w:t>
            </w:r>
            <w:proofErr w:type="spellStart"/>
            <w:r>
              <w:rPr>
                <w:rFonts w:ascii="宋体" w:hAnsi="宋体" w:hint="eastAsia"/>
                <w:sz w:val="22"/>
              </w:rPr>
              <w:t>ChatGLM</w:t>
            </w:r>
            <w:proofErr w:type="spellEnd"/>
            <w:r>
              <w:rPr>
                <w:rFonts w:ascii="宋体" w:hAnsi="宋体" w:hint="eastAsia"/>
                <w:sz w:val="22"/>
              </w:rPr>
              <w:t>系列等主流大模型。</w:t>
            </w:r>
            <w:r>
              <w:rPr>
                <w:rFonts w:ascii="宋体" w:hAnsi="宋体" w:hint="eastAsia"/>
                <w:sz w:val="22"/>
              </w:rPr>
              <w:br/>
            </w:r>
            <w:r>
              <w:rPr>
                <w:rFonts w:ascii="宋体" w:hAnsi="宋体" w:hint="eastAsia"/>
                <w:sz w:val="22"/>
              </w:rPr>
              <w:t>④　系统具备按单节点粒度划分多个</w:t>
            </w:r>
            <w:proofErr w:type="gramStart"/>
            <w:r>
              <w:rPr>
                <w:rFonts w:ascii="宋体" w:hAnsi="宋体" w:hint="eastAsia"/>
                <w:sz w:val="22"/>
              </w:rPr>
              <w:t>逻辑超</w:t>
            </w:r>
            <w:proofErr w:type="gramEnd"/>
            <w:r>
              <w:rPr>
                <w:rFonts w:ascii="宋体" w:hAnsi="宋体" w:hint="eastAsia"/>
                <w:sz w:val="22"/>
              </w:rPr>
              <w:t>节点的能力，支持按需调整</w:t>
            </w:r>
            <w:r>
              <w:rPr>
                <w:rFonts w:ascii="宋体" w:hAnsi="宋体" w:hint="eastAsia"/>
                <w:sz w:val="22"/>
              </w:rPr>
              <w:t>Scale-Up</w:t>
            </w:r>
            <w:r>
              <w:rPr>
                <w:rFonts w:ascii="宋体" w:hAnsi="宋体" w:hint="eastAsia"/>
                <w:sz w:val="22"/>
              </w:rPr>
              <w:t>和</w:t>
            </w:r>
            <w:r>
              <w:rPr>
                <w:rFonts w:ascii="宋体" w:hAnsi="宋体" w:hint="eastAsia"/>
                <w:sz w:val="22"/>
              </w:rPr>
              <w:t>Scale-Out</w:t>
            </w:r>
            <w:r>
              <w:rPr>
                <w:rFonts w:ascii="宋体" w:hAnsi="宋体" w:hint="eastAsia"/>
                <w:sz w:val="22"/>
              </w:rPr>
              <w:t>网络拓扑以及模型并行策略调整，满足</w:t>
            </w:r>
            <w:r>
              <w:rPr>
                <w:rFonts w:ascii="宋体" w:hAnsi="宋体" w:hint="eastAsia"/>
                <w:sz w:val="22"/>
              </w:rPr>
              <w:t>Scale-out</w:t>
            </w:r>
            <w:r>
              <w:rPr>
                <w:rFonts w:ascii="宋体" w:hAnsi="宋体" w:hint="eastAsia"/>
                <w:sz w:val="22"/>
              </w:rPr>
              <w:t>网络新技术验证需求。</w:t>
            </w:r>
          </w:p>
        </w:tc>
      </w:tr>
      <w:tr w:rsidR="00972AA3" w14:paraId="0D0AAB7C" w14:textId="77777777">
        <w:trPr>
          <w:trHeight w:val="285"/>
        </w:trPr>
        <w:tc>
          <w:tcPr>
            <w:tcW w:w="1410" w:type="dxa"/>
            <w:vMerge/>
            <w:tcBorders>
              <w:top w:val="single" w:sz="4" w:space="0" w:color="auto"/>
              <w:left w:val="single" w:sz="4" w:space="0" w:color="auto"/>
              <w:bottom w:val="single" w:sz="4" w:space="0" w:color="auto"/>
              <w:right w:val="single" w:sz="4" w:space="0" w:color="auto"/>
            </w:tcBorders>
            <w:vAlign w:val="center"/>
          </w:tcPr>
          <w:p w14:paraId="3445F47B"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7AC0DC7C" w14:textId="77777777" w:rsidR="00972AA3" w:rsidRDefault="00413F35">
            <w:pPr>
              <w:pStyle w:val="a3"/>
              <w:ind w:firstLineChars="0" w:firstLine="0"/>
              <w:rPr>
                <w:rFonts w:ascii="宋体" w:hAnsi="宋体"/>
                <w:sz w:val="22"/>
              </w:rPr>
            </w:pPr>
            <w:r>
              <w:rPr>
                <w:rFonts w:ascii="宋体" w:hAnsi="宋体" w:hint="eastAsia"/>
                <w:sz w:val="22"/>
              </w:rPr>
              <w:t>CPU</w:t>
            </w:r>
            <w:r>
              <w:rPr>
                <w:rFonts w:ascii="宋体" w:hAnsi="宋体" w:hint="eastAsia"/>
                <w:sz w:val="22"/>
              </w:rPr>
              <w:t>域网络接口</w:t>
            </w:r>
          </w:p>
        </w:tc>
        <w:tc>
          <w:tcPr>
            <w:tcW w:w="5674" w:type="dxa"/>
            <w:tcBorders>
              <w:top w:val="single" w:sz="4" w:space="0" w:color="auto"/>
              <w:left w:val="single" w:sz="4" w:space="0" w:color="auto"/>
              <w:bottom w:val="single" w:sz="4" w:space="0" w:color="auto"/>
              <w:right w:val="single" w:sz="4" w:space="0" w:color="auto"/>
            </w:tcBorders>
          </w:tcPr>
          <w:p w14:paraId="53D77E07" w14:textId="77777777" w:rsidR="00972AA3" w:rsidRDefault="00413F35">
            <w:pPr>
              <w:pStyle w:val="a3"/>
              <w:ind w:firstLineChars="0" w:firstLine="0"/>
              <w:rPr>
                <w:rFonts w:ascii="宋体" w:hAnsi="宋体"/>
                <w:sz w:val="22"/>
              </w:rPr>
            </w:pPr>
            <w:r>
              <w:rPr>
                <w:rFonts w:ascii="宋体" w:hAnsi="宋体" w:hint="eastAsia"/>
                <w:sz w:val="22"/>
              </w:rPr>
              <w:t>CPU</w:t>
            </w:r>
            <w:r>
              <w:rPr>
                <w:rFonts w:ascii="宋体" w:hAnsi="宋体" w:hint="eastAsia"/>
                <w:sz w:val="22"/>
              </w:rPr>
              <w:t>域网络包括业务、存储、带内管理及带外管理数据流量，相关部件需满足以下技术要求：</w:t>
            </w:r>
            <w:r>
              <w:rPr>
                <w:rFonts w:ascii="宋体" w:hAnsi="宋体" w:hint="eastAsia"/>
                <w:sz w:val="22"/>
              </w:rPr>
              <w:br/>
              <w:t xml:space="preserve">1) </w:t>
            </w:r>
            <w:r>
              <w:rPr>
                <w:rFonts w:ascii="宋体" w:hAnsi="宋体" w:hint="eastAsia"/>
                <w:sz w:val="22"/>
              </w:rPr>
              <w:t>所配置网卡的上下行带宽需匹配，如网卡与</w:t>
            </w:r>
            <w:r>
              <w:rPr>
                <w:rFonts w:ascii="宋体" w:hAnsi="宋体" w:hint="eastAsia"/>
                <w:sz w:val="22"/>
              </w:rPr>
              <w:t>CPU</w:t>
            </w:r>
            <w:r>
              <w:rPr>
                <w:rFonts w:ascii="宋体" w:hAnsi="宋体" w:hint="eastAsia"/>
                <w:sz w:val="22"/>
              </w:rPr>
              <w:t>间的</w:t>
            </w:r>
            <w:r>
              <w:rPr>
                <w:rFonts w:ascii="宋体" w:hAnsi="宋体" w:hint="eastAsia"/>
                <w:sz w:val="22"/>
              </w:rPr>
              <w:t>PCIe</w:t>
            </w:r>
            <w:r>
              <w:rPr>
                <w:rFonts w:ascii="宋体" w:hAnsi="宋体" w:hint="eastAsia"/>
                <w:sz w:val="22"/>
              </w:rPr>
              <w:t>通道带宽需要与网卡端口带宽匹配；</w:t>
            </w:r>
            <w:r>
              <w:rPr>
                <w:rFonts w:ascii="宋体" w:hAnsi="宋体" w:hint="eastAsia"/>
                <w:sz w:val="22"/>
              </w:rPr>
              <w:br/>
              <w:t xml:space="preserve">2) </w:t>
            </w:r>
            <w:r>
              <w:rPr>
                <w:rFonts w:ascii="宋体" w:hAnsi="宋体" w:hint="eastAsia"/>
                <w:sz w:val="22"/>
              </w:rPr>
              <w:t>提供</w:t>
            </w:r>
            <w:proofErr w:type="gramStart"/>
            <w:r>
              <w:rPr>
                <w:rFonts w:ascii="宋体" w:hAnsi="宋体" w:hint="eastAsia"/>
                <w:sz w:val="22"/>
              </w:rPr>
              <w:t>典配要求</w:t>
            </w:r>
            <w:proofErr w:type="gramEnd"/>
            <w:r>
              <w:rPr>
                <w:rFonts w:ascii="宋体" w:hAnsi="宋体" w:hint="eastAsia"/>
                <w:sz w:val="22"/>
              </w:rPr>
              <w:t>数量的</w:t>
            </w:r>
            <w:r>
              <w:rPr>
                <w:rFonts w:ascii="宋体" w:hAnsi="宋体" w:hint="eastAsia"/>
                <w:sz w:val="22"/>
              </w:rPr>
              <w:t>10G</w:t>
            </w:r>
            <w:r>
              <w:rPr>
                <w:rFonts w:ascii="宋体" w:hAnsi="宋体" w:hint="eastAsia"/>
                <w:sz w:val="22"/>
              </w:rPr>
              <w:t>网卡，每张</w:t>
            </w:r>
            <w:r>
              <w:rPr>
                <w:rFonts w:ascii="宋体" w:hAnsi="宋体" w:hint="eastAsia"/>
                <w:sz w:val="22"/>
              </w:rPr>
              <w:t>10G</w:t>
            </w:r>
            <w:r>
              <w:rPr>
                <w:rFonts w:ascii="宋体" w:hAnsi="宋体" w:hint="eastAsia"/>
                <w:sz w:val="22"/>
              </w:rPr>
              <w:t>网卡至少配置两块多模</w:t>
            </w:r>
            <w:r>
              <w:rPr>
                <w:rFonts w:ascii="宋体" w:hAnsi="宋体" w:hint="eastAsia"/>
                <w:sz w:val="22"/>
              </w:rPr>
              <w:t>10GbE</w:t>
            </w:r>
            <w:r>
              <w:rPr>
                <w:rFonts w:ascii="宋体" w:hAnsi="宋体" w:hint="eastAsia"/>
                <w:sz w:val="22"/>
              </w:rPr>
              <w:t>、</w:t>
            </w:r>
            <w:r>
              <w:rPr>
                <w:rFonts w:ascii="宋体" w:hAnsi="宋体" w:hint="eastAsia"/>
                <w:sz w:val="22"/>
              </w:rPr>
              <w:t>SFP+</w:t>
            </w:r>
            <w:r>
              <w:rPr>
                <w:rFonts w:ascii="宋体" w:hAnsi="宋体" w:hint="eastAsia"/>
                <w:sz w:val="22"/>
              </w:rPr>
              <w:t>、</w:t>
            </w:r>
            <w:r>
              <w:rPr>
                <w:rFonts w:ascii="宋体" w:hAnsi="宋体" w:hint="eastAsia"/>
                <w:sz w:val="22"/>
              </w:rPr>
              <w:t>LC-LC</w:t>
            </w:r>
            <w:r>
              <w:rPr>
                <w:rFonts w:ascii="宋体" w:hAnsi="宋体" w:hint="eastAsia"/>
                <w:sz w:val="22"/>
              </w:rPr>
              <w:t>、</w:t>
            </w:r>
            <w:r>
              <w:rPr>
                <w:rFonts w:ascii="宋体" w:hAnsi="宋体" w:hint="eastAsia"/>
                <w:sz w:val="22"/>
              </w:rPr>
              <w:t>850nm</w:t>
            </w:r>
            <w:r>
              <w:rPr>
                <w:rFonts w:ascii="宋体" w:hAnsi="宋体" w:hint="eastAsia"/>
                <w:sz w:val="22"/>
              </w:rPr>
              <w:t>、</w:t>
            </w:r>
            <w:r>
              <w:rPr>
                <w:rFonts w:ascii="宋体" w:hAnsi="宋体" w:hint="eastAsia"/>
                <w:sz w:val="22"/>
              </w:rPr>
              <w:t>SR</w:t>
            </w:r>
            <w:r>
              <w:rPr>
                <w:rFonts w:ascii="宋体" w:hAnsi="宋体" w:hint="eastAsia"/>
                <w:sz w:val="22"/>
              </w:rPr>
              <w:t>、最长</w:t>
            </w:r>
            <w:r>
              <w:rPr>
                <w:rFonts w:ascii="宋体" w:hAnsi="宋体" w:hint="eastAsia"/>
                <w:sz w:val="22"/>
              </w:rPr>
              <w:t>300</w:t>
            </w:r>
            <w:r>
              <w:rPr>
                <w:rFonts w:ascii="宋体" w:hAnsi="宋体" w:hint="eastAsia"/>
                <w:sz w:val="22"/>
              </w:rPr>
              <w:t>米光模块；</w:t>
            </w:r>
            <w:r>
              <w:rPr>
                <w:rFonts w:ascii="宋体" w:hAnsi="宋体" w:hint="eastAsia"/>
                <w:sz w:val="22"/>
              </w:rPr>
              <w:br/>
              <w:t xml:space="preserve">3) </w:t>
            </w:r>
            <w:r>
              <w:rPr>
                <w:rFonts w:ascii="宋体" w:hAnsi="宋体" w:hint="eastAsia"/>
                <w:sz w:val="22"/>
              </w:rPr>
              <w:t>提供</w:t>
            </w:r>
            <w:proofErr w:type="gramStart"/>
            <w:r>
              <w:rPr>
                <w:rFonts w:ascii="宋体" w:hAnsi="宋体" w:hint="eastAsia"/>
                <w:sz w:val="22"/>
              </w:rPr>
              <w:t>典配要求</w:t>
            </w:r>
            <w:proofErr w:type="gramEnd"/>
            <w:r>
              <w:rPr>
                <w:rFonts w:ascii="宋体" w:hAnsi="宋体" w:hint="eastAsia"/>
                <w:sz w:val="22"/>
              </w:rPr>
              <w:t>数量的</w:t>
            </w:r>
            <w:r>
              <w:rPr>
                <w:rFonts w:ascii="宋体" w:hAnsi="宋体" w:hint="eastAsia"/>
                <w:sz w:val="22"/>
              </w:rPr>
              <w:t>25G</w:t>
            </w:r>
            <w:r>
              <w:rPr>
                <w:rFonts w:ascii="宋体" w:hAnsi="宋体" w:hint="eastAsia"/>
                <w:sz w:val="22"/>
              </w:rPr>
              <w:t>网卡，每张</w:t>
            </w:r>
            <w:r>
              <w:rPr>
                <w:rFonts w:ascii="宋体" w:hAnsi="宋体" w:hint="eastAsia"/>
                <w:sz w:val="22"/>
              </w:rPr>
              <w:t>25G</w:t>
            </w:r>
            <w:r>
              <w:rPr>
                <w:rFonts w:ascii="宋体" w:hAnsi="宋体" w:hint="eastAsia"/>
                <w:sz w:val="22"/>
              </w:rPr>
              <w:t>网卡至少配置两块多模</w:t>
            </w:r>
            <w:r>
              <w:rPr>
                <w:rFonts w:ascii="宋体" w:hAnsi="宋体" w:hint="eastAsia"/>
                <w:sz w:val="22"/>
              </w:rPr>
              <w:t>25GbE</w:t>
            </w:r>
            <w:r>
              <w:rPr>
                <w:rFonts w:ascii="宋体" w:hAnsi="宋体" w:hint="eastAsia"/>
                <w:sz w:val="22"/>
              </w:rPr>
              <w:t>、</w:t>
            </w:r>
            <w:r>
              <w:rPr>
                <w:rFonts w:ascii="宋体" w:hAnsi="宋体" w:hint="eastAsia"/>
                <w:sz w:val="22"/>
              </w:rPr>
              <w:t>SFP28</w:t>
            </w:r>
            <w:r>
              <w:rPr>
                <w:rFonts w:ascii="宋体" w:hAnsi="宋体" w:hint="eastAsia"/>
                <w:sz w:val="22"/>
              </w:rPr>
              <w:t>、</w:t>
            </w:r>
            <w:r>
              <w:rPr>
                <w:rFonts w:ascii="宋体" w:hAnsi="宋体" w:hint="eastAsia"/>
                <w:sz w:val="22"/>
              </w:rPr>
              <w:t>LC-LC</w:t>
            </w:r>
            <w:r>
              <w:rPr>
                <w:rFonts w:ascii="宋体" w:hAnsi="宋体" w:hint="eastAsia"/>
                <w:sz w:val="22"/>
              </w:rPr>
              <w:t>，</w:t>
            </w:r>
            <w:r>
              <w:rPr>
                <w:rFonts w:ascii="宋体" w:hAnsi="宋体" w:hint="eastAsia"/>
                <w:sz w:val="22"/>
              </w:rPr>
              <w:t>850nm</w:t>
            </w:r>
            <w:r>
              <w:rPr>
                <w:rFonts w:ascii="宋体" w:hAnsi="宋体" w:hint="eastAsia"/>
                <w:sz w:val="22"/>
              </w:rPr>
              <w:t>，</w:t>
            </w:r>
            <w:r>
              <w:rPr>
                <w:rFonts w:ascii="宋体" w:hAnsi="宋体" w:hint="eastAsia"/>
                <w:sz w:val="22"/>
              </w:rPr>
              <w:t>SR</w:t>
            </w:r>
            <w:r>
              <w:rPr>
                <w:rFonts w:ascii="宋体" w:hAnsi="宋体" w:hint="eastAsia"/>
                <w:sz w:val="22"/>
              </w:rPr>
              <w:t>，最长</w:t>
            </w:r>
            <w:r>
              <w:rPr>
                <w:rFonts w:ascii="宋体" w:hAnsi="宋体" w:hint="eastAsia"/>
                <w:sz w:val="22"/>
              </w:rPr>
              <w:t>100</w:t>
            </w:r>
            <w:r>
              <w:rPr>
                <w:rFonts w:ascii="宋体" w:hAnsi="宋体" w:hint="eastAsia"/>
                <w:sz w:val="22"/>
              </w:rPr>
              <w:t>米光模块；</w:t>
            </w:r>
            <w:r>
              <w:rPr>
                <w:rFonts w:ascii="宋体" w:hAnsi="宋体" w:hint="eastAsia"/>
                <w:sz w:val="22"/>
              </w:rPr>
              <w:br/>
              <w:t xml:space="preserve">4) </w:t>
            </w:r>
            <w:r>
              <w:rPr>
                <w:rFonts w:ascii="宋体" w:hAnsi="宋体" w:hint="eastAsia"/>
                <w:sz w:val="22"/>
              </w:rPr>
              <w:t>提供</w:t>
            </w:r>
            <w:proofErr w:type="gramStart"/>
            <w:r>
              <w:rPr>
                <w:rFonts w:ascii="宋体" w:hAnsi="宋体" w:hint="eastAsia"/>
                <w:sz w:val="22"/>
              </w:rPr>
              <w:t>典配要求</w:t>
            </w:r>
            <w:proofErr w:type="gramEnd"/>
            <w:r>
              <w:rPr>
                <w:rFonts w:ascii="宋体" w:hAnsi="宋体" w:hint="eastAsia"/>
                <w:sz w:val="22"/>
              </w:rPr>
              <w:t>数量的</w:t>
            </w:r>
            <w:r>
              <w:rPr>
                <w:rFonts w:ascii="宋体" w:hAnsi="宋体" w:hint="eastAsia"/>
                <w:sz w:val="22"/>
              </w:rPr>
              <w:t>200G</w:t>
            </w:r>
            <w:r>
              <w:rPr>
                <w:rFonts w:ascii="宋体" w:hAnsi="宋体" w:hint="eastAsia"/>
                <w:sz w:val="22"/>
              </w:rPr>
              <w:t>网卡，支持</w:t>
            </w:r>
            <w:r>
              <w:rPr>
                <w:rFonts w:ascii="宋体" w:hAnsi="宋体" w:hint="eastAsia"/>
                <w:sz w:val="22"/>
              </w:rPr>
              <w:t>RoCEv2</w:t>
            </w:r>
            <w:r>
              <w:rPr>
                <w:rFonts w:ascii="宋体" w:hAnsi="宋体" w:hint="eastAsia"/>
                <w:sz w:val="22"/>
              </w:rPr>
              <w:t>，每张网卡至少配置两块光模块，且满足如下要求：</w:t>
            </w:r>
            <w:r>
              <w:rPr>
                <w:rFonts w:ascii="宋体" w:hAnsi="宋体" w:hint="eastAsia"/>
                <w:sz w:val="22"/>
              </w:rPr>
              <w:br/>
            </w:r>
            <w:r>
              <w:rPr>
                <w:rFonts w:ascii="宋体" w:hAnsi="宋体" w:hint="eastAsia"/>
                <w:sz w:val="22"/>
              </w:rPr>
              <w:t>多模</w:t>
            </w:r>
            <w:r>
              <w:rPr>
                <w:rFonts w:ascii="宋体" w:hAnsi="宋体" w:hint="eastAsia"/>
                <w:sz w:val="22"/>
              </w:rPr>
              <w:t>200GbE</w:t>
            </w:r>
            <w:r>
              <w:rPr>
                <w:rFonts w:ascii="宋体" w:hAnsi="宋体" w:hint="eastAsia"/>
                <w:sz w:val="22"/>
              </w:rPr>
              <w:t>、</w:t>
            </w:r>
            <w:r>
              <w:rPr>
                <w:rFonts w:ascii="宋体" w:hAnsi="宋体" w:hint="eastAsia"/>
                <w:sz w:val="22"/>
              </w:rPr>
              <w:t>QSFP56</w:t>
            </w:r>
            <w:r>
              <w:rPr>
                <w:rFonts w:ascii="宋体" w:hAnsi="宋体" w:hint="eastAsia"/>
                <w:sz w:val="22"/>
              </w:rPr>
              <w:t>、</w:t>
            </w:r>
            <w:r>
              <w:rPr>
                <w:rFonts w:ascii="宋体" w:hAnsi="宋体" w:hint="eastAsia"/>
                <w:sz w:val="22"/>
              </w:rPr>
              <w:t>850nm</w:t>
            </w:r>
            <w:r>
              <w:rPr>
                <w:rFonts w:ascii="宋体" w:hAnsi="宋体" w:hint="eastAsia"/>
                <w:sz w:val="22"/>
              </w:rPr>
              <w:t>、</w:t>
            </w:r>
            <w:r>
              <w:rPr>
                <w:rFonts w:ascii="宋体" w:hAnsi="宋体" w:hint="eastAsia"/>
                <w:sz w:val="22"/>
              </w:rPr>
              <w:t>SR4</w:t>
            </w:r>
            <w:r>
              <w:rPr>
                <w:rFonts w:ascii="宋体" w:hAnsi="宋体" w:hint="eastAsia"/>
                <w:sz w:val="22"/>
              </w:rPr>
              <w:t>、</w:t>
            </w:r>
            <w:r>
              <w:rPr>
                <w:rFonts w:ascii="宋体" w:hAnsi="宋体" w:hint="eastAsia"/>
                <w:sz w:val="22"/>
              </w:rPr>
              <w:t>MPO</w:t>
            </w:r>
            <w:r>
              <w:rPr>
                <w:rFonts w:ascii="宋体" w:hAnsi="宋体" w:hint="eastAsia"/>
                <w:sz w:val="22"/>
              </w:rPr>
              <w:t>、</w:t>
            </w:r>
            <w:r>
              <w:rPr>
                <w:rFonts w:ascii="宋体" w:hAnsi="宋体" w:hint="eastAsia"/>
                <w:sz w:val="22"/>
              </w:rPr>
              <w:t>100</w:t>
            </w:r>
            <w:r>
              <w:rPr>
                <w:rFonts w:ascii="宋体" w:hAnsi="宋体" w:hint="eastAsia"/>
                <w:sz w:val="22"/>
              </w:rPr>
              <w:t>米光模块；</w:t>
            </w:r>
            <w:r>
              <w:rPr>
                <w:rFonts w:ascii="宋体" w:hAnsi="宋体" w:hint="eastAsia"/>
                <w:sz w:val="22"/>
              </w:rPr>
              <w:br/>
            </w:r>
            <w:r>
              <w:rPr>
                <w:rFonts w:ascii="宋体" w:hAnsi="宋体" w:hint="eastAsia"/>
                <w:sz w:val="22"/>
              </w:rPr>
              <w:lastRenderedPageBreak/>
              <w:t xml:space="preserve">5) </w:t>
            </w:r>
            <w:r>
              <w:rPr>
                <w:rFonts w:ascii="宋体" w:hAnsi="宋体" w:hint="eastAsia"/>
                <w:sz w:val="22"/>
              </w:rPr>
              <w:t>互相</w:t>
            </w:r>
            <w:r>
              <w:rPr>
                <w:rFonts w:ascii="宋体" w:hAnsi="宋体" w:hint="eastAsia"/>
                <w:sz w:val="22"/>
              </w:rPr>
              <w:t>bonding</w:t>
            </w:r>
            <w:r>
              <w:rPr>
                <w:rFonts w:ascii="宋体" w:hAnsi="宋体" w:hint="eastAsia"/>
                <w:sz w:val="22"/>
              </w:rPr>
              <w:t>的网口需要采用同一网卡芯片产品进行配置；</w:t>
            </w:r>
            <w:r>
              <w:rPr>
                <w:rFonts w:ascii="宋体" w:hAnsi="宋体" w:hint="eastAsia"/>
                <w:sz w:val="22"/>
              </w:rPr>
              <w:br/>
              <w:t>6) 10G</w:t>
            </w:r>
            <w:r>
              <w:rPr>
                <w:rFonts w:ascii="宋体" w:hAnsi="宋体" w:hint="eastAsia"/>
                <w:sz w:val="22"/>
              </w:rPr>
              <w:t>网卡及</w:t>
            </w:r>
            <w:r>
              <w:rPr>
                <w:rFonts w:ascii="宋体" w:hAnsi="宋体" w:hint="eastAsia"/>
                <w:sz w:val="22"/>
              </w:rPr>
              <w:t>25G</w:t>
            </w:r>
            <w:r>
              <w:rPr>
                <w:rFonts w:ascii="宋体" w:hAnsi="宋体" w:hint="eastAsia"/>
                <w:sz w:val="22"/>
              </w:rPr>
              <w:t>网卡均需支持</w:t>
            </w:r>
            <w:r>
              <w:rPr>
                <w:rFonts w:ascii="宋体" w:hAnsi="宋体" w:hint="eastAsia"/>
                <w:sz w:val="22"/>
              </w:rPr>
              <w:t>UEFI</w:t>
            </w:r>
            <w:r>
              <w:rPr>
                <w:rFonts w:ascii="宋体" w:hAnsi="宋体" w:hint="eastAsia"/>
                <w:sz w:val="22"/>
              </w:rPr>
              <w:t>模式下</w:t>
            </w:r>
            <w:r>
              <w:rPr>
                <w:rFonts w:ascii="宋体" w:hAnsi="宋体" w:hint="eastAsia"/>
                <w:sz w:val="22"/>
              </w:rPr>
              <w:t>的</w:t>
            </w:r>
            <w:r>
              <w:rPr>
                <w:rFonts w:ascii="宋体" w:hAnsi="宋体" w:hint="eastAsia"/>
                <w:sz w:val="22"/>
              </w:rPr>
              <w:t>PXE</w:t>
            </w:r>
            <w:r>
              <w:rPr>
                <w:rFonts w:ascii="宋体" w:hAnsi="宋体" w:hint="eastAsia"/>
                <w:sz w:val="22"/>
              </w:rPr>
              <w:t>；</w:t>
            </w:r>
            <w:r>
              <w:rPr>
                <w:rFonts w:ascii="宋体" w:hAnsi="宋体" w:hint="eastAsia"/>
                <w:sz w:val="22"/>
              </w:rPr>
              <w:br/>
              <w:t xml:space="preserve">7) </w:t>
            </w:r>
            <w:r>
              <w:rPr>
                <w:rFonts w:ascii="宋体" w:hAnsi="宋体" w:hint="eastAsia"/>
                <w:sz w:val="22"/>
              </w:rPr>
              <w:t>提供</w:t>
            </w:r>
            <w:r>
              <w:rPr>
                <w:rFonts w:ascii="宋体" w:hAnsi="宋体" w:hint="eastAsia"/>
                <w:sz w:val="22"/>
              </w:rPr>
              <w:t>1</w:t>
            </w:r>
            <w:r>
              <w:rPr>
                <w:rFonts w:ascii="宋体" w:hAnsi="宋体" w:hint="eastAsia"/>
                <w:sz w:val="22"/>
              </w:rPr>
              <w:t>个独立的以太网</w:t>
            </w:r>
            <w:r>
              <w:rPr>
                <w:rFonts w:ascii="宋体" w:hAnsi="宋体" w:hint="eastAsia"/>
                <w:sz w:val="22"/>
              </w:rPr>
              <w:t>RJ45</w:t>
            </w:r>
            <w:r>
              <w:rPr>
                <w:rFonts w:ascii="宋体" w:hAnsi="宋体" w:hint="eastAsia"/>
                <w:sz w:val="22"/>
              </w:rPr>
              <w:t>接口带外管理网口，并支持</w:t>
            </w:r>
            <w:r>
              <w:rPr>
                <w:rFonts w:ascii="宋体" w:hAnsi="宋体" w:hint="eastAsia"/>
                <w:sz w:val="22"/>
              </w:rPr>
              <w:t>Redfish</w:t>
            </w:r>
            <w:r>
              <w:rPr>
                <w:rFonts w:ascii="宋体" w:hAnsi="宋体" w:hint="eastAsia"/>
                <w:sz w:val="22"/>
              </w:rPr>
              <w:t>、</w:t>
            </w:r>
            <w:r>
              <w:rPr>
                <w:rFonts w:ascii="宋体" w:hAnsi="宋体" w:hint="eastAsia"/>
                <w:sz w:val="22"/>
              </w:rPr>
              <w:t>IPMI2.0</w:t>
            </w:r>
            <w:r>
              <w:rPr>
                <w:rFonts w:ascii="宋体" w:hAnsi="宋体" w:hint="eastAsia"/>
                <w:sz w:val="22"/>
              </w:rPr>
              <w:t>和</w:t>
            </w:r>
            <w:r>
              <w:rPr>
                <w:rFonts w:ascii="宋体" w:hAnsi="宋体" w:hint="eastAsia"/>
                <w:sz w:val="22"/>
              </w:rPr>
              <w:t>SNMP v3</w:t>
            </w:r>
            <w:r>
              <w:rPr>
                <w:rFonts w:ascii="宋体" w:hAnsi="宋体" w:hint="eastAsia"/>
                <w:sz w:val="22"/>
              </w:rPr>
              <w:t>协议及标准</w:t>
            </w:r>
            <w:r>
              <w:rPr>
                <w:rFonts w:ascii="宋体" w:hAnsi="宋体" w:hint="eastAsia"/>
                <w:sz w:val="22"/>
              </w:rPr>
              <w:t>SNMP v2c</w:t>
            </w:r>
            <w:r>
              <w:rPr>
                <w:rFonts w:ascii="宋体" w:hAnsi="宋体" w:hint="eastAsia"/>
                <w:sz w:val="22"/>
              </w:rPr>
              <w:t>协议；</w:t>
            </w:r>
          </w:p>
        </w:tc>
      </w:tr>
      <w:tr w:rsidR="00972AA3" w14:paraId="2F1F4026" w14:textId="77777777">
        <w:trPr>
          <w:trHeight w:val="3670"/>
        </w:trPr>
        <w:tc>
          <w:tcPr>
            <w:tcW w:w="1410" w:type="dxa"/>
            <w:vMerge w:val="restart"/>
            <w:tcBorders>
              <w:top w:val="single" w:sz="4" w:space="0" w:color="auto"/>
              <w:left w:val="single" w:sz="4" w:space="0" w:color="auto"/>
              <w:bottom w:val="single" w:sz="4" w:space="0" w:color="auto"/>
              <w:right w:val="single" w:sz="4" w:space="0" w:color="auto"/>
            </w:tcBorders>
            <w:noWrap/>
          </w:tcPr>
          <w:p w14:paraId="6D617ED3" w14:textId="77777777" w:rsidR="00972AA3" w:rsidRDefault="00413F35">
            <w:pPr>
              <w:pStyle w:val="a3"/>
              <w:ind w:firstLineChars="0" w:firstLine="0"/>
              <w:jc w:val="center"/>
              <w:rPr>
                <w:rFonts w:ascii="宋体" w:hAnsi="宋体"/>
                <w:sz w:val="22"/>
              </w:rPr>
            </w:pPr>
            <w:r>
              <w:rPr>
                <w:rFonts w:ascii="宋体" w:hAnsi="宋体" w:hint="eastAsia"/>
                <w:sz w:val="22"/>
              </w:rPr>
              <w:lastRenderedPageBreak/>
              <w:t>纵向拓展高速交换节点</w:t>
            </w:r>
          </w:p>
        </w:tc>
        <w:tc>
          <w:tcPr>
            <w:tcW w:w="1355" w:type="dxa"/>
            <w:tcBorders>
              <w:top w:val="single" w:sz="4" w:space="0" w:color="auto"/>
              <w:left w:val="single" w:sz="4" w:space="0" w:color="auto"/>
              <w:bottom w:val="single" w:sz="4" w:space="0" w:color="auto"/>
              <w:right w:val="single" w:sz="4" w:space="0" w:color="auto"/>
            </w:tcBorders>
            <w:noWrap/>
          </w:tcPr>
          <w:p w14:paraId="504B4921" w14:textId="77777777" w:rsidR="00972AA3" w:rsidRDefault="00413F35">
            <w:pPr>
              <w:pStyle w:val="a3"/>
              <w:ind w:firstLineChars="0" w:firstLine="0"/>
              <w:rPr>
                <w:rFonts w:ascii="宋体" w:hAnsi="宋体"/>
                <w:sz w:val="22"/>
              </w:rPr>
            </w:pPr>
            <w:bookmarkStart w:id="170" w:name="RANGE!A36"/>
            <w:bookmarkEnd w:id="170"/>
            <w:r>
              <w:rPr>
                <w:rFonts w:ascii="宋体" w:hAnsi="宋体" w:hint="eastAsia"/>
                <w:sz w:val="22"/>
              </w:rPr>
              <w:t>纵向拓展高速交换机风冷技术要求</w:t>
            </w:r>
          </w:p>
        </w:tc>
        <w:tc>
          <w:tcPr>
            <w:tcW w:w="5674" w:type="dxa"/>
            <w:tcBorders>
              <w:top w:val="single" w:sz="4" w:space="0" w:color="auto"/>
              <w:left w:val="single" w:sz="4" w:space="0" w:color="auto"/>
              <w:bottom w:val="single" w:sz="4" w:space="0" w:color="auto"/>
              <w:right w:val="single" w:sz="4" w:space="0" w:color="auto"/>
            </w:tcBorders>
          </w:tcPr>
          <w:p w14:paraId="73416727" w14:textId="77777777" w:rsidR="00972AA3" w:rsidRDefault="00413F35">
            <w:pPr>
              <w:pStyle w:val="a3"/>
              <w:ind w:firstLineChars="0" w:firstLine="0"/>
              <w:rPr>
                <w:rFonts w:ascii="宋体" w:hAnsi="宋体"/>
                <w:sz w:val="22"/>
              </w:rPr>
            </w:pPr>
            <w:r>
              <w:rPr>
                <w:rFonts w:ascii="宋体" w:hAnsi="宋体" w:hint="eastAsia"/>
                <w:sz w:val="22"/>
              </w:rPr>
              <w:t>纵向拓展高速交换机风冷设计需分别满足以下技术要求：</w:t>
            </w:r>
            <w:r>
              <w:rPr>
                <w:rFonts w:ascii="宋体" w:hAnsi="宋体" w:hint="eastAsia"/>
                <w:sz w:val="22"/>
              </w:rPr>
              <w:br/>
              <w:t xml:space="preserve">1) </w:t>
            </w:r>
            <w:r>
              <w:rPr>
                <w:rFonts w:ascii="宋体" w:hAnsi="宋体" w:hint="eastAsia"/>
                <w:sz w:val="22"/>
              </w:rPr>
              <w:t>风冷采用水平送风方式进行散热，冷风前进、热风后出；</w:t>
            </w:r>
            <w:r>
              <w:rPr>
                <w:rFonts w:ascii="宋体" w:hAnsi="宋体" w:hint="eastAsia"/>
                <w:sz w:val="22"/>
              </w:rPr>
              <w:br/>
              <w:t xml:space="preserve">2) </w:t>
            </w:r>
            <w:r>
              <w:rPr>
                <w:rFonts w:ascii="宋体" w:hAnsi="宋体" w:hint="eastAsia"/>
                <w:sz w:val="22"/>
              </w:rPr>
              <w:t>风扇至少支持</w:t>
            </w:r>
            <w:r>
              <w:rPr>
                <w:rFonts w:ascii="宋体" w:hAnsi="宋体" w:hint="eastAsia"/>
                <w:sz w:val="22"/>
              </w:rPr>
              <w:t>N+1</w:t>
            </w:r>
            <w:r>
              <w:rPr>
                <w:rFonts w:ascii="宋体" w:hAnsi="宋体" w:hint="eastAsia"/>
                <w:sz w:val="22"/>
              </w:rPr>
              <w:t>冗余；</w:t>
            </w:r>
            <w:r>
              <w:rPr>
                <w:rFonts w:ascii="宋体" w:hAnsi="宋体" w:hint="eastAsia"/>
                <w:sz w:val="22"/>
              </w:rPr>
              <w:br/>
              <w:t xml:space="preserve">3) </w:t>
            </w:r>
            <w:r>
              <w:rPr>
                <w:rFonts w:ascii="宋体" w:hAnsi="宋体" w:hint="eastAsia"/>
                <w:sz w:val="22"/>
              </w:rPr>
              <w:t>风扇应支持热插拔（内置风扇不要求），在插拔过程中，不影响其它风扇和节点的正常运行；</w:t>
            </w:r>
            <w:r>
              <w:rPr>
                <w:rFonts w:ascii="宋体" w:hAnsi="宋体" w:hint="eastAsia"/>
                <w:sz w:val="22"/>
              </w:rPr>
              <w:br/>
              <w:t xml:space="preserve">4) </w:t>
            </w:r>
            <w:r>
              <w:rPr>
                <w:rFonts w:ascii="宋体" w:hAnsi="宋体" w:hint="eastAsia"/>
                <w:sz w:val="22"/>
              </w:rPr>
              <w:t>支持通过命令行查询风扇的在位情况、健康状态和转速信息；</w:t>
            </w:r>
            <w:r>
              <w:rPr>
                <w:rFonts w:ascii="宋体" w:hAnsi="宋体" w:hint="eastAsia"/>
                <w:sz w:val="22"/>
              </w:rPr>
              <w:br/>
              <w:t xml:space="preserve">5) </w:t>
            </w:r>
            <w:r>
              <w:rPr>
                <w:rFonts w:ascii="宋体" w:hAnsi="宋体" w:hint="eastAsia"/>
                <w:sz w:val="22"/>
              </w:rPr>
              <w:t>风扇故</w:t>
            </w:r>
            <w:r>
              <w:rPr>
                <w:rFonts w:ascii="宋体" w:hAnsi="宋体" w:hint="eastAsia"/>
                <w:sz w:val="22"/>
              </w:rPr>
              <w:t>障时，系统需提供故障告警信息指示灯；</w:t>
            </w:r>
            <w:r>
              <w:rPr>
                <w:rFonts w:ascii="宋体" w:hAnsi="宋体" w:hint="eastAsia"/>
                <w:sz w:val="22"/>
              </w:rPr>
              <w:br/>
              <w:t xml:space="preserve">6) </w:t>
            </w:r>
            <w:r>
              <w:rPr>
                <w:rFonts w:ascii="宋体" w:hAnsi="宋体" w:hint="eastAsia"/>
                <w:sz w:val="22"/>
              </w:rPr>
              <w:t>风扇应支持转速可调；</w:t>
            </w:r>
            <w:r>
              <w:rPr>
                <w:rFonts w:ascii="宋体" w:hAnsi="宋体" w:hint="eastAsia"/>
                <w:sz w:val="22"/>
              </w:rPr>
              <w:br/>
              <w:t xml:space="preserve">7) </w:t>
            </w:r>
            <w:r>
              <w:rPr>
                <w:rFonts w:ascii="宋体" w:hAnsi="宋体" w:hint="eastAsia"/>
                <w:sz w:val="22"/>
              </w:rPr>
              <w:t>为降低功耗，风扇在满足散热要求的基础上，应控制在较低转速。</w:t>
            </w:r>
          </w:p>
        </w:tc>
      </w:tr>
      <w:tr w:rsidR="00972AA3" w14:paraId="13515B65" w14:textId="77777777">
        <w:trPr>
          <w:trHeight w:val="1577"/>
        </w:trPr>
        <w:tc>
          <w:tcPr>
            <w:tcW w:w="1410" w:type="dxa"/>
            <w:vMerge/>
            <w:tcBorders>
              <w:top w:val="single" w:sz="4" w:space="0" w:color="auto"/>
              <w:left w:val="single" w:sz="4" w:space="0" w:color="auto"/>
              <w:bottom w:val="single" w:sz="4" w:space="0" w:color="auto"/>
              <w:right w:val="single" w:sz="4" w:space="0" w:color="auto"/>
            </w:tcBorders>
            <w:vAlign w:val="center"/>
          </w:tcPr>
          <w:p w14:paraId="5CECCABE"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032ACC2B" w14:textId="77777777" w:rsidR="00972AA3" w:rsidRDefault="00413F35">
            <w:pPr>
              <w:pStyle w:val="a3"/>
              <w:ind w:firstLineChars="0" w:firstLine="0"/>
              <w:rPr>
                <w:rFonts w:ascii="宋体" w:hAnsi="宋体"/>
                <w:sz w:val="22"/>
              </w:rPr>
            </w:pPr>
            <w:r>
              <w:rPr>
                <w:rFonts w:ascii="宋体" w:hAnsi="宋体" w:hint="eastAsia"/>
                <w:sz w:val="22"/>
              </w:rPr>
              <w:t>纵向拓展高速交换机供电技术要求</w:t>
            </w:r>
          </w:p>
        </w:tc>
        <w:tc>
          <w:tcPr>
            <w:tcW w:w="5674" w:type="dxa"/>
            <w:tcBorders>
              <w:top w:val="single" w:sz="4" w:space="0" w:color="auto"/>
              <w:left w:val="single" w:sz="4" w:space="0" w:color="auto"/>
              <w:bottom w:val="single" w:sz="4" w:space="0" w:color="auto"/>
              <w:right w:val="single" w:sz="4" w:space="0" w:color="auto"/>
            </w:tcBorders>
          </w:tcPr>
          <w:p w14:paraId="1BE74BBD" w14:textId="77777777" w:rsidR="00972AA3" w:rsidRDefault="00413F35">
            <w:pPr>
              <w:pStyle w:val="a3"/>
              <w:ind w:firstLineChars="0" w:firstLine="0"/>
              <w:rPr>
                <w:rFonts w:ascii="宋体" w:hAnsi="宋体"/>
                <w:sz w:val="22"/>
              </w:rPr>
            </w:pPr>
            <w:r>
              <w:rPr>
                <w:rFonts w:ascii="宋体" w:hAnsi="宋体" w:hint="eastAsia"/>
                <w:sz w:val="22"/>
              </w:rPr>
              <w:t>纵向拓展高速交换机供电设计满足以下技术要求：</w:t>
            </w:r>
            <w:r>
              <w:rPr>
                <w:rFonts w:ascii="宋体" w:hAnsi="宋体" w:hint="eastAsia"/>
                <w:sz w:val="22"/>
              </w:rPr>
              <w:br/>
              <w:t xml:space="preserve">1) </w:t>
            </w:r>
            <w:r>
              <w:rPr>
                <w:rFonts w:ascii="宋体" w:hAnsi="宋体" w:hint="eastAsia"/>
                <w:sz w:val="22"/>
              </w:rPr>
              <w:t>交换机由机柜</w:t>
            </w:r>
            <w:r>
              <w:rPr>
                <w:rFonts w:ascii="宋体" w:hAnsi="宋体" w:hint="eastAsia"/>
                <w:sz w:val="22"/>
              </w:rPr>
              <w:t>Busbar</w:t>
            </w:r>
            <w:r>
              <w:rPr>
                <w:rFonts w:ascii="宋体" w:hAnsi="宋体" w:hint="eastAsia"/>
                <w:sz w:val="22"/>
              </w:rPr>
              <w:t>供电；</w:t>
            </w:r>
            <w:r>
              <w:rPr>
                <w:rFonts w:ascii="宋体" w:hAnsi="宋体" w:hint="eastAsia"/>
                <w:sz w:val="22"/>
              </w:rPr>
              <w:br/>
              <w:t xml:space="preserve">2) </w:t>
            </w:r>
            <w:r>
              <w:rPr>
                <w:rFonts w:ascii="宋体" w:hAnsi="宋体" w:hint="eastAsia"/>
                <w:sz w:val="22"/>
              </w:rPr>
              <w:t>交换机与机柜</w:t>
            </w:r>
            <w:r>
              <w:rPr>
                <w:rFonts w:ascii="宋体" w:hAnsi="宋体" w:hint="eastAsia"/>
                <w:sz w:val="22"/>
              </w:rPr>
              <w:t>Busbar</w:t>
            </w:r>
            <w:r>
              <w:rPr>
                <w:rFonts w:ascii="宋体" w:hAnsi="宋体" w:hint="eastAsia"/>
                <w:sz w:val="22"/>
              </w:rPr>
              <w:t>的供电接口</w:t>
            </w:r>
            <w:proofErr w:type="gramStart"/>
            <w:r>
              <w:rPr>
                <w:rFonts w:ascii="宋体" w:hAnsi="宋体" w:hint="eastAsia"/>
                <w:sz w:val="22"/>
              </w:rPr>
              <w:t>支持盲插设计</w:t>
            </w:r>
            <w:proofErr w:type="gramEnd"/>
            <w:r>
              <w:rPr>
                <w:rFonts w:ascii="宋体" w:hAnsi="宋体" w:hint="eastAsia"/>
                <w:sz w:val="22"/>
              </w:rPr>
              <w:t>；</w:t>
            </w:r>
            <w:r>
              <w:rPr>
                <w:rFonts w:ascii="宋体" w:hAnsi="宋体" w:hint="eastAsia"/>
                <w:sz w:val="22"/>
              </w:rPr>
              <w:br/>
              <w:t xml:space="preserve">3) </w:t>
            </w:r>
            <w:r>
              <w:rPr>
                <w:rFonts w:ascii="宋体" w:hAnsi="宋体" w:hint="eastAsia"/>
                <w:sz w:val="22"/>
              </w:rPr>
              <w:t>交换板各线路必须做好绝缘处理，在任何情况下避免产生短路、放电等现象；</w:t>
            </w:r>
          </w:p>
        </w:tc>
      </w:tr>
      <w:tr w:rsidR="00972AA3" w14:paraId="3B7CE01D" w14:textId="77777777">
        <w:trPr>
          <w:trHeight w:val="1720"/>
        </w:trPr>
        <w:tc>
          <w:tcPr>
            <w:tcW w:w="1410" w:type="dxa"/>
            <w:vMerge/>
            <w:tcBorders>
              <w:top w:val="single" w:sz="4" w:space="0" w:color="auto"/>
              <w:left w:val="single" w:sz="4" w:space="0" w:color="auto"/>
              <w:bottom w:val="single" w:sz="4" w:space="0" w:color="auto"/>
              <w:right w:val="single" w:sz="4" w:space="0" w:color="auto"/>
            </w:tcBorders>
            <w:vAlign w:val="center"/>
          </w:tcPr>
          <w:p w14:paraId="332BF1FB"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37EEFE2E" w14:textId="77777777" w:rsidR="00972AA3" w:rsidRDefault="00413F35">
            <w:pPr>
              <w:pStyle w:val="a3"/>
              <w:ind w:firstLineChars="0" w:firstLine="0"/>
              <w:rPr>
                <w:rFonts w:ascii="宋体" w:hAnsi="宋体"/>
                <w:sz w:val="22"/>
              </w:rPr>
            </w:pPr>
            <w:r>
              <w:rPr>
                <w:rFonts w:ascii="宋体" w:hAnsi="宋体" w:hint="eastAsia"/>
                <w:sz w:val="22"/>
              </w:rPr>
              <w:t>纵向拓展高速交换机外形和尺寸</w:t>
            </w:r>
          </w:p>
        </w:tc>
        <w:tc>
          <w:tcPr>
            <w:tcW w:w="5674" w:type="dxa"/>
            <w:tcBorders>
              <w:top w:val="single" w:sz="4" w:space="0" w:color="auto"/>
              <w:left w:val="single" w:sz="4" w:space="0" w:color="auto"/>
              <w:bottom w:val="single" w:sz="4" w:space="0" w:color="auto"/>
              <w:right w:val="single" w:sz="4" w:space="0" w:color="auto"/>
            </w:tcBorders>
          </w:tcPr>
          <w:p w14:paraId="6699F5F0" w14:textId="77777777" w:rsidR="00972AA3" w:rsidRDefault="00413F35">
            <w:pPr>
              <w:pStyle w:val="a3"/>
              <w:ind w:firstLineChars="0" w:firstLine="0"/>
              <w:rPr>
                <w:rFonts w:ascii="宋体" w:hAnsi="宋体"/>
                <w:sz w:val="22"/>
              </w:rPr>
            </w:pPr>
            <w:r>
              <w:rPr>
                <w:rFonts w:ascii="宋体" w:hAnsi="宋体" w:hint="eastAsia"/>
                <w:sz w:val="22"/>
              </w:rPr>
              <w:t>纵向拓展高速交换机结构外</w:t>
            </w:r>
            <w:proofErr w:type="gramStart"/>
            <w:r>
              <w:rPr>
                <w:rFonts w:ascii="宋体" w:hAnsi="宋体" w:hint="eastAsia"/>
                <w:sz w:val="22"/>
              </w:rPr>
              <w:t>框包括</w:t>
            </w:r>
            <w:proofErr w:type="gramEnd"/>
            <w:r>
              <w:rPr>
                <w:rFonts w:ascii="宋体" w:hAnsi="宋体" w:hint="eastAsia"/>
                <w:sz w:val="22"/>
              </w:rPr>
              <w:t>外壳、支架、面板等。外壳一般用金属材料制成，硬度高，主要起承托和保护板卡元件的作用。此外，外壳还具有屏蔽电磁辐射的作用。</w:t>
            </w:r>
            <w:r>
              <w:rPr>
                <w:rFonts w:ascii="宋体" w:hAnsi="宋体" w:hint="eastAsia"/>
                <w:sz w:val="22"/>
              </w:rPr>
              <w:br/>
            </w:r>
            <w:r>
              <w:rPr>
                <w:rFonts w:ascii="宋体" w:hAnsi="宋体" w:hint="eastAsia"/>
                <w:sz w:val="22"/>
              </w:rPr>
              <w:t>纵向拓展高速交换机外形尺寸需满足以下要求：</w:t>
            </w:r>
            <w:r>
              <w:rPr>
                <w:rFonts w:ascii="宋体" w:hAnsi="宋体" w:hint="eastAsia"/>
                <w:sz w:val="22"/>
              </w:rPr>
              <w:br/>
              <w:t xml:space="preserve">1) </w:t>
            </w:r>
            <w:r>
              <w:rPr>
                <w:rFonts w:ascii="宋体" w:hAnsi="宋体" w:hint="eastAsia"/>
                <w:sz w:val="22"/>
              </w:rPr>
              <w:t>交换机高度应为</w:t>
            </w:r>
            <w:r>
              <w:rPr>
                <w:rFonts w:ascii="宋体" w:hAnsi="宋体" w:hint="eastAsia"/>
                <w:sz w:val="22"/>
              </w:rPr>
              <w:t>1U</w:t>
            </w:r>
            <w:r>
              <w:rPr>
                <w:rFonts w:ascii="宋体" w:hAnsi="宋体" w:hint="eastAsia"/>
                <w:sz w:val="22"/>
              </w:rPr>
              <w:t>的整数</w:t>
            </w:r>
            <w:proofErr w:type="gramStart"/>
            <w:r>
              <w:rPr>
                <w:rFonts w:ascii="宋体" w:hAnsi="宋体" w:hint="eastAsia"/>
                <w:sz w:val="22"/>
              </w:rPr>
              <w:t>倍</w:t>
            </w:r>
            <w:proofErr w:type="gramEnd"/>
            <w:r>
              <w:rPr>
                <w:rFonts w:ascii="宋体" w:hAnsi="宋体" w:hint="eastAsia"/>
                <w:sz w:val="22"/>
              </w:rPr>
              <w:t>，并减少在机架内上下相邻摆放时节点之间的空隙；</w:t>
            </w:r>
            <w:r>
              <w:rPr>
                <w:rFonts w:ascii="宋体" w:hAnsi="宋体" w:hint="eastAsia"/>
                <w:sz w:val="22"/>
              </w:rPr>
              <w:br/>
              <w:t xml:space="preserve">2) </w:t>
            </w:r>
            <w:r>
              <w:rPr>
                <w:rFonts w:ascii="宋体" w:hAnsi="宋体" w:hint="eastAsia"/>
                <w:sz w:val="22"/>
              </w:rPr>
              <w:t>前面板预留资产标签的位置。</w:t>
            </w:r>
          </w:p>
        </w:tc>
      </w:tr>
      <w:tr w:rsidR="00972AA3" w14:paraId="343AC0C9" w14:textId="77777777">
        <w:trPr>
          <w:trHeight w:val="2440"/>
        </w:trPr>
        <w:tc>
          <w:tcPr>
            <w:tcW w:w="1410" w:type="dxa"/>
            <w:vMerge/>
            <w:tcBorders>
              <w:top w:val="single" w:sz="4" w:space="0" w:color="auto"/>
              <w:left w:val="single" w:sz="4" w:space="0" w:color="auto"/>
              <w:bottom w:val="single" w:sz="4" w:space="0" w:color="auto"/>
              <w:right w:val="single" w:sz="4" w:space="0" w:color="auto"/>
            </w:tcBorders>
            <w:vAlign w:val="center"/>
          </w:tcPr>
          <w:p w14:paraId="40AE8FE7"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03D362D2" w14:textId="77777777" w:rsidR="00972AA3" w:rsidRDefault="00413F35">
            <w:pPr>
              <w:pStyle w:val="a3"/>
              <w:ind w:firstLineChars="0" w:firstLine="0"/>
              <w:rPr>
                <w:rFonts w:ascii="宋体" w:hAnsi="宋体"/>
                <w:sz w:val="22"/>
              </w:rPr>
            </w:pPr>
            <w:r>
              <w:rPr>
                <w:rFonts w:ascii="宋体" w:hAnsi="宋体" w:hint="eastAsia"/>
                <w:sz w:val="22"/>
              </w:rPr>
              <w:t>纵向拓展高速交换机上架安装</w:t>
            </w:r>
          </w:p>
        </w:tc>
        <w:tc>
          <w:tcPr>
            <w:tcW w:w="5674" w:type="dxa"/>
            <w:tcBorders>
              <w:top w:val="single" w:sz="4" w:space="0" w:color="auto"/>
              <w:left w:val="single" w:sz="4" w:space="0" w:color="auto"/>
              <w:bottom w:val="single" w:sz="4" w:space="0" w:color="auto"/>
              <w:right w:val="single" w:sz="4" w:space="0" w:color="auto"/>
            </w:tcBorders>
          </w:tcPr>
          <w:p w14:paraId="5F82B3DB" w14:textId="77777777" w:rsidR="00972AA3" w:rsidRDefault="00413F35">
            <w:pPr>
              <w:pStyle w:val="a3"/>
              <w:ind w:firstLineChars="0" w:firstLine="0"/>
              <w:rPr>
                <w:rFonts w:ascii="宋体" w:hAnsi="宋体"/>
                <w:sz w:val="22"/>
              </w:rPr>
            </w:pPr>
            <w:r>
              <w:rPr>
                <w:rFonts w:ascii="宋体" w:hAnsi="宋体" w:hint="eastAsia"/>
                <w:sz w:val="22"/>
              </w:rPr>
              <w:t>为实现快速现场安装和维护，纵向拓展高速交换机应支持以下要求：</w:t>
            </w:r>
            <w:r>
              <w:rPr>
                <w:rFonts w:ascii="宋体" w:hAnsi="宋体" w:hint="eastAsia"/>
                <w:sz w:val="22"/>
              </w:rPr>
              <w:br/>
              <w:t xml:space="preserve">1) </w:t>
            </w:r>
            <w:r>
              <w:rPr>
                <w:rFonts w:ascii="宋体" w:hAnsi="宋体" w:hint="eastAsia"/>
                <w:sz w:val="22"/>
              </w:rPr>
              <w:t>上架套件（包括所需的托板、导轨或其它零件等）应随交换机一同提供，具体尺寸规格需要与部署交换机尺寸相匹配</w:t>
            </w:r>
            <w:r>
              <w:rPr>
                <w:rFonts w:ascii="宋体" w:hAnsi="宋体" w:hint="eastAsia"/>
                <w:sz w:val="22"/>
              </w:rPr>
              <w:t>；</w:t>
            </w:r>
            <w:r>
              <w:rPr>
                <w:rFonts w:ascii="宋体" w:hAnsi="宋体" w:hint="eastAsia"/>
                <w:sz w:val="22"/>
              </w:rPr>
              <w:br/>
              <w:t xml:space="preserve">2) </w:t>
            </w:r>
            <w:r>
              <w:rPr>
                <w:rFonts w:ascii="宋体" w:hAnsi="宋体" w:hint="eastAsia"/>
                <w:sz w:val="22"/>
              </w:rPr>
              <w:t>除初期的托盘、导轨等安装以外，日常维护过程中的交换机上、下架，以及支持热插拔组件的装卸，都应支持</w:t>
            </w:r>
            <w:proofErr w:type="gramStart"/>
            <w:r>
              <w:rPr>
                <w:rFonts w:ascii="宋体" w:hAnsi="宋体" w:hint="eastAsia"/>
                <w:sz w:val="22"/>
              </w:rPr>
              <w:t>无工具</w:t>
            </w:r>
            <w:proofErr w:type="gramEnd"/>
            <w:r>
              <w:rPr>
                <w:rFonts w:ascii="宋体" w:hAnsi="宋体" w:hint="eastAsia"/>
                <w:sz w:val="22"/>
              </w:rPr>
              <w:t>化操作；</w:t>
            </w:r>
            <w:r>
              <w:rPr>
                <w:rFonts w:ascii="宋体" w:hAnsi="宋体" w:hint="eastAsia"/>
                <w:sz w:val="22"/>
              </w:rPr>
              <w:br/>
            </w:r>
            <w:r>
              <w:rPr>
                <w:rFonts w:ascii="宋体" w:hAnsi="宋体" w:hint="eastAsia"/>
                <w:sz w:val="22"/>
              </w:rPr>
              <w:lastRenderedPageBreak/>
              <w:t xml:space="preserve">3) </w:t>
            </w:r>
            <w:r>
              <w:rPr>
                <w:rFonts w:ascii="宋体" w:hAnsi="宋体" w:hint="eastAsia"/>
                <w:sz w:val="22"/>
              </w:rPr>
              <w:t>机箱中可插拔的组件，都应提供定位或紧固机构，防止振动或位移。</w:t>
            </w:r>
          </w:p>
        </w:tc>
      </w:tr>
      <w:tr w:rsidR="00972AA3" w14:paraId="6A6884D1" w14:textId="77777777">
        <w:trPr>
          <w:trHeight w:val="1362"/>
        </w:trPr>
        <w:tc>
          <w:tcPr>
            <w:tcW w:w="1410" w:type="dxa"/>
            <w:vMerge/>
            <w:tcBorders>
              <w:top w:val="single" w:sz="4" w:space="0" w:color="auto"/>
              <w:left w:val="single" w:sz="4" w:space="0" w:color="auto"/>
              <w:bottom w:val="single" w:sz="4" w:space="0" w:color="auto"/>
              <w:right w:val="single" w:sz="4" w:space="0" w:color="auto"/>
            </w:tcBorders>
            <w:vAlign w:val="center"/>
          </w:tcPr>
          <w:p w14:paraId="4D02ABE5"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7A8957F7" w14:textId="77777777" w:rsidR="00972AA3" w:rsidRDefault="00413F35">
            <w:pPr>
              <w:pStyle w:val="a3"/>
              <w:ind w:firstLineChars="0" w:firstLine="0"/>
              <w:rPr>
                <w:rFonts w:ascii="宋体" w:hAnsi="宋体"/>
                <w:sz w:val="22"/>
              </w:rPr>
            </w:pPr>
            <w:r>
              <w:rPr>
                <w:rFonts w:ascii="宋体" w:hAnsi="宋体" w:hint="eastAsia"/>
                <w:sz w:val="22"/>
              </w:rPr>
              <w:t>纵向拓展高速交换机按钮和指示灯</w:t>
            </w:r>
          </w:p>
        </w:tc>
        <w:tc>
          <w:tcPr>
            <w:tcW w:w="5674" w:type="dxa"/>
            <w:tcBorders>
              <w:top w:val="single" w:sz="4" w:space="0" w:color="auto"/>
              <w:left w:val="single" w:sz="4" w:space="0" w:color="auto"/>
              <w:bottom w:val="single" w:sz="4" w:space="0" w:color="auto"/>
              <w:right w:val="single" w:sz="4" w:space="0" w:color="auto"/>
            </w:tcBorders>
          </w:tcPr>
          <w:p w14:paraId="02008E87" w14:textId="77777777" w:rsidR="00972AA3" w:rsidRDefault="00413F35">
            <w:pPr>
              <w:pStyle w:val="a3"/>
              <w:ind w:firstLineChars="0" w:firstLine="0"/>
              <w:rPr>
                <w:rFonts w:ascii="宋体" w:hAnsi="宋体"/>
                <w:sz w:val="22"/>
              </w:rPr>
            </w:pPr>
            <w:r>
              <w:rPr>
                <w:rFonts w:ascii="宋体" w:hAnsi="宋体" w:hint="eastAsia"/>
                <w:sz w:val="22"/>
              </w:rPr>
              <w:t>根据运</w:t>
            </w:r>
            <w:proofErr w:type="gramStart"/>
            <w:r>
              <w:rPr>
                <w:rFonts w:ascii="宋体" w:hAnsi="宋体" w:hint="eastAsia"/>
                <w:sz w:val="22"/>
              </w:rPr>
              <w:t>维管理</w:t>
            </w:r>
            <w:proofErr w:type="gramEnd"/>
            <w:r>
              <w:rPr>
                <w:rFonts w:ascii="宋体" w:hAnsi="宋体" w:hint="eastAsia"/>
                <w:sz w:val="22"/>
              </w:rPr>
              <w:t>要求，纵向拓展高速交换机应布置电源、交换机状态、网络状态等指示灯。</w:t>
            </w:r>
          </w:p>
        </w:tc>
      </w:tr>
      <w:tr w:rsidR="00972AA3" w14:paraId="310E5C31" w14:textId="77777777">
        <w:trPr>
          <w:trHeight w:val="3250"/>
        </w:trPr>
        <w:tc>
          <w:tcPr>
            <w:tcW w:w="1410" w:type="dxa"/>
            <w:vMerge w:val="restart"/>
            <w:tcBorders>
              <w:top w:val="single" w:sz="4" w:space="0" w:color="auto"/>
              <w:left w:val="single" w:sz="4" w:space="0" w:color="auto"/>
              <w:bottom w:val="single" w:sz="4" w:space="0" w:color="auto"/>
              <w:right w:val="single" w:sz="4" w:space="0" w:color="auto"/>
            </w:tcBorders>
            <w:noWrap/>
          </w:tcPr>
          <w:p w14:paraId="46BC3379" w14:textId="77777777" w:rsidR="00972AA3" w:rsidRDefault="00413F35">
            <w:pPr>
              <w:pStyle w:val="a3"/>
              <w:ind w:firstLineChars="0" w:firstLine="0"/>
              <w:rPr>
                <w:rFonts w:ascii="宋体" w:hAnsi="宋体"/>
                <w:sz w:val="22"/>
              </w:rPr>
            </w:pPr>
            <w:r>
              <w:rPr>
                <w:rFonts w:ascii="宋体" w:hAnsi="宋体" w:hint="eastAsia"/>
                <w:sz w:val="22"/>
              </w:rPr>
              <w:t>存储单元</w:t>
            </w:r>
          </w:p>
        </w:tc>
        <w:tc>
          <w:tcPr>
            <w:tcW w:w="1355" w:type="dxa"/>
            <w:tcBorders>
              <w:top w:val="single" w:sz="4" w:space="0" w:color="auto"/>
              <w:left w:val="single" w:sz="4" w:space="0" w:color="auto"/>
              <w:bottom w:val="single" w:sz="4" w:space="0" w:color="auto"/>
              <w:right w:val="single" w:sz="4" w:space="0" w:color="auto"/>
            </w:tcBorders>
            <w:noWrap/>
          </w:tcPr>
          <w:p w14:paraId="3D0F88DE" w14:textId="77777777" w:rsidR="00972AA3" w:rsidRDefault="00413F35">
            <w:pPr>
              <w:pStyle w:val="a3"/>
              <w:ind w:firstLineChars="0" w:firstLine="0"/>
              <w:rPr>
                <w:rFonts w:ascii="宋体" w:hAnsi="宋体"/>
                <w:sz w:val="22"/>
              </w:rPr>
            </w:pPr>
            <w:r>
              <w:rPr>
                <w:rFonts w:ascii="宋体" w:hAnsi="宋体" w:hint="eastAsia"/>
                <w:sz w:val="22"/>
              </w:rPr>
              <w:t>访问接口</w:t>
            </w:r>
          </w:p>
        </w:tc>
        <w:tc>
          <w:tcPr>
            <w:tcW w:w="5674" w:type="dxa"/>
            <w:tcBorders>
              <w:top w:val="single" w:sz="4" w:space="0" w:color="auto"/>
              <w:left w:val="single" w:sz="4" w:space="0" w:color="auto"/>
              <w:bottom w:val="single" w:sz="4" w:space="0" w:color="auto"/>
              <w:right w:val="single" w:sz="4" w:space="0" w:color="auto"/>
            </w:tcBorders>
          </w:tcPr>
          <w:p w14:paraId="1802734F" w14:textId="77777777" w:rsidR="00972AA3" w:rsidRDefault="00413F35">
            <w:pPr>
              <w:pStyle w:val="a3"/>
              <w:ind w:firstLineChars="0" w:firstLine="0"/>
              <w:rPr>
                <w:rFonts w:ascii="宋体" w:hAnsi="宋体"/>
                <w:sz w:val="22"/>
              </w:rPr>
            </w:pPr>
            <w:r>
              <w:rPr>
                <w:rFonts w:ascii="宋体" w:hAnsi="宋体" w:hint="eastAsia"/>
                <w:sz w:val="22"/>
              </w:rPr>
              <w:t>文件系统提供标准的</w:t>
            </w:r>
            <w:r>
              <w:rPr>
                <w:rFonts w:ascii="宋体" w:hAnsi="宋体" w:hint="eastAsia"/>
                <w:sz w:val="22"/>
              </w:rPr>
              <w:t>NFS</w:t>
            </w:r>
            <w:r>
              <w:rPr>
                <w:rFonts w:ascii="宋体" w:hAnsi="宋体" w:hint="eastAsia"/>
                <w:sz w:val="22"/>
              </w:rPr>
              <w:t>协议访问和</w:t>
            </w:r>
            <w:r>
              <w:rPr>
                <w:rFonts w:ascii="宋体" w:hAnsi="宋体" w:hint="eastAsia"/>
                <w:sz w:val="22"/>
              </w:rPr>
              <w:t>POSIX</w:t>
            </w:r>
            <w:r>
              <w:rPr>
                <w:rFonts w:ascii="宋体" w:hAnsi="宋体" w:hint="eastAsia"/>
                <w:sz w:val="22"/>
              </w:rPr>
              <w:t>接口</w:t>
            </w:r>
            <w:r>
              <w:rPr>
                <w:rFonts w:ascii="宋体" w:hAnsi="宋体" w:hint="eastAsia"/>
                <w:sz w:val="22"/>
              </w:rPr>
              <w:t>,</w:t>
            </w:r>
            <w:r>
              <w:rPr>
                <w:rFonts w:ascii="宋体" w:hAnsi="宋体" w:hint="eastAsia"/>
                <w:sz w:val="22"/>
              </w:rPr>
              <w:t>支持自定义客户端，提供的</w:t>
            </w:r>
            <w:r>
              <w:rPr>
                <w:rFonts w:ascii="宋体" w:hAnsi="宋体" w:hint="eastAsia"/>
                <w:sz w:val="22"/>
              </w:rPr>
              <w:t>POSIX</w:t>
            </w:r>
            <w:r>
              <w:rPr>
                <w:rFonts w:ascii="宋体" w:hAnsi="宋体" w:hint="eastAsia"/>
                <w:sz w:val="22"/>
              </w:rPr>
              <w:t>客户端要求兼容中国移动集</w:t>
            </w:r>
            <w:proofErr w:type="gramStart"/>
            <w:r>
              <w:rPr>
                <w:rFonts w:ascii="宋体" w:hAnsi="宋体" w:hint="eastAsia"/>
                <w:sz w:val="22"/>
              </w:rPr>
              <w:t>采以及</w:t>
            </w:r>
            <w:proofErr w:type="gramEnd"/>
            <w:r>
              <w:rPr>
                <w:rFonts w:ascii="宋体" w:hAnsi="宋体" w:hint="eastAsia"/>
                <w:sz w:val="22"/>
              </w:rPr>
              <w:t>主流的</w:t>
            </w:r>
            <w:r>
              <w:rPr>
                <w:rFonts w:ascii="宋体" w:hAnsi="宋体" w:hint="eastAsia"/>
                <w:sz w:val="22"/>
              </w:rPr>
              <w:t>AI</w:t>
            </w:r>
            <w:r>
              <w:rPr>
                <w:rFonts w:ascii="宋体" w:hAnsi="宋体" w:hint="eastAsia"/>
                <w:sz w:val="22"/>
              </w:rPr>
              <w:t>服务器，不允许与同厂商硬件绑定。</w:t>
            </w:r>
          </w:p>
        </w:tc>
      </w:tr>
      <w:tr w:rsidR="00972AA3" w14:paraId="32295AAE" w14:textId="77777777">
        <w:trPr>
          <w:trHeight w:val="1860"/>
        </w:trPr>
        <w:tc>
          <w:tcPr>
            <w:tcW w:w="1410" w:type="dxa"/>
            <w:vMerge/>
            <w:tcBorders>
              <w:top w:val="single" w:sz="4" w:space="0" w:color="auto"/>
              <w:left w:val="single" w:sz="4" w:space="0" w:color="auto"/>
              <w:bottom w:val="single" w:sz="4" w:space="0" w:color="auto"/>
              <w:right w:val="single" w:sz="4" w:space="0" w:color="auto"/>
            </w:tcBorders>
            <w:vAlign w:val="center"/>
          </w:tcPr>
          <w:p w14:paraId="0EF38A03"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30025022" w14:textId="77777777" w:rsidR="00972AA3" w:rsidRDefault="00413F35">
            <w:pPr>
              <w:pStyle w:val="a3"/>
              <w:ind w:firstLineChars="0" w:firstLine="0"/>
              <w:rPr>
                <w:rFonts w:ascii="宋体" w:hAnsi="宋体"/>
                <w:sz w:val="22"/>
              </w:rPr>
            </w:pPr>
            <w:r>
              <w:rPr>
                <w:rFonts w:ascii="宋体" w:hAnsi="宋体" w:hint="eastAsia"/>
                <w:sz w:val="22"/>
              </w:rPr>
              <w:t>容器接口</w:t>
            </w:r>
          </w:p>
        </w:tc>
        <w:tc>
          <w:tcPr>
            <w:tcW w:w="5674" w:type="dxa"/>
            <w:tcBorders>
              <w:top w:val="single" w:sz="4" w:space="0" w:color="auto"/>
              <w:left w:val="single" w:sz="4" w:space="0" w:color="auto"/>
              <w:bottom w:val="single" w:sz="4" w:space="0" w:color="auto"/>
              <w:right w:val="single" w:sz="4" w:space="0" w:color="auto"/>
            </w:tcBorders>
          </w:tcPr>
          <w:p w14:paraId="63C90749" w14:textId="77777777" w:rsidR="00972AA3" w:rsidRDefault="00413F35">
            <w:pPr>
              <w:pStyle w:val="a3"/>
              <w:ind w:firstLineChars="0" w:firstLine="0"/>
              <w:rPr>
                <w:rFonts w:ascii="宋体" w:hAnsi="宋体"/>
                <w:sz w:val="22"/>
              </w:rPr>
            </w:pPr>
            <w:r>
              <w:rPr>
                <w:rFonts w:ascii="宋体" w:hAnsi="宋体" w:hint="eastAsia"/>
                <w:sz w:val="22"/>
              </w:rPr>
              <w:t>支持容器存储接口（</w:t>
            </w:r>
            <w:r>
              <w:rPr>
                <w:rFonts w:ascii="宋体" w:hAnsi="宋体" w:hint="eastAsia"/>
                <w:sz w:val="22"/>
              </w:rPr>
              <w:t>CSI</w:t>
            </w:r>
            <w:r>
              <w:rPr>
                <w:rFonts w:ascii="宋体" w:hAnsi="宋体" w:hint="eastAsia"/>
                <w:sz w:val="22"/>
              </w:rPr>
              <w:t>）对接</w:t>
            </w:r>
            <w:r>
              <w:rPr>
                <w:rFonts w:ascii="宋体" w:hAnsi="宋体" w:hint="eastAsia"/>
                <w:sz w:val="22"/>
              </w:rPr>
              <w:t>K8S</w:t>
            </w:r>
            <w:r>
              <w:rPr>
                <w:rFonts w:ascii="宋体" w:hAnsi="宋体" w:hint="eastAsia"/>
                <w:sz w:val="22"/>
              </w:rPr>
              <w:t>集群。</w:t>
            </w:r>
            <w:r>
              <w:rPr>
                <w:rFonts w:ascii="宋体" w:hAnsi="宋体" w:hint="eastAsia"/>
                <w:sz w:val="22"/>
              </w:rPr>
              <w:br/>
              <w:t xml:space="preserve">1) </w:t>
            </w:r>
            <w:r>
              <w:rPr>
                <w:rFonts w:ascii="宋体" w:hAnsi="宋体" w:hint="eastAsia"/>
                <w:sz w:val="22"/>
              </w:rPr>
              <w:t>支持存储卷挂载；</w:t>
            </w:r>
            <w:r>
              <w:rPr>
                <w:rFonts w:ascii="宋体" w:hAnsi="宋体" w:hint="eastAsia"/>
                <w:sz w:val="22"/>
              </w:rPr>
              <w:br/>
              <w:t xml:space="preserve">2) </w:t>
            </w:r>
            <w:r>
              <w:rPr>
                <w:rFonts w:ascii="宋体" w:hAnsi="宋体" w:hint="eastAsia"/>
                <w:sz w:val="22"/>
              </w:rPr>
              <w:t>支持</w:t>
            </w:r>
            <w:r>
              <w:rPr>
                <w:rFonts w:ascii="宋体" w:hAnsi="宋体" w:hint="eastAsia"/>
                <w:sz w:val="22"/>
              </w:rPr>
              <w:t>12</w:t>
            </w:r>
            <w:r>
              <w:rPr>
                <w:rFonts w:ascii="宋体" w:hAnsi="宋体" w:hint="eastAsia"/>
                <w:sz w:val="22"/>
              </w:rPr>
              <w:t>个以上</w:t>
            </w:r>
            <w:r>
              <w:rPr>
                <w:rFonts w:ascii="宋体" w:hAnsi="宋体" w:hint="eastAsia"/>
                <w:sz w:val="22"/>
              </w:rPr>
              <w:t>Kubernetes</w:t>
            </w:r>
            <w:r>
              <w:rPr>
                <w:rFonts w:ascii="宋体" w:hAnsi="宋体" w:hint="eastAsia"/>
                <w:sz w:val="22"/>
              </w:rPr>
              <w:t>集群；</w:t>
            </w:r>
            <w:r>
              <w:rPr>
                <w:rFonts w:ascii="宋体" w:hAnsi="宋体" w:hint="eastAsia"/>
                <w:sz w:val="22"/>
              </w:rPr>
              <w:br/>
              <w:t xml:space="preserve">3) </w:t>
            </w:r>
            <w:r>
              <w:rPr>
                <w:rFonts w:ascii="宋体" w:hAnsi="宋体" w:hint="eastAsia"/>
                <w:sz w:val="22"/>
              </w:rPr>
              <w:t>支持</w:t>
            </w:r>
            <w:r>
              <w:rPr>
                <w:rFonts w:ascii="宋体" w:hAnsi="宋体" w:hint="eastAsia"/>
                <w:sz w:val="22"/>
              </w:rPr>
              <w:t>Kubernetes 1.25</w:t>
            </w:r>
            <w:r>
              <w:rPr>
                <w:rFonts w:ascii="宋体" w:hAnsi="宋体" w:hint="eastAsia"/>
                <w:sz w:val="22"/>
              </w:rPr>
              <w:t>及以上版本</w:t>
            </w:r>
            <w:r>
              <w:rPr>
                <w:rFonts w:ascii="宋体" w:hAnsi="宋体" w:hint="eastAsia"/>
                <w:sz w:val="22"/>
              </w:rPr>
              <w:t>;</w:t>
            </w:r>
            <w:r>
              <w:rPr>
                <w:rFonts w:ascii="宋体" w:hAnsi="宋体" w:hint="eastAsia"/>
                <w:sz w:val="22"/>
              </w:rPr>
              <w:br/>
              <w:t xml:space="preserve">4) </w:t>
            </w:r>
            <w:r>
              <w:rPr>
                <w:rFonts w:ascii="宋体" w:hAnsi="宋体" w:hint="eastAsia"/>
                <w:sz w:val="22"/>
              </w:rPr>
              <w:t>支持</w:t>
            </w:r>
            <w:proofErr w:type="spellStart"/>
            <w:r>
              <w:rPr>
                <w:rFonts w:ascii="宋体" w:hAnsi="宋体" w:hint="eastAsia"/>
                <w:sz w:val="22"/>
              </w:rPr>
              <w:t>ReadWriteMany</w:t>
            </w:r>
            <w:proofErr w:type="spellEnd"/>
            <w:r>
              <w:rPr>
                <w:rFonts w:ascii="宋体" w:hAnsi="宋体" w:hint="eastAsia"/>
                <w:sz w:val="22"/>
              </w:rPr>
              <w:t>/</w:t>
            </w:r>
            <w:proofErr w:type="spellStart"/>
            <w:r>
              <w:rPr>
                <w:rFonts w:ascii="宋体" w:hAnsi="宋体" w:hint="eastAsia"/>
                <w:sz w:val="22"/>
              </w:rPr>
              <w:t>ReadOnlyMany</w:t>
            </w:r>
            <w:proofErr w:type="spellEnd"/>
            <w:r>
              <w:rPr>
                <w:rFonts w:ascii="宋体" w:hAnsi="宋体" w:hint="eastAsia"/>
                <w:sz w:val="22"/>
              </w:rPr>
              <w:t xml:space="preserve"> /</w:t>
            </w:r>
            <w:proofErr w:type="spellStart"/>
            <w:r>
              <w:rPr>
                <w:rFonts w:ascii="宋体" w:hAnsi="宋体" w:hint="eastAsia"/>
                <w:sz w:val="22"/>
              </w:rPr>
              <w:t>ReadWriteOnce</w:t>
            </w:r>
            <w:proofErr w:type="spellEnd"/>
            <w:r>
              <w:rPr>
                <w:rFonts w:ascii="宋体" w:hAnsi="宋体" w:hint="eastAsia"/>
                <w:sz w:val="22"/>
              </w:rPr>
              <w:t>。</w:t>
            </w:r>
          </w:p>
        </w:tc>
      </w:tr>
      <w:tr w:rsidR="00972AA3" w14:paraId="0586BE03" w14:textId="77777777">
        <w:trPr>
          <w:trHeight w:val="1650"/>
        </w:trPr>
        <w:tc>
          <w:tcPr>
            <w:tcW w:w="1410" w:type="dxa"/>
            <w:vMerge/>
            <w:tcBorders>
              <w:top w:val="single" w:sz="4" w:space="0" w:color="auto"/>
              <w:left w:val="single" w:sz="4" w:space="0" w:color="auto"/>
              <w:bottom w:val="single" w:sz="4" w:space="0" w:color="auto"/>
              <w:right w:val="single" w:sz="4" w:space="0" w:color="auto"/>
            </w:tcBorders>
            <w:vAlign w:val="center"/>
          </w:tcPr>
          <w:p w14:paraId="778892E9"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4D78DC58" w14:textId="77777777" w:rsidR="00972AA3" w:rsidRDefault="00413F35">
            <w:pPr>
              <w:pStyle w:val="a3"/>
              <w:ind w:firstLineChars="0" w:firstLine="0"/>
              <w:rPr>
                <w:rFonts w:ascii="宋体" w:hAnsi="宋体"/>
                <w:sz w:val="22"/>
              </w:rPr>
            </w:pPr>
            <w:r>
              <w:rPr>
                <w:rFonts w:ascii="宋体" w:hAnsi="宋体" w:hint="eastAsia"/>
                <w:sz w:val="22"/>
              </w:rPr>
              <w:t>KV Cache</w:t>
            </w:r>
            <w:r>
              <w:rPr>
                <w:rFonts w:ascii="宋体" w:hAnsi="宋体" w:hint="eastAsia"/>
                <w:sz w:val="22"/>
              </w:rPr>
              <w:t>接口</w:t>
            </w:r>
          </w:p>
        </w:tc>
        <w:tc>
          <w:tcPr>
            <w:tcW w:w="5674" w:type="dxa"/>
            <w:tcBorders>
              <w:top w:val="single" w:sz="4" w:space="0" w:color="auto"/>
              <w:left w:val="single" w:sz="4" w:space="0" w:color="auto"/>
              <w:bottom w:val="single" w:sz="4" w:space="0" w:color="auto"/>
              <w:right w:val="single" w:sz="4" w:space="0" w:color="auto"/>
            </w:tcBorders>
          </w:tcPr>
          <w:p w14:paraId="30AA04CB" w14:textId="77777777" w:rsidR="00972AA3" w:rsidRDefault="00413F35">
            <w:pPr>
              <w:pStyle w:val="a3"/>
              <w:ind w:firstLineChars="0" w:firstLine="0"/>
              <w:rPr>
                <w:rFonts w:ascii="宋体" w:hAnsi="宋体"/>
                <w:sz w:val="22"/>
              </w:rPr>
            </w:pPr>
            <w:r>
              <w:rPr>
                <w:rFonts w:ascii="宋体" w:hAnsi="宋体" w:hint="eastAsia"/>
                <w:sz w:val="22"/>
              </w:rPr>
              <w:t>支持大模型推理加速能力，通过将推理过程中</w:t>
            </w:r>
            <w:r>
              <w:rPr>
                <w:rFonts w:ascii="宋体" w:hAnsi="宋体" w:hint="eastAsia"/>
                <w:sz w:val="22"/>
              </w:rPr>
              <w:t>token</w:t>
            </w:r>
            <w:r>
              <w:rPr>
                <w:rFonts w:ascii="宋体" w:hAnsi="宋体" w:hint="eastAsia"/>
                <w:sz w:val="22"/>
              </w:rPr>
              <w:t>生成的</w:t>
            </w:r>
            <w:proofErr w:type="spellStart"/>
            <w:r>
              <w:rPr>
                <w:rFonts w:ascii="宋体" w:hAnsi="宋体" w:hint="eastAsia"/>
                <w:sz w:val="22"/>
              </w:rPr>
              <w:t>KVCache</w:t>
            </w:r>
            <w:proofErr w:type="spellEnd"/>
            <w:r>
              <w:rPr>
                <w:rFonts w:ascii="宋体" w:hAnsi="宋体" w:hint="eastAsia"/>
                <w:sz w:val="22"/>
              </w:rPr>
              <w:t>持久化至存储。</w:t>
            </w:r>
            <w:r>
              <w:rPr>
                <w:rFonts w:ascii="宋体" w:hAnsi="宋体" w:hint="eastAsia"/>
                <w:sz w:val="22"/>
              </w:rPr>
              <w:br/>
              <w:t xml:space="preserve">1) </w:t>
            </w:r>
            <w:r>
              <w:rPr>
                <w:rFonts w:ascii="宋体" w:hAnsi="宋体" w:hint="eastAsia"/>
                <w:sz w:val="22"/>
              </w:rPr>
              <w:t>支持多轮对话</w:t>
            </w:r>
            <w:r>
              <w:rPr>
                <w:rFonts w:ascii="宋体" w:hAnsi="宋体" w:hint="eastAsia"/>
                <w:sz w:val="22"/>
              </w:rPr>
              <w:t xml:space="preserve"> Prefix Cache</w:t>
            </w:r>
            <w:r>
              <w:rPr>
                <w:rFonts w:ascii="宋体" w:hAnsi="宋体" w:hint="eastAsia"/>
                <w:sz w:val="22"/>
              </w:rPr>
              <w:t>；</w:t>
            </w:r>
            <w:r>
              <w:rPr>
                <w:rFonts w:ascii="宋体" w:hAnsi="宋体" w:hint="eastAsia"/>
                <w:sz w:val="22"/>
              </w:rPr>
              <w:br/>
              <w:t xml:space="preserve">2) </w:t>
            </w:r>
            <w:r>
              <w:rPr>
                <w:rFonts w:ascii="宋体" w:hAnsi="宋体" w:hint="eastAsia"/>
                <w:sz w:val="22"/>
              </w:rPr>
              <w:t>支持</w:t>
            </w:r>
            <w:r>
              <w:rPr>
                <w:rFonts w:ascii="宋体" w:hAnsi="宋体" w:hint="eastAsia"/>
                <w:sz w:val="22"/>
              </w:rPr>
              <w:t>Prefill</w:t>
            </w:r>
            <w:r>
              <w:rPr>
                <w:rFonts w:ascii="宋体" w:hAnsi="宋体" w:hint="eastAsia"/>
                <w:sz w:val="22"/>
              </w:rPr>
              <w:t>稀疏；</w:t>
            </w:r>
            <w:r>
              <w:rPr>
                <w:rFonts w:ascii="宋体" w:hAnsi="宋体" w:hint="eastAsia"/>
                <w:sz w:val="22"/>
              </w:rPr>
              <w:br/>
              <w:t xml:space="preserve">3) </w:t>
            </w:r>
            <w:r>
              <w:rPr>
                <w:rFonts w:ascii="宋体" w:hAnsi="宋体" w:hint="eastAsia"/>
                <w:sz w:val="22"/>
              </w:rPr>
              <w:t>支持</w:t>
            </w:r>
            <w:r>
              <w:rPr>
                <w:rFonts w:ascii="宋体" w:hAnsi="宋体" w:hint="eastAsia"/>
                <w:sz w:val="22"/>
              </w:rPr>
              <w:t>Decode</w:t>
            </w:r>
            <w:r>
              <w:rPr>
                <w:rFonts w:ascii="宋体" w:hAnsi="宋体" w:hint="eastAsia"/>
                <w:sz w:val="22"/>
              </w:rPr>
              <w:t>稀疏。</w:t>
            </w:r>
          </w:p>
        </w:tc>
      </w:tr>
      <w:tr w:rsidR="00972AA3" w14:paraId="6CCECF01" w14:textId="77777777">
        <w:trPr>
          <w:trHeight w:val="920"/>
        </w:trPr>
        <w:tc>
          <w:tcPr>
            <w:tcW w:w="1410" w:type="dxa"/>
            <w:vMerge/>
            <w:tcBorders>
              <w:top w:val="single" w:sz="4" w:space="0" w:color="auto"/>
              <w:left w:val="single" w:sz="4" w:space="0" w:color="auto"/>
              <w:bottom w:val="single" w:sz="4" w:space="0" w:color="auto"/>
              <w:right w:val="single" w:sz="4" w:space="0" w:color="auto"/>
            </w:tcBorders>
            <w:vAlign w:val="center"/>
          </w:tcPr>
          <w:p w14:paraId="1D341989"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72C46932" w14:textId="77777777" w:rsidR="00972AA3" w:rsidRDefault="00413F35">
            <w:pPr>
              <w:pStyle w:val="a3"/>
              <w:ind w:firstLineChars="0" w:firstLine="0"/>
              <w:rPr>
                <w:rFonts w:ascii="宋体" w:hAnsi="宋体"/>
                <w:sz w:val="22"/>
              </w:rPr>
            </w:pPr>
            <w:r>
              <w:rPr>
                <w:rFonts w:ascii="宋体" w:hAnsi="宋体" w:hint="eastAsia"/>
                <w:sz w:val="22"/>
              </w:rPr>
              <w:t>硬件要求</w:t>
            </w:r>
          </w:p>
        </w:tc>
        <w:tc>
          <w:tcPr>
            <w:tcW w:w="5674" w:type="dxa"/>
            <w:tcBorders>
              <w:top w:val="single" w:sz="4" w:space="0" w:color="auto"/>
              <w:left w:val="single" w:sz="4" w:space="0" w:color="auto"/>
              <w:bottom w:val="single" w:sz="4" w:space="0" w:color="auto"/>
              <w:right w:val="single" w:sz="4" w:space="0" w:color="auto"/>
            </w:tcBorders>
          </w:tcPr>
          <w:p w14:paraId="7404877D" w14:textId="77777777" w:rsidR="00972AA3" w:rsidRDefault="00413F35">
            <w:pPr>
              <w:pStyle w:val="a3"/>
              <w:ind w:firstLineChars="0" w:firstLine="0"/>
              <w:rPr>
                <w:rFonts w:ascii="宋体" w:hAnsi="宋体"/>
                <w:sz w:val="22"/>
              </w:rPr>
            </w:pPr>
            <w:proofErr w:type="gramStart"/>
            <w:r>
              <w:rPr>
                <w:rFonts w:ascii="宋体" w:hAnsi="宋体" w:hint="eastAsia"/>
                <w:sz w:val="22"/>
              </w:rPr>
              <w:t>实配有效</w:t>
            </w:r>
            <w:proofErr w:type="gramEnd"/>
            <w:r>
              <w:rPr>
                <w:rFonts w:ascii="宋体" w:hAnsi="宋体" w:hint="eastAsia"/>
                <w:sz w:val="22"/>
              </w:rPr>
              <w:t>容量≥</w:t>
            </w:r>
            <w:r>
              <w:rPr>
                <w:rFonts w:ascii="宋体" w:hAnsi="宋体" w:hint="eastAsia"/>
                <w:sz w:val="22"/>
              </w:rPr>
              <w:t>0.7PB</w:t>
            </w:r>
            <w:r>
              <w:rPr>
                <w:rFonts w:ascii="宋体" w:hAnsi="宋体" w:hint="eastAsia"/>
                <w:sz w:val="22"/>
              </w:rPr>
              <w:t>：</w:t>
            </w:r>
            <w:r>
              <w:rPr>
                <w:rFonts w:ascii="宋体" w:hAnsi="宋体" w:hint="eastAsia"/>
                <w:sz w:val="22"/>
              </w:rPr>
              <w:br/>
              <w:t xml:space="preserve">1) </w:t>
            </w:r>
            <w:r>
              <w:rPr>
                <w:rFonts w:ascii="宋体" w:hAnsi="宋体" w:hint="eastAsia"/>
                <w:sz w:val="22"/>
              </w:rPr>
              <w:t>系统功耗要求</w:t>
            </w:r>
            <w:r>
              <w:rPr>
                <w:rFonts w:ascii="宋体" w:hAnsi="宋体" w:hint="eastAsia"/>
                <w:sz w:val="22"/>
              </w:rPr>
              <w:t>&lt;6KW</w:t>
            </w:r>
            <w:r>
              <w:rPr>
                <w:rFonts w:ascii="宋体" w:hAnsi="宋体" w:hint="eastAsia"/>
                <w:sz w:val="22"/>
              </w:rPr>
              <w:t>；</w:t>
            </w:r>
            <w:r>
              <w:rPr>
                <w:rFonts w:ascii="宋体" w:hAnsi="宋体" w:hint="eastAsia"/>
                <w:sz w:val="22"/>
              </w:rPr>
              <w:br/>
              <w:t xml:space="preserve">2) </w:t>
            </w:r>
            <w:r>
              <w:rPr>
                <w:rFonts w:ascii="宋体" w:hAnsi="宋体" w:hint="eastAsia"/>
                <w:sz w:val="22"/>
              </w:rPr>
              <w:t>设备配置</w:t>
            </w:r>
            <w:r>
              <w:rPr>
                <w:rFonts w:ascii="宋体" w:hAnsi="宋体" w:hint="eastAsia"/>
                <w:sz w:val="22"/>
              </w:rPr>
              <w:t>CPU</w:t>
            </w:r>
            <w:r>
              <w:rPr>
                <w:rFonts w:ascii="宋体" w:hAnsi="宋体" w:hint="eastAsia"/>
                <w:sz w:val="22"/>
              </w:rPr>
              <w:t>要求浮点整型运算性能≥</w:t>
            </w:r>
            <w:r>
              <w:rPr>
                <w:rFonts w:ascii="宋体" w:hAnsi="宋体" w:hint="eastAsia"/>
                <w:sz w:val="22"/>
              </w:rPr>
              <w:t>90</w:t>
            </w:r>
            <w:r>
              <w:rPr>
                <w:rFonts w:ascii="宋体" w:hAnsi="宋体" w:hint="eastAsia"/>
                <w:sz w:val="22"/>
              </w:rPr>
              <w:t>，单设备配置</w:t>
            </w:r>
            <w:r>
              <w:rPr>
                <w:rFonts w:ascii="宋体" w:hAnsi="宋体" w:hint="eastAsia"/>
                <w:sz w:val="22"/>
              </w:rPr>
              <w:t>CPU</w:t>
            </w:r>
            <w:r>
              <w:rPr>
                <w:rFonts w:ascii="宋体" w:hAnsi="宋体" w:hint="eastAsia"/>
                <w:sz w:val="22"/>
              </w:rPr>
              <w:t>数量≥</w:t>
            </w:r>
            <w:r>
              <w:rPr>
                <w:rFonts w:ascii="宋体" w:hAnsi="宋体" w:hint="eastAsia"/>
                <w:sz w:val="22"/>
              </w:rPr>
              <w:t>8</w:t>
            </w:r>
            <w:r>
              <w:rPr>
                <w:rFonts w:ascii="宋体" w:hAnsi="宋体" w:hint="eastAsia"/>
                <w:sz w:val="22"/>
              </w:rPr>
              <w:t>颗，</w:t>
            </w:r>
            <w:proofErr w:type="gramStart"/>
            <w:r>
              <w:rPr>
                <w:rFonts w:ascii="宋体" w:hAnsi="宋体" w:hint="eastAsia"/>
                <w:sz w:val="22"/>
              </w:rPr>
              <w:t>总核心数</w:t>
            </w:r>
            <w:proofErr w:type="gramEnd"/>
            <w:r>
              <w:rPr>
                <w:rFonts w:ascii="宋体" w:hAnsi="宋体" w:hint="eastAsia"/>
                <w:sz w:val="22"/>
              </w:rPr>
              <w:t>≥</w:t>
            </w:r>
            <w:r>
              <w:rPr>
                <w:rFonts w:ascii="宋体" w:hAnsi="宋体" w:hint="eastAsia"/>
                <w:sz w:val="22"/>
              </w:rPr>
              <w:t>512</w:t>
            </w:r>
            <w:r>
              <w:rPr>
                <w:rFonts w:ascii="宋体" w:hAnsi="宋体" w:hint="eastAsia"/>
                <w:sz w:val="22"/>
              </w:rPr>
              <w:t>核，</w:t>
            </w:r>
            <w:r>
              <w:rPr>
                <w:rFonts w:ascii="宋体" w:hAnsi="宋体" w:hint="eastAsia"/>
                <w:sz w:val="22"/>
              </w:rPr>
              <w:t>CPU</w:t>
            </w:r>
            <w:r>
              <w:rPr>
                <w:rFonts w:ascii="宋体" w:hAnsi="宋体" w:hint="eastAsia"/>
                <w:sz w:val="22"/>
              </w:rPr>
              <w:t>主频（基准频率，非超频）≥</w:t>
            </w:r>
            <w:r>
              <w:rPr>
                <w:rFonts w:ascii="宋体" w:hAnsi="宋体" w:hint="eastAsia"/>
                <w:sz w:val="22"/>
              </w:rPr>
              <w:t>2.0 GHz</w:t>
            </w:r>
            <w:r>
              <w:rPr>
                <w:rFonts w:ascii="宋体" w:hAnsi="宋体" w:hint="eastAsia"/>
                <w:sz w:val="22"/>
              </w:rPr>
              <w:t>；</w:t>
            </w:r>
            <w:r>
              <w:rPr>
                <w:rFonts w:ascii="宋体" w:hAnsi="宋体" w:hint="eastAsia"/>
                <w:sz w:val="22"/>
              </w:rPr>
              <w:br/>
              <w:t xml:space="preserve">3) </w:t>
            </w:r>
            <w:r>
              <w:rPr>
                <w:rFonts w:ascii="宋体" w:hAnsi="宋体" w:hint="eastAsia"/>
                <w:sz w:val="22"/>
              </w:rPr>
              <w:t>设备配置内存（采用</w:t>
            </w:r>
            <w:r>
              <w:rPr>
                <w:rFonts w:ascii="宋体" w:hAnsi="宋体" w:hint="eastAsia"/>
                <w:sz w:val="22"/>
              </w:rPr>
              <w:t>RDIMM</w:t>
            </w:r>
            <w:r>
              <w:rPr>
                <w:rFonts w:ascii="宋体" w:hAnsi="宋体" w:hint="eastAsia"/>
                <w:sz w:val="22"/>
              </w:rPr>
              <w:t>或</w:t>
            </w:r>
            <w:r>
              <w:rPr>
                <w:rFonts w:ascii="宋体" w:hAnsi="宋体" w:hint="eastAsia"/>
                <w:sz w:val="22"/>
              </w:rPr>
              <w:t>LRDIMM</w:t>
            </w:r>
            <w:r>
              <w:rPr>
                <w:rFonts w:ascii="宋体" w:hAnsi="宋体" w:hint="eastAsia"/>
                <w:sz w:val="22"/>
              </w:rPr>
              <w:t>内存、支持</w:t>
            </w:r>
            <w:r>
              <w:rPr>
                <w:rFonts w:ascii="宋体" w:hAnsi="宋体" w:hint="eastAsia"/>
                <w:sz w:val="22"/>
              </w:rPr>
              <w:t>ECC</w:t>
            </w:r>
            <w:r>
              <w:rPr>
                <w:rFonts w:ascii="宋体" w:hAnsi="宋体" w:hint="eastAsia"/>
                <w:sz w:val="22"/>
              </w:rPr>
              <w:t>纠错）容量要求≥</w:t>
            </w:r>
            <w:r>
              <w:rPr>
                <w:rFonts w:ascii="宋体" w:hAnsi="宋体" w:hint="eastAsia"/>
                <w:sz w:val="22"/>
              </w:rPr>
              <w:t>2048GB</w:t>
            </w:r>
            <w:r>
              <w:rPr>
                <w:rFonts w:ascii="宋体" w:hAnsi="宋体" w:hint="eastAsia"/>
                <w:sz w:val="22"/>
              </w:rPr>
              <w:t>，单条内存容量要求≥</w:t>
            </w:r>
            <w:r>
              <w:rPr>
                <w:rFonts w:ascii="宋体" w:hAnsi="宋体" w:hint="eastAsia"/>
                <w:sz w:val="22"/>
              </w:rPr>
              <w:t>32GB</w:t>
            </w:r>
            <w:r>
              <w:rPr>
                <w:rFonts w:ascii="宋体" w:hAnsi="宋体" w:hint="eastAsia"/>
                <w:sz w:val="22"/>
              </w:rPr>
              <w:t>，内存条要求偶数根；</w:t>
            </w:r>
            <w:r>
              <w:rPr>
                <w:rFonts w:ascii="宋体" w:hAnsi="宋体" w:hint="eastAsia"/>
                <w:sz w:val="22"/>
              </w:rPr>
              <w:br/>
            </w:r>
            <w:r>
              <w:rPr>
                <w:rFonts w:ascii="宋体" w:hAnsi="宋体" w:hint="eastAsia"/>
                <w:sz w:val="22"/>
              </w:rPr>
              <w:lastRenderedPageBreak/>
              <w:t xml:space="preserve">4) </w:t>
            </w:r>
            <w:r>
              <w:rPr>
                <w:rFonts w:ascii="宋体" w:hAnsi="宋体" w:hint="eastAsia"/>
                <w:sz w:val="22"/>
              </w:rPr>
              <w:t>要求配置企业级</w:t>
            </w:r>
            <w:r>
              <w:rPr>
                <w:rFonts w:ascii="宋体" w:hAnsi="宋体" w:hint="eastAsia"/>
                <w:sz w:val="22"/>
              </w:rPr>
              <w:t>SSD</w:t>
            </w:r>
            <w:r>
              <w:rPr>
                <w:rFonts w:ascii="宋体" w:hAnsi="宋体" w:hint="eastAsia"/>
                <w:sz w:val="22"/>
              </w:rPr>
              <w:t>盘，主存盘数≤</w:t>
            </w:r>
            <w:r>
              <w:rPr>
                <w:rFonts w:ascii="宋体" w:hAnsi="宋体" w:hint="eastAsia"/>
                <w:sz w:val="22"/>
              </w:rPr>
              <w:t>64</w:t>
            </w:r>
            <w:r>
              <w:rPr>
                <w:rFonts w:ascii="宋体" w:hAnsi="宋体" w:hint="eastAsia"/>
                <w:sz w:val="22"/>
              </w:rPr>
              <w:t>；同</w:t>
            </w:r>
            <w:proofErr w:type="gramStart"/>
            <w:r>
              <w:rPr>
                <w:rFonts w:ascii="宋体" w:hAnsi="宋体" w:hint="eastAsia"/>
                <w:sz w:val="22"/>
              </w:rPr>
              <w:t>一典配</w:t>
            </w:r>
            <w:proofErr w:type="gramEnd"/>
            <w:r>
              <w:rPr>
                <w:rFonts w:ascii="宋体" w:hAnsi="宋体" w:hint="eastAsia"/>
                <w:sz w:val="22"/>
              </w:rPr>
              <w:t>的同类型设备的主存储介质只接受唯一</w:t>
            </w:r>
            <w:proofErr w:type="gramStart"/>
            <w:r>
              <w:rPr>
                <w:rFonts w:ascii="宋体" w:hAnsi="宋体" w:hint="eastAsia"/>
                <w:sz w:val="22"/>
              </w:rPr>
              <w:t>一种同</w:t>
            </w:r>
            <w:proofErr w:type="gramEnd"/>
            <w:r>
              <w:rPr>
                <w:rFonts w:ascii="宋体" w:hAnsi="宋体" w:hint="eastAsia"/>
                <w:sz w:val="22"/>
              </w:rPr>
              <w:t>类型及同容量的</w:t>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盘、且</w:t>
            </w:r>
            <w:r>
              <w:rPr>
                <w:rFonts w:ascii="宋体" w:hAnsi="宋体" w:hint="eastAsia"/>
                <w:sz w:val="22"/>
              </w:rPr>
              <w:t>SSD</w:t>
            </w:r>
            <w:r>
              <w:rPr>
                <w:rFonts w:ascii="宋体" w:hAnsi="宋体" w:hint="eastAsia"/>
                <w:sz w:val="22"/>
              </w:rPr>
              <w:t>单盘容量≤</w:t>
            </w:r>
            <w:r>
              <w:rPr>
                <w:rFonts w:ascii="宋体" w:hAnsi="宋体" w:hint="eastAsia"/>
                <w:sz w:val="22"/>
              </w:rPr>
              <w:t>15.36TB</w:t>
            </w:r>
            <w:r>
              <w:rPr>
                <w:rFonts w:ascii="宋体" w:hAnsi="宋体" w:hint="eastAsia"/>
                <w:sz w:val="22"/>
              </w:rPr>
              <w:t>；</w:t>
            </w:r>
            <w:r>
              <w:rPr>
                <w:rFonts w:ascii="宋体" w:hAnsi="宋体" w:hint="eastAsia"/>
                <w:sz w:val="22"/>
              </w:rPr>
              <w:br/>
              <w:t xml:space="preserve">5) </w:t>
            </w:r>
            <w:r>
              <w:rPr>
                <w:rFonts w:ascii="宋体" w:hAnsi="宋体" w:hint="eastAsia"/>
                <w:sz w:val="22"/>
              </w:rPr>
              <w:t>要求配置两块系统盘、并通过</w:t>
            </w:r>
            <w:r>
              <w:rPr>
                <w:rFonts w:ascii="宋体" w:hAnsi="宋体" w:hint="eastAsia"/>
                <w:sz w:val="22"/>
              </w:rPr>
              <w:t>RAID</w:t>
            </w:r>
            <w:r>
              <w:rPr>
                <w:rFonts w:ascii="宋体" w:hAnsi="宋体" w:hint="eastAsia"/>
                <w:sz w:val="22"/>
              </w:rPr>
              <w:t>实现镜像冗余保护，要求配置</w:t>
            </w:r>
            <w:r>
              <w:rPr>
                <w:rFonts w:ascii="宋体" w:hAnsi="宋体" w:hint="eastAsia"/>
                <w:sz w:val="22"/>
              </w:rPr>
              <w:t>企业级</w:t>
            </w:r>
            <w:r>
              <w:rPr>
                <w:rFonts w:ascii="宋体" w:hAnsi="宋体" w:hint="eastAsia"/>
                <w:sz w:val="22"/>
              </w:rPr>
              <w:t>SSD</w:t>
            </w:r>
            <w:r>
              <w:rPr>
                <w:rFonts w:ascii="宋体" w:hAnsi="宋体" w:hint="eastAsia"/>
                <w:sz w:val="22"/>
              </w:rPr>
              <w:t>盘，同</w:t>
            </w:r>
            <w:proofErr w:type="gramStart"/>
            <w:r>
              <w:rPr>
                <w:rFonts w:ascii="宋体" w:hAnsi="宋体" w:hint="eastAsia"/>
                <w:sz w:val="22"/>
              </w:rPr>
              <w:t>一典配</w:t>
            </w:r>
            <w:proofErr w:type="gramEnd"/>
            <w:r>
              <w:rPr>
                <w:rFonts w:ascii="宋体" w:hAnsi="宋体" w:hint="eastAsia"/>
                <w:sz w:val="22"/>
              </w:rPr>
              <w:t>的同类型节点的系</w:t>
            </w:r>
            <w:proofErr w:type="gramStart"/>
            <w:r>
              <w:rPr>
                <w:rFonts w:ascii="宋体" w:hAnsi="宋体" w:hint="eastAsia"/>
                <w:sz w:val="22"/>
              </w:rPr>
              <w:t>统盘只</w:t>
            </w:r>
            <w:proofErr w:type="gramEnd"/>
            <w:r>
              <w:rPr>
                <w:rFonts w:ascii="宋体" w:hAnsi="宋体" w:hint="eastAsia"/>
                <w:sz w:val="22"/>
              </w:rPr>
              <w:t>接受唯一</w:t>
            </w:r>
            <w:proofErr w:type="gramStart"/>
            <w:r>
              <w:rPr>
                <w:rFonts w:ascii="宋体" w:hAnsi="宋体" w:hint="eastAsia"/>
                <w:sz w:val="22"/>
              </w:rPr>
              <w:t>一种同</w:t>
            </w:r>
            <w:proofErr w:type="gramEnd"/>
            <w:r>
              <w:rPr>
                <w:rFonts w:ascii="宋体" w:hAnsi="宋体" w:hint="eastAsia"/>
                <w:sz w:val="22"/>
              </w:rPr>
              <w:t>类型及同容量</w:t>
            </w:r>
            <w:r>
              <w:rPr>
                <w:rFonts w:ascii="宋体" w:hAnsi="宋体" w:hint="eastAsia"/>
                <w:sz w:val="22"/>
              </w:rPr>
              <w:t>SSD</w:t>
            </w:r>
            <w:r>
              <w:rPr>
                <w:rFonts w:ascii="宋体" w:hAnsi="宋体" w:hint="eastAsia"/>
                <w:sz w:val="22"/>
              </w:rPr>
              <w:t>盘；</w:t>
            </w:r>
            <w:r>
              <w:rPr>
                <w:rFonts w:ascii="宋体" w:hAnsi="宋体" w:hint="eastAsia"/>
                <w:sz w:val="22"/>
              </w:rPr>
              <w:br/>
              <w:t xml:space="preserve">6) </w:t>
            </w:r>
            <w:r>
              <w:rPr>
                <w:rFonts w:ascii="宋体" w:hAnsi="宋体" w:hint="eastAsia"/>
                <w:sz w:val="22"/>
              </w:rPr>
              <w:t>存储设备风扇等关键部件要求冗余配置，使用缓存功能的存储控制器需要支持电池保护或电容保护方案、提供掉电保护，存储互联交换机等关键设备要求冗余配置；</w:t>
            </w:r>
            <w:r>
              <w:rPr>
                <w:rFonts w:ascii="宋体" w:hAnsi="宋体" w:hint="eastAsia"/>
                <w:sz w:val="22"/>
              </w:rPr>
              <w:br/>
              <w:t xml:space="preserve">7) </w:t>
            </w:r>
            <w:r>
              <w:rPr>
                <w:rFonts w:ascii="宋体" w:hAnsi="宋体" w:hint="eastAsia"/>
                <w:sz w:val="22"/>
              </w:rPr>
              <w:t>存储设备电源、主存盘（</w:t>
            </w:r>
            <w:proofErr w:type="spellStart"/>
            <w:r>
              <w:rPr>
                <w:rFonts w:ascii="宋体" w:hAnsi="宋体" w:hint="eastAsia"/>
                <w:sz w:val="22"/>
              </w:rPr>
              <w:t>NVMe</w:t>
            </w:r>
            <w:proofErr w:type="spellEnd"/>
            <w:r>
              <w:rPr>
                <w:rFonts w:ascii="宋体" w:hAnsi="宋体" w:hint="eastAsia"/>
                <w:sz w:val="22"/>
              </w:rPr>
              <w:t xml:space="preserve"> SSD</w:t>
            </w:r>
            <w:r>
              <w:rPr>
                <w:rFonts w:ascii="宋体" w:hAnsi="宋体" w:hint="eastAsia"/>
                <w:sz w:val="22"/>
              </w:rPr>
              <w:t>盘）要求支持热插拔，在线业务不受影响；</w:t>
            </w:r>
            <w:r>
              <w:rPr>
                <w:rFonts w:ascii="宋体" w:hAnsi="宋体" w:hint="eastAsia"/>
                <w:sz w:val="22"/>
              </w:rPr>
              <w:br/>
              <w:t xml:space="preserve">8) </w:t>
            </w:r>
            <w:r>
              <w:rPr>
                <w:rFonts w:ascii="宋体" w:hAnsi="宋体" w:hint="eastAsia"/>
                <w:sz w:val="22"/>
              </w:rPr>
              <w:t>要求每</w:t>
            </w:r>
            <w:proofErr w:type="gramStart"/>
            <w:r>
              <w:rPr>
                <w:rFonts w:ascii="宋体" w:hAnsi="宋体" w:hint="eastAsia"/>
                <w:sz w:val="22"/>
              </w:rPr>
              <w:t>存储设备实配</w:t>
            </w:r>
            <w:proofErr w:type="gramEnd"/>
            <w:r>
              <w:rPr>
                <w:rFonts w:ascii="宋体" w:hAnsi="宋体" w:hint="eastAsia"/>
                <w:sz w:val="22"/>
              </w:rPr>
              <w:t xml:space="preserve">200GbE </w:t>
            </w:r>
            <w:proofErr w:type="spellStart"/>
            <w:r>
              <w:rPr>
                <w:rFonts w:ascii="宋体" w:hAnsi="宋体" w:hint="eastAsia"/>
                <w:sz w:val="22"/>
              </w:rPr>
              <w:t>RoCE</w:t>
            </w:r>
            <w:proofErr w:type="spellEnd"/>
            <w:r>
              <w:rPr>
                <w:rFonts w:ascii="宋体" w:hAnsi="宋体" w:hint="eastAsia"/>
                <w:sz w:val="22"/>
              </w:rPr>
              <w:t>接口卡</w:t>
            </w:r>
            <w:r>
              <w:rPr>
                <w:rFonts w:ascii="宋体" w:hAnsi="宋体" w:hint="eastAsia"/>
                <w:sz w:val="22"/>
              </w:rPr>
              <w:t>(2</w:t>
            </w:r>
            <w:r>
              <w:rPr>
                <w:rFonts w:ascii="宋体" w:hAnsi="宋体" w:hint="eastAsia"/>
                <w:sz w:val="22"/>
              </w:rPr>
              <w:t>端口</w:t>
            </w:r>
            <w:r>
              <w:rPr>
                <w:rFonts w:ascii="宋体" w:hAnsi="宋体" w:hint="eastAsia"/>
                <w:sz w:val="22"/>
              </w:rPr>
              <w:t>)</w:t>
            </w:r>
            <w:r>
              <w:rPr>
                <w:rFonts w:ascii="宋体" w:hAnsi="宋体" w:hint="eastAsia"/>
                <w:sz w:val="22"/>
              </w:rPr>
              <w:t>≥</w:t>
            </w:r>
            <w:r>
              <w:rPr>
                <w:rFonts w:ascii="宋体" w:hAnsi="宋体" w:hint="eastAsia"/>
                <w:sz w:val="22"/>
              </w:rPr>
              <w:t>10</w:t>
            </w:r>
            <w:r>
              <w:rPr>
                <w:rFonts w:ascii="宋体" w:hAnsi="宋体" w:hint="eastAsia"/>
                <w:sz w:val="22"/>
              </w:rPr>
              <w:t>个，</w:t>
            </w:r>
            <w:r>
              <w:rPr>
                <w:rFonts w:ascii="宋体" w:hAnsi="宋体" w:hint="eastAsia"/>
                <w:sz w:val="22"/>
              </w:rPr>
              <w:t>25GE</w:t>
            </w:r>
            <w:r>
              <w:rPr>
                <w:rFonts w:ascii="宋体" w:hAnsi="宋体" w:hint="eastAsia"/>
                <w:sz w:val="22"/>
              </w:rPr>
              <w:t>接口卡</w:t>
            </w:r>
            <w:r>
              <w:rPr>
                <w:rFonts w:ascii="宋体" w:hAnsi="宋体" w:hint="eastAsia"/>
                <w:sz w:val="22"/>
              </w:rPr>
              <w:t>(4</w:t>
            </w:r>
            <w:r>
              <w:rPr>
                <w:rFonts w:ascii="宋体" w:hAnsi="宋体" w:hint="eastAsia"/>
                <w:sz w:val="22"/>
              </w:rPr>
              <w:t>端口</w:t>
            </w:r>
            <w:r>
              <w:rPr>
                <w:rFonts w:ascii="宋体" w:hAnsi="宋体" w:hint="eastAsia"/>
                <w:sz w:val="22"/>
              </w:rPr>
              <w:t>)</w:t>
            </w:r>
            <w:r>
              <w:rPr>
                <w:rFonts w:ascii="宋体" w:hAnsi="宋体" w:hint="eastAsia"/>
                <w:sz w:val="22"/>
              </w:rPr>
              <w:t>≥</w:t>
            </w:r>
            <w:r>
              <w:rPr>
                <w:rFonts w:ascii="宋体" w:hAnsi="宋体" w:hint="eastAsia"/>
                <w:sz w:val="22"/>
              </w:rPr>
              <w:t>2</w:t>
            </w:r>
            <w:r>
              <w:rPr>
                <w:rFonts w:ascii="宋体" w:hAnsi="宋体" w:hint="eastAsia"/>
                <w:sz w:val="22"/>
              </w:rPr>
              <w:t>个，</w:t>
            </w:r>
            <w:r>
              <w:rPr>
                <w:rFonts w:ascii="宋体" w:hAnsi="宋体" w:hint="eastAsia"/>
                <w:sz w:val="22"/>
              </w:rPr>
              <w:t>1GbE</w:t>
            </w:r>
            <w:r>
              <w:rPr>
                <w:rFonts w:ascii="宋体" w:hAnsi="宋体" w:hint="eastAsia"/>
                <w:sz w:val="22"/>
              </w:rPr>
              <w:t>独立管理网口≥</w:t>
            </w:r>
            <w:r>
              <w:rPr>
                <w:rFonts w:ascii="宋体" w:hAnsi="宋体" w:hint="eastAsia"/>
                <w:sz w:val="22"/>
              </w:rPr>
              <w:t>2</w:t>
            </w:r>
            <w:r>
              <w:rPr>
                <w:rFonts w:ascii="宋体" w:hAnsi="宋体" w:hint="eastAsia"/>
                <w:sz w:val="22"/>
              </w:rPr>
              <w:t>个。</w:t>
            </w:r>
            <w:r>
              <w:rPr>
                <w:rFonts w:ascii="宋体" w:hAnsi="宋体" w:hint="eastAsia"/>
                <w:sz w:val="22"/>
              </w:rPr>
              <w:br/>
              <w:t xml:space="preserve">9) </w:t>
            </w:r>
            <w:r>
              <w:rPr>
                <w:rFonts w:ascii="宋体" w:hAnsi="宋体" w:hint="eastAsia"/>
                <w:sz w:val="22"/>
              </w:rPr>
              <w:t>上述业务接入及管理端口中，要求每个</w:t>
            </w:r>
            <w:r>
              <w:rPr>
                <w:rFonts w:ascii="宋体" w:hAnsi="宋体" w:hint="eastAsia"/>
                <w:sz w:val="22"/>
              </w:rPr>
              <w:t xml:space="preserve">200Gb </w:t>
            </w:r>
            <w:proofErr w:type="spellStart"/>
            <w:r>
              <w:rPr>
                <w:rFonts w:ascii="宋体" w:hAnsi="宋体" w:hint="eastAsia"/>
                <w:sz w:val="22"/>
              </w:rPr>
              <w:t>RoC</w:t>
            </w:r>
            <w:r>
              <w:rPr>
                <w:rFonts w:ascii="宋体" w:hAnsi="宋体" w:hint="eastAsia"/>
                <w:sz w:val="22"/>
              </w:rPr>
              <w:t>E</w:t>
            </w:r>
            <w:proofErr w:type="spellEnd"/>
            <w:r>
              <w:rPr>
                <w:rFonts w:ascii="宋体" w:hAnsi="宋体" w:hint="eastAsia"/>
                <w:sz w:val="22"/>
              </w:rPr>
              <w:t>网卡配置多模（</w:t>
            </w:r>
            <w:r>
              <w:rPr>
                <w:rFonts w:ascii="宋体" w:hAnsi="宋体" w:hint="eastAsia"/>
                <w:sz w:val="22"/>
              </w:rPr>
              <w:t>100m)</w:t>
            </w:r>
            <w:r>
              <w:rPr>
                <w:rFonts w:ascii="宋体" w:hAnsi="宋体" w:hint="eastAsia"/>
                <w:sz w:val="22"/>
              </w:rPr>
              <w:t>光模块，如果千兆</w:t>
            </w:r>
            <w:r>
              <w:rPr>
                <w:rFonts w:ascii="宋体" w:hAnsi="宋体" w:hint="eastAsia"/>
                <w:sz w:val="22"/>
              </w:rPr>
              <w:t>1GbE</w:t>
            </w:r>
            <w:r>
              <w:rPr>
                <w:rFonts w:ascii="宋体" w:hAnsi="宋体" w:hint="eastAsia"/>
                <w:sz w:val="22"/>
              </w:rPr>
              <w:t>配置的是光口，也需要配置多模（</w:t>
            </w:r>
            <w:r>
              <w:rPr>
                <w:rFonts w:ascii="宋体" w:hAnsi="宋体" w:hint="eastAsia"/>
                <w:sz w:val="22"/>
              </w:rPr>
              <w:t>500m)</w:t>
            </w:r>
            <w:r>
              <w:rPr>
                <w:rFonts w:ascii="宋体" w:hAnsi="宋体" w:hint="eastAsia"/>
                <w:sz w:val="22"/>
              </w:rPr>
              <w:t>光模块。</w:t>
            </w:r>
            <w:r>
              <w:rPr>
                <w:rFonts w:ascii="宋体" w:hAnsi="宋体" w:hint="eastAsia"/>
                <w:sz w:val="22"/>
              </w:rPr>
              <w:br/>
              <w:t>1</w:t>
            </w:r>
            <w:r>
              <w:rPr>
                <w:rFonts w:ascii="宋体" w:hAnsi="宋体"/>
                <w:sz w:val="22"/>
              </w:rPr>
              <w:t>0</w:t>
            </w:r>
            <w:r>
              <w:rPr>
                <w:rFonts w:ascii="宋体" w:hAnsi="宋体" w:hint="eastAsia"/>
                <w:sz w:val="22"/>
              </w:rPr>
              <w:t xml:space="preserve">) </w:t>
            </w:r>
            <w:r>
              <w:rPr>
                <w:rFonts w:ascii="宋体" w:hAnsi="宋体" w:hint="eastAsia"/>
                <w:sz w:val="22"/>
              </w:rPr>
              <w:t>要求存储设备同时支持以下三种供电方式：</w:t>
            </w:r>
            <w:r>
              <w:rPr>
                <w:rFonts w:ascii="宋体" w:hAnsi="宋体" w:hint="eastAsia"/>
                <w:sz w:val="22"/>
              </w:rPr>
              <w:br/>
              <w:t xml:space="preserve">a. </w:t>
            </w:r>
            <w:r>
              <w:rPr>
                <w:rFonts w:ascii="宋体" w:hAnsi="宋体" w:hint="eastAsia"/>
                <w:sz w:val="22"/>
              </w:rPr>
              <w:t>两路</w:t>
            </w:r>
            <w:r>
              <w:rPr>
                <w:rFonts w:ascii="宋体" w:hAnsi="宋体" w:hint="eastAsia"/>
                <w:sz w:val="22"/>
              </w:rPr>
              <w:t>220VAC</w:t>
            </w:r>
            <w:r>
              <w:rPr>
                <w:rFonts w:ascii="宋体" w:hAnsi="宋体" w:hint="eastAsia"/>
                <w:sz w:val="22"/>
              </w:rPr>
              <w:t>供电，并且电源模块为</w:t>
            </w:r>
            <w:proofErr w:type="gramStart"/>
            <w:r>
              <w:rPr>
                <w:rFonts w:ascii="宋体" w:hAnsi="宋体" w:hint="eastAsia"/>
                <w:sz w:val="22"/>
              </w:rPr>
              <w:t>白金级</w:t>
            </w:r>
            <w:proofErr w:type="gramEnd"/>
            <w:r>
              <w:rPr>
                <w:rFonts w:ascii="宋体" w:hAnsi="宋体" w:hint="eastAsia"/>
                <w:sz w:val="22"/>
              </w:rPr>
              <w:t>;</w:t>
            </w:r>
            <w:r>
              <w:rPr>
                <w:rFonts w:ascii="宋体" w:hAnsi="宋体" w:hint="eastAsia"/>
                <w:sz w:val="22"/>
              </w:rPr>
              <w:br/>
              <w:t xml:space="preserve">b. </w:t>
            </w:r>
            <w:r>
              <w:rPr>
                <w:rFonts w:ascii="宋体" w:hAnsi="宋体" w:hint="eastAsia"/>
                <w:sz w:val="22"/>
              </w:rPr>
              <w:t>两路</w:t>
            </w:r>
            <w:r>
              <w:rPr>
                <w:rFonts w:ascii="宋体" w:hAnsi="宋体" w:hint="eastAsia"/>
                <w:sz w:val="22"/>
              </w:rPr>
              <w:t>240VDC</w:t>
            </w:r>
            <w:r>
              <w:rPr>
                <w:rFonts w:ascii="宋体" w:hAnsi="宋体" w:hint="eastAsia"/>
                <w:sz w:val="22"/>
              </w:rPr>
              <w:t>供电</w:t>
            </w:r>
            <w:r>
              <w:rPr>
                <w:rFonts w:ascii="宋体" w:hAnsi="宋体" w:hint="eastAsia"/>
                <w:sz w:val="22"/>
              </w:rPr>
              <w:t>;</w:t>
            </w:r>
            <w:r>
              <w:rPr>
                <w:rFonts w:ascii="宋体" w:hAnsi="宋体" w:hint="eastAsia"/>
                <w:sz w:val="22"/>
              </w:rPr>
              <w:br/>
              <w:t xml:space="preserve">c. </w:t>
            </w:r>
            <w:r>
              <w:rPr>
                <w:rFonts w:ascii="宋体" w:hAnsi="宋体" w:hint="eastAsia"/>
                <w:sz w:val="22"/>
              </w:rPr>
              <w:t>一路</w:t>
            </w:r>
            <w:r>
              <w:rPr>
                <w:rFonts w:ascii="宋体" w:hAnsi="宋体" w:hint="eastAsia"/>
                <w:sz w:val="22"/>
              </w:rPr>
              <w:t>220VAC</w:t>
            </w:r>
            <w:r>
              <w:rPr>
                <w:rFonts w:ascii="宋体" w:hAnsi="宋体" w:hint="eastAsia"/>
                <w:sz w:val="22"/>
              </w:rPr>
              <w:t>（电源模块为白金级）</w:t>
            </w:r>
            <w:r>
              <w:rPr>
                <w:rFonts w:ascii="宋体" w:hAnsi="宋体" w:hint="eastAsia"/>
                <w:sz w:val="22"/>
              </w:rPr>
              <w:t>+</w:t>
            </w:r>
            <w:r>
              <w:rPr>
                <w:rFonts w:ascii="宋体" w:hAnsi="宋体" w:hint="eastAsia"/>
                <w:sz w:val="22"/>
              </w:rPr>
              <w:t>一路</w:t>
            </w:r>
            <w:r>
              <w:rPr>
                <w:rFonts w:ascii="宋体" w:hAnsi="宋体" w:hint="eastAsia"/>
                <w:sz w:val="22"/>
              </w:rPr>
              <w:t>240VDC</w:t>
            </w:r>
            <w:r>
              <w:rPr>
                <w:rFonts w:ascii="宋体" w:hAnsi="宋体" w:hint="eastAsia"/>
                <w:sz w:val="22"/>
              </w:rPr>
              <w:t>供电。</w:t>
            </w:r>
            <w:r>
              <w:rPr>
                <w:rFonts w:ascii="宋体" w:hAnsi="宋体" w:hint="eastAsia"/>
                <w:sz w:val="22"/>
              </w:rPr>
              <w:br/>
              <w:t>1</w:t>
            </w:r>
            <w:r>
              <w:rPr>
                <w:rFonts w:ascii="宋体" w:hAnsi="宋体"/>
                <w:sz w:val="22"/>
              </w:rPr>
              <w:t>1</w:t>
            </w:r>
            <w:r>
              <w:rPr>
                <w:rFonts w:ascii="宋体" w:hAnsi="宋体" w:hint="eastAsia"/>
                <w:sz w:val="22"/>
              </w:rPr>
              <w:t xml:space="preserve">) </w:t>
            </w:r>
            <w:r>
              <w:rPr>
                <w:rFonts w:ascii="宋体" w:hAnsi="宋体" w:hint="eastAsia"/>
                <w:sz w:val="22"/>
              </w:rPr>
              <w:t>要求存储互联交换机同时支持以下三种供电方式：</w:t>
            </w:r>
            <w:r>
              <w:rPr>
                <w:rFonts w:ascii="宋体" w:hAnsi="宋体" w:hint="eastAsia"/>
                <w:sz w:val="22"/>
              </w:rPr>
              <w:br/>
              <w:t xml:space="preserve">a. </w:t>
            </w:r>
            <w:r>
              <w:rPr>
                <w:rFonts w:ascii="宋体" w:hAnsi="宋体" w:hint="eastAsia"/>
                <w:sz w:val="22"/>
              </w:rPr>
              <w:t>两路</w:t>
            </w:r>
            <w:r>
              <w:rPr>
                <w:rFonts w:ascii="宋体" w:hAnsi="宋体" w:hint="eastAsia"/>
                <w:sz w:val="22"/>
              </w:rPr>
              <w:t>220VAC</w:t>
            </w:r>
            <w:r>
              <w:rPr>
                <w:rFonts w:ascii="宋体" w:hAnsi="宋体" w:hint="eastAsia"/>
                <w:sz w:val="22"/>
              </w:rPr>
              <w:t>供电</w:t>
            </w:r>
            <w:r>
              <w:rPr>
                <w:rFonts w:ascii="宋体" w:hAnsi="宋体" w:hint="eastAsia"/>
                <w:sz w:val="22"/>
              </w:rPr>
              <w:t>;</w:t>
            </w:r>
            <w:r>
              <w:rPr>
                <w:rFonts w:ascii="宋体" w:hAnsi="宋体" w:hint="eastAsia"/>
                <w:sz w:val="22"/>
              </w:rPr>
              <w:br/>
              <w:t xml:space="preserve">b. </w:t>
            </w:r>
            <w:r>
              <w:rPr>
                <w:rFonts w:ascii="宋体" w:hAnsi="宋体" w:hint="eastAsia"/>
                <w:sz w:val="22"/>
              </w:rPr>
              <w:t>两路</w:t>
            </w:r>
            <w:r>
              <w:rPr>
                <w:rFonts w:ascii="宋体" w:hAnsi="宋体" w:hint="eastAsia"/>
                <w:sz w:val="22"/>
              </w:rPr>
              <w:t>240VDC</w:t>
            </w:r>
            <w:r>
              <w:rPr>
                <w:rFonts w:ascii="宋体" w:hAnsi="宋体" w:hint="eastAsia"/>
                <w:sz w:val="22"/>
              </w:rPr>
              <w:t>供电</w:t>
            </w:r>
            <w:r>
              <w:rPr>
                <w:rFonts w:ascii="宋体" w:hAnsi="宋体" w:hint="eastAsia"/>
                <w:sz w:val="22"/>
              </w:rPr>
              <w:t>;</w:t>
            </w:r>
            <w:r>
              <w:rPr>
                <w:rFonts w:ascii="宋体" w:hAnsi="宋体" w:hint="eastAsia"/>
                <w:sz w:val="22"/>
              </w:rPr>
              <w:br/>
              <w:t xml:space="preserve">c. </w:t>
            </w:r>
            <w:r>
              <w:rPr>
                <w:rFonts w:ascii="宋体" w:hAnsi="宋体" w:hint="eastAsia"/>
                <w:sz w:val="22"/>
              </w:rPr>
              <w:t>一路</w:t>
            </w:r>
            <w:r>
              <w:rPr>
                <w:rFonts w:ascii="宋体" w:hAnsi="宋体" w:hint="eastAsia"/>
                <w:sz w:val="22"/>
              </w:rPr>
              <w:t>220VAC+</w:t>
            </w:r>
            <w:r>
              <w:rPr>
                <w:rFonts w:ascii="宋体" w:hAnsi="宋体" w:hint="eastAsia"/>
                <w:sz w:val="22"/>
              </w:rPr>
              <w:t>一路</w:t>
            </w:r>
            <w:r>
              <w:rPr>
                <w:rFonts w:ascii="宋体" w:hAnsi="宋体" w:hint="eastAsia"/>
                <w:sz w:val="22"/>
              </w:rPr>
              <w:t>240VDC</w:t>
            </w:r>
            <w:r>
              <w:rPr>
                <w:rFonts w:ascii="宋体" w:hAnsi="宋体" w:hint="eastAsia"/>
                <w:sz w:val="22"/>
              </w:rPr>
              <w:t>供电。</w:t>
            </w:r>
            <w:r>
              <w:rPr>
                <w:rFonts w:ascii="宋体" w:hAnsi="宋体" w:hint="eastAsia"/>
                <w:sz w:val="22"/>
              </w:rPr>
              <w:br/>
              <w:t>1</w:t>
            </w:r>
            <w:r>
              <w:rPr>
                <w:rFonts w:ascii="宋体" w:hAnsi="宋体"/>
                <w:sz w:val="22"/>
              </w:rPr>
              <w:t>2</w:t>
            </w:r>
            <w:r>
              <w:rPr>
                <w:rFonts w:ascii="宋体" w:hAnsi="宋体" w:hint="eastAsia"/>
                <w:sz w:val="22"/>
              </w:rPr>
              <w:t xml:space="preserve">) </w:t>
            </w:r>
            <w:r>
              <w:rPr>
                <w:rFonts w:ascii="宋体" w:hAnsi="宋体" w:hint="eastAsia"/>
                <w:sz w:val="22"/>
              </w:rPr>
              <w:t>电源配置模式要求：</w:t>
            </w:r>
            <w:r>
              <w:rPr>
                <w:rFonts w:ascii="宋体" w:hAnsi="宋体" w:hint="eastAsia"/>
                <w:sz w:val="22"/>
              </w:rPr>
              <w:br/>
              <w:t xml:space="preserve">a. </w:t>
            </w:r>
            <w:r>
              <w:rPr>
                <w:rFonts w:ascii="宋体" w:hAnsi="宋体" w:hint="eastAsia"/>
                <w:sz w:val="22"/>
              </w:rPr>
              <w:t>支持</w:t>
            </w:r>
            <w:r>
              <w:rPr>
                <w:rFonts w:ascii="宋体" w:hAnsi="宋体" w:hint="eastAsia"/>
                <w:sz w:val="22"/>
              </w:rPr>
              <w:t>N+N</w:t>
            </w:r>
            <w:r>
              <w:rPr>
                <w:rFonts w:ascii="宋体" w:hAnsi="宋体" w:hint="eastAsia"/>
                <w:sz w:val="22"/>
              </w:rPr>
              <w:t>冗余</w:t>
            </w:r>
            <w:r>
              <w:rPr>
                <w:rFonts w:ascii="宋体" w:hAnsi="宋体" w:hint="eastAsia"/>
                <w:sz w:val="22"/>
              </w:rPr>
              <w:t>;</w:t>
            </w:r>
            <w:r>
              <w:rPr>
                <w:rFonts w:ascii="宋体" w:hAnsi="宋体" w:hint="eastAsia"/>
                <w:sz w:val="22"/>
              </w:rPr>
              <w:br/>
            </w:r>
            <w:r>
              <w:rPr>
                <w:rFonts w:ascii="宋体" w:hAnsi="宋体" w:hint="eastAsia"/>
                <w:sz w:val="22"/>
              </w:rPr>
              <w:t xml:space="preserve">b. </w:t>
            </w:r>
            <w:r>
              <w:rPr>
                <w:rFonts w:ascii="宋体" w:hAnsi="宋体" w:hint="eastAsia"/>
                <w:sz w:val="22"/>
              </w:rPr>
              <w:t>要求价格保持一致，签约时由用户确定供货电源类型</w:t>
            </w:r>
            <w:r>
              <w:rPr>
                <w:rFonts w:ascii="宋体" w:hAnsi="宋体" w:hint="eastAsia"/>
                <w:sz w:val="22"/>
              </w:rPr>
              <w:t>;</w:t>
            </w:r>
            <w:r>
              <w:rPr>
                <w:rFonts w:ascii="宋体" w:hAnsi="宋体" w:hint="eastAsia"/>
                <w:sz w:val="22"/>
              </w:rPr>
              <w:br/>
              <w:t xml:space="preserve">c. </w:t>
            </w:r>
            <w:r>
              <w:rPr>
                <w:rFonts w:ascii="宋体" w:hAnsi="宋体" w:hint="eastAsia"/>
                <w:sz w:val="22"/>
              </w:rPr>
              <w:t>直流电源不使用直</w:t>
            </w:r>
            <w:r>
              <w:rPr>
                <w:rFonts w:ascii="宋体" w:hAnsi="宋体" w:hint="eastAsia"/>
                <w:sz w:val="22"/>
              </w:rPr>
              <w:t>/</w:t>
            </w:r>
            <w:r>
              <w:rPr>
                <w:rFonts w:ascii="宋体" w:hAnsi="宋体" w:hint="eastAsia"/>
                <w:sz w:val="22"/>
              </w:rPr>
              <w:t>交逆变模块</w:t>
            </w:r>
            <w:r>
              <w:rPr>
                <w:rFonts w:ascii="宋体" w:hAnsi="宋体" w:hint="eastAsia"/>
                <w:sz w:val="22"/>
              </w:rPr>
              <w:t>;</w:t>
            </w:r>
            <w:r>
              <w:rPr>
                <w:rFonts w:ascii="宋体" w:hAnsi="宋体" w:hint="eastAsia"/>
                <w:sz w:val="22"/>
              </w:rPr>
              <w:br/>
              <w:t xml:space="preserve">d. </w:t>
            </w:r>
            <w:r>
              <w:rPr>
                <w:rFonts w:ascii="宋体" w:hAnsi="宋体" w:hint="eastAsia"/>
                <w:sz w:val="22"/>
              </w:rPr>
              <w:t>要求提供存储设备的</w:t>
            </w:r>
            <w:r>
              <w:rPr>
                <w:rFonts w:ascii="宋体" w:hAnsi="宋体" w:hint="eastAsia"/>
                <w:sz w:val="22"/>
              </w:rPr>
              <w:t>220VAC</w:t>
            </w:r>
            <w:r>
              <w:rPr>
                <w:rFonts w:ascii="宋体" w:hAnsi="宋体" w:hint="eastAsia"/>
                <w:sz w:val="22"/>
              </w:rPr>
              <w:t>电源模块为白金级。</w:t>
            </w:r>
            <w:r>
              <w:rPr>
                <w:rFonts w:ascii="宋体" w:hAnsi="宋体" w:hint="eastAsia"/>
                <w:sz w:val="22"/>
              </w:rPr>
              <w:br/>
              <w:t>1</w:t>
            </w:r>
            <w:r>
              <w:rPr>
                <w:rFonts w:ascii="宋体" w:hAnsi="宋体"/>
                <w:sz w:val="22"/>
              </w:rPr>
              <w:t>3</w:t>
            </w:r>
            <w:r>
              <w:rPr>
                <w:rFonts w:ascii="宋体" w:hAnsi="宋体" w:hint="eastAsia"/>
                <w:sz w:val="22"/>
              </w:rPr>
              <w:t xml:space="preserve">) </w:t>
            </w:r>
            <w:r>
              <w:rPr>
                <w:rFonts w:ascii="宋体" w:hAnsi="宋体" w:hint="eastAsia"/>
                <w:sz w:val="22"/>
              </w:rPr>
              <w:t>存储设备支持</w:t>
            </w:r>
            <w:r>
              <w:rPr>
                <w:rFonts w:ascii="宋体" w:hAnsi="宋体" w:hint="eastAsia"/>
                <w:sz w:val="22"/>
              </w:rPr>
              <w:t>BBU</w:t>
            </w:r>
            <w:r>
              <w:rPr>
                <w:rFonts w:ascii="宋体" w:hAnsi="宋体" w:hint="eastAsia"/>
                <w:sz w:val="22"/>
              </w:rPr>
              <w:t>，提供内存掉电保护。</w:t>
            </w:r>
          </w:p>
        </w:tc>
      </w:tr>
      <w:tr w:rsidR="00972AA3" w14:paraId="591E9371" w14:textId="77777777">
        <w:trPr>
          <w:trHeight w:val="1320"/>
        </w:trPr>
        <w:tc>
          <w:tcPr>
            <w:tcW w:w="1410" w:type="dxa"/>
            <w:vMerge/>
            <w:tcBorders>
              <w:top w:val="single" w:sz="4" w:space="0" w:color="auto"/>
              <w:left w:val="single" w:sz="4" w:space="0" w:color="auto"/>
              <w:bottom w:val="single" w:sz="4" w:space="0" w:color="auto"/>
              <w:right w:val="single" w:sz="4" w:space="0" w:color="auto"/>
            </w:tcBorders>
            <w:vAlign w:val="center"/>
          </w:tcPr>
          <w:p w14:paraId="54E8384C"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6BC49AD7" w14:textId="77777777" w:rsidR="00972AA3" w:rsidRDefault="00413F35">
            <w:pPr>
              <w:pStyle w:val="a3"/>
              <w:ind w:firstLineChars="0" w:firstLine="0"/>
              <w:rPr>
                <w:rFonts w:ascii="宋体" w:hAnsi="宋体"/>
                <w:sz w:val="22"/>
              </w:rPr>
            </w:pPr>
            <w:r>
              <w:rPr>
                <w:rFonts w:ascii="宋体" w:hAnsi="宋体" w:hint="eastAsia"/>
                <w:sz w:val="22"/>
              </w:rPr>
              <w:t>存储量指标</w:t>
            </w:r>
          </w:p>
        </w:tc>
        <w:tc>
          <w:tcPr>
            <w:tcW w:w="5674" w:type="dxa"/>
            <w:tcBorders>
              <w:top w:val="single" w:sz="4" w:space="0" w:color="auto"/>
              <w:left w:val="single" w:sz="4" w:space="0" w:color="auto"/>
              <w:bottom w:val="single" w:sz="4" w:space="0" w:color="auto"/>
              <w:right w:val="single" w:sz="4" w:space="0" w:color="auto"/>
            </w:tcBorders>
          </w:tcPr>
          <w:p w14:paraId="70752523" w14:textId="77777777" w:rsidR="00972AA3" w:rsidRDefault="00413F35">
            <w:pPr>
              <w:pStyle w:val="a3"/>
              <w:ind w:firstLineChars="0" w:firstLine="0"/>
              <w:rPr>
                <w:rFonts w:ascii="宋体" w:hAnsi="宋体"/>
                <w:sz w:val="22"/>
              </w:rPr>
            </w:pPr>
            <w:r>
              <w:rPr>
                <w:rFonts w:ascii="宋体" w:hAnsi="宋体" w:hint="eastAsia"/>
                <w:sz w:val="22"/>
              </w:rPr>
              <w:t>针对存储资源池要求单一命名空间支持的最大存储</w:t>
            </w:r>
            <w:proofErr w:type="gramStart"/>
            <w:r>
              <w:rPr>
                <w:rFonts w:ascii="宋体" w:hAnsi="宋体" w:hint="eastAsia"/>
                <w:sz w:val="22"/>
              </w:rPr>
              <w:t>裸</w:t>
            </w:r>
            <w:proofErr w:type="gramEnd"/>
            <w:r>
              <w:rPr>
                <w:rFonts w:ascii="宋体" w:hAnsi="宋体" w:hint="eastAsia"/>
                <w:sz w:val="22"/>
              </w:rPr>
              <w:t>容量不小于</w:t>
            </w:r>
            <w:r>
              <w:rPr>
                <w:rFonts w:ascii="宋体" w:hAnsi="宋体" w:hint="eastAsia"/>
                <w:sz w:val="22"/>
              </w:rPr>
              <w:t>32PB</w:t>
            </w:r>
            <w:r>
              <w:rPr>
                <w:rFonts w:ascii="宋体" w:hAnsi="宋体" w:hint="eastAsia"/>
                <w:sz w:val="22"/>
              </w:rPr>
              <w:t>。</w:t>
            </w:r>
            <w:r>
              <w:rPr>
                <w:rFonts w:ascii="宋体" w:hAnsi="宋体" w:hint="eastAsia"/>
                <w:sz w:val="22"/>
              </w:rPr>
              <w:br/>
              <w:t xml:space="preserve">1) </w:t>
            </w:r>
            <w:r>
              <w:rPr>
                <w:rFonts w:ascii="宋体" w:hAnsi="宋体" w:hint="eastAsia"/>
                <w:sz w:val="22"/>
              </w:rPr>
              <w:t>单一文件系统支持的最大文件数量不低于</w:t>
            </w:r>
            <w:r>
              <w:rPr>
                <w:rFonts w:ascii="宋体" w:hAnsi="宋体" w:hint="eastAsia"/>
                <w:sz w:val="22"/>
              </w:rPr>
              <w:t>10000</w:t>
            </w:r>
            <w:r>
              <w:rPr>
                <w:rFonts w:ascii="宋体" w:hAnsi="宋体" w:hint="eastAsia"/>
                <w:sz w:val="22"/>
              </w:rPr>
              <w:t>亿个</w:t>
            </w:r>
            <w:r>
              <w:rPr>
                <w:rFonts w:ascii="宋体" w:hAnsi="宋体" w:hint="eastAsia"/>
                <w:sz w:val="22"/>
              </w:rPr>
              <w:t>;</w:t>
            </w:r>
            <w:r>
              <w:rPr>
                <w:rFonts w:ascii="宋体" w:hAnsi="宋体" w:hint="eastAsia"/>
                <w:sz w:val="22"/>
              </w:rPr>
              <w:br/>
              <w:t xml:space="preserve">2) </w:t>
            </w:r>
            <w:r>
              <w:rPr>
                <w:rFonts w:ascii="宋体" w:hAnsi="宋体" w:hint="eastAsia"/>
                <w:sz w:val="22"/>
              </w:rPr>
              <w:t>单一目录支持的最大文件数量</w:t>
            </w:r>
            <w:r>
              <w:rPr>
                <w:rFonts w:ascii="宋体" w:hAnsi="宋体" w:hint="eastAsia"/>
                <w:sz w:val="22"/>
              </w:rPr>
              <w:t>&gt;=3000</w:t>
            </w:r>
            <w:r>
              <w:rPr>
                <w:rFonts w:ascii="宋体" w:hAnsi="宋体" w:hint="eastAsia"/>
                <w:sz w:val="22"/>
              </w:rPr>
              <w:t>万</w:t>
            </w:r>
            <w:r>
              <w:rPr>
                <w:rFonts w:ascii="宋体" w:hAnsi="宋体" w:hint="eastAsia"/>
                <w:sz w:val="22"/>
              </w:rPr>
              <w:t>;</w:t>
            </w:r>
            <w:r>
              <w:rPr>
                <w:rFonts w:ascii="宋体" w:hAnsi="宋体" w:hint="eastAsia"/>
                <w:sz w:val="22"/>
              </w:rPr>
              <w:br/>
              <w:t xml:space="preserve">3) </w:t>
            </w:r>
            <w:r>
              <w:rPr>
                <w:rFonts w:ascii="宋体" w:hAnsi="宋体" w:hint="eastAsia"/>
                <w:sz w:val="22"/>
              </w:rPr>
              <w:t>单个文件的最大容量要求</w:t>
            </w:r>
            <w:r>
              <w:rPr>
                <w:rFonts w:ascii="宋体" w:hAnsi="宋体" w:hint="eastAsia"/>
                <w:sz w:val="22"/>
              </w:rPr>
              <w:t>&gt;=1PB</w:t>
            </w:r>
            <w:r>
              <w:rPr>
                <w:rFonts w:ascii="宋体" w:hAnsi="宋体" w:hint="eastAsia"/>
                <w:sz w:val="22"/>
              </w:rPr>
              <w:t>。</w:t>
            </w:r>
          </w:p>
        </w:tc>
      </w:tr>
      <w:tr w:rsidR="00972AA3" w14:paraId="62961A89" w14:textId="77777777">
        <w:trPr>
          <w:trHeight w:val="1320"/>
        </w:trPr>
        <w:tc>
          <w:tcPr>
            <w:tcW w:w="1410" w:type="dxa"/>
            <w:vMerge/>
            <w:tcBorders>
              <w:top w:val="single" w:sz="4" w:space="0" w:color="auto"/>
              <w:left w:val="single" w:sz="4" w:space="0" w:color="auto"/>
              <w:bottom w:val="single" w:sz="4" w:space="0" w:color="auto"/>
              <w:right w:val="single" w:sz="4" w:space="0" w:color="auto"/>
            </w:tcBorders>
            <w:vAlign w:val="center"/>
          </w:tcPr>
          <w:p w14:paraId="050B4D44"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1D9FDCCF" w14:textId="77777777" w:rsidR="00972AA3" w:rsidRDefault="00413F35">
            <w:pPr>
              <w:pStyle w:val="a3"/>
              <w:ind w:firstLineChars="0" w:firstLine="0"/>
              <w:rPr>
                <w:rFonts w:ascii="宋体" w:hAnsi="宋体"/>
                <w:sz w:val="22"/>
              </w:rPr>
            </w:pPr>
            <w:r>
              <w:rPr>
                <w:rFonts w:ascii="宋体" w:hAnsi="宋体" w:hint="eastAsia"/>
                <w:sz w:val="22"/>
              </w:rPr>
              <w:t>吞吐量及</w:t>
            </w:r>
            <w:r>
              <w:rPr>
                <w:rFonts w:ascii="宋体" w:hAnsi="宋体" w:hint="eastAsia"/>
                <w:sz w:val="22"/>
              </w:rPr>
              <w:t>OPS</w:t>
            </w:r>
            <w:r>
              <w:rPr>
                <w:rFonts w:ascii="宋体" w:hAnsi="宋体" w:hint="eastAsia"/>
                <w:sz w:val="22"/>
              </w:rPr>
              <w:t>指标</w:t>
            </w:r>
          </w:p>
        </w:tc>
        <w:tc>
          <w:tcPr>
            <w:tcW w:w="5674" w:type="dxa"/>
            <w:tcBorders>
              <w:top w:val="single" w:sz="4" w:space="0" w:color="auto"/>
              <w:left w:val="single" w:sz="4" w:space="0" w:color="auto"/>
              <w:bottom w:val="single" w:sz="4" w:space="0" w:color="auto"/>
              <w:right w:val="single" w:sz="4" w:space="0" w:color="auto"/>
            </w:tcBorders>
          </w:tcPr>
          <w:p w14:paraId="18E6A008" w14:textId="77777777" w:rsidR="00972AA3" w:rsidRDefault="00413F35">
            <w:pPr>
              <w:pStyle w:val="a3"/>
              <w:ind w:firstLineChars="0" w:firstLine="0"/>
              <w:rPr>
                <w:rFonts w:ascii="宋体" w:hAnsi="宋体"/>
                <w:sz w:val="22"/>
              </w:rPr>
            </w:pPr>
            <w:proofErr w:type="gramStart"/>
            <w:r>
              <w:rPr>
                <w:rFonts w:ascii="宋体" w:hAnsi="宋体" w:hint="eastAsia"/>
                <w:sz w:val="22"/>
              </w:rPr>
              <w:t>实配有效</w:t>
            </w:r>
            <w:proofErr w:type="gramEnd"/>
            <w:r>
              <w:rPr>
                <w:rFonts w:ascii="宋体" w:hAnsi="宋体" w:hint="eastAsia"/>
                <w:sz w:val="22"/>
              </w:rPr>
              <w:t>容量≥</w:t>
            </w:r>
            <w:r>
              <w:rPr>
                <w:rFonts w:ascii="宋体" w:hAnsi="宋体" w:hint="eastAsia"/>
                <w:sz w:val="22"/>
              </w:rPr>
              <w:t>0.7PB</w:t>
            </w:r>
            <w:r>
              <w:rPr>
                <w:rFonts w:ascii="宋体" w:hAnsi="宋体" w:hint="eastAsia"/>
                <w:sz w:val="22"/>
              </w:rPr>
              <w:t>时，在相应典型</w:t>
            </w:r>
            <w:proofErr w:type="gramStart"/>
            <w:r>
              <w:rPr>
                <w:rFonts w:ascii="宋体" w:hAnsi="宋体" w:hint="eastAsia"/>
                <w:sz w:val="22"/>
              </w:rPr>
              <w:t>配置实配机型</w:t>
            </w:r>
            <w:proofErr w:type="gramEnd"/>
            <w:r>
              <w:rPr>
                <w:rFonts w:ascii="宋体" w:hAnsi="宋体" w:hint="eastAsia"/>
                <w:sz w:val="22"/>
              </w:rPr>
              <w:t>中，相关吞吐量和</w:t>
            </w:r>
            <w:r>
              <w:rPr>
                <w:rFonts w:ascii="宋体" w:hAnsi="宋体" w:hint="eastAsia"/>
                <w:sz w:val="22"/>
              </w:rPr>
              <w:t>OPS</w:t>
            </w:r>
            <w:r>
              <w:rPr>
                <w:rFonts w:ascii="宋体" w:hAnsi="宋体" w:hint="eastAsia"/>
                <w:sz w:val="22"/>
              </w:rPr>
              <w:t>指标要求如下：</w:t>
            </w:r>
            <w:r>
              <w:rPr>
                <w:rFonts w:ascii="宋体" w:hAnsi="宋体" w:hint="eastAsia"/>
                <w:sz w:val="22"/>
              </w:rPr>
              <w:br/>
              <w:t xml:space="preserve">1) </w:t>
            </w:r>
            <w:r>
              <w:rPr>
                <w:rFonts w:ascii="宋体" w:hAnsi="宋体" w:hint="eastAsia"/>
                <w:sz w:val="22"/>
              </w:rPr>
              <w:t>系统中</w:t>
            </w:r>
            <w:r>
              <w:rPr>
                <w:rFonts w:ascii="宋体" w:hAnsi="宋体" w:hint="eastAsia"/>
                <w:sz w:val="22"/>
              </w:rPr>
              <w:t>200MB</w:t>
            </w:r>
            <w:r>
              <w:rPr>
                <w:rFonts w:ascii="宋体" w:hAnsi="宋体" w:hint="eastAsia"/>
                <w:sz w:val="22"/>
              </w:rPr>
              <w:t>文件</w:t>
            </w:r>
            <w:r>
              <w:rPr>
                <w:rFonts w:ascii="宋体" w:hAnsi="宋体" w:hint="eastAsia"/>
                <w:sz w:val="22"/>
              </w:rPr>
              <w:t>1MB IO 6:4</w:t>
            </w:r>
            <w:r>
              <w:rPr>
                <w:rFonts w:ascii="宋体" w:hAnsi="宋体" w:hint="eastAsia"/>
                <w:sz w:val="22"/>
              </w:rPr>
              <w:t>读写比例吞吐性能（采用</w:t>
            </w:r>
            <w:r>
              <w:rPr>
                <w:rFonts w:ascii="宋体" w:hAnsi="宋体" w:hint="eastAsia"/>
                <w:sz w:val="22"/>
              </w:rPr>
              <w:t>NFS</w:t>
            </w:r>
            <w:r>
              <w:rPr>
                <w:rFonts w:ascii="宋体" w:hAnsi="宋体" w:hint="eastAsia"/>
                <w:sz w:val="22"/>
              </w:rPr>
              <w:t>访问协议）要求≥</w:t>
            </w:r>
            <w:r>
              <w:rPr>
                <w:rFonts w:ascii="宋体" w:hAnsi="宋体" w:hint="eastAsia"/>
                <w:sz w:val="22"/>
              </w:rPr>
              <w:t>56GB/s</w:t>
            </w:r>
            <w:r>
              <w:rPr>
                <w:rFonts w:ascii="宋体" w:hAnsi="宋体" w:hint="eastAsia"/>
                <w:sz w:val="22"/>
              </w:rPr>
              <w:t>；</w:t>
            </w:r>
            <w:r>
              <w:rPr>
                <w:rFonts w:ascii="宋体" w:hAnsi="宋体" w:hint="eastAsia"/>
                <w:sz w:val="22"/>
              </w:rPr>
              <w:br/>
              <w:t>2) 1GB</w:t>
            </w:r>
            <w:r>
              <w:rPr>
                <w:rFonts w:ascii="宋体" w:hAnsi="宋体" w:hint="eastAsia"/>
                <w:sz w:val="22"/>
              </w:rPr>
              <w:t>文件</w:t>
            </w:r>
            <w:r>
              <w:rPr>
                <w:rFonts w:ascii="宋体" w:hAnsi="宋体" w:hint="eastAsia"/>
                <w:sz w:val="22"/>
              </w:rPr>
              <w:t>8K IO 6:4</w:t>
            </w:r>
            <w:r>
              <w:rPr>
                <w:rFonts w:ascii="宋体" w:hAnsi="宋体" w:hint="eastAsia"/>
                <w:sz w:val="22"/>
              </w:rPr>
              <w:t>读写比例随机读写</w:t>
            </w:r>
            <w:r>
              <w:rPr>
                <w:rFonts w:ascii="宋体" w:hAnsi="宋体" w:hint="eastAsia"/>
                <w:sz w:val="22"/>
              </w:rPr>
              <w:t>OPS</w:t>
            </w:r>
            <w:r>
              <w:rPr>
                <w:rFonts w:ascii="宋体" w:hAnsi="宋体" w:hint="eastAsia"/>
                <w:sz w:val="22"/>
              </w:rPr>
              <w:t>（采用</w:t>
            </w:r>
            <w:r>
              <w:rPr>
                <w:rFonts w:ascii="宋体" w:hAnsi="宋体" w:hint="eastAsia"/>
                <w:sz w:val="22"/>
              </w:rPr>
              <w:t>NFS</w:t>
            </w:r>
            <w:r>
              <w:rPr>
                <w:rFonts w:ascii="宋体" w:hAnsi="宋体" w:hint="eastAsia"/>
                <w:sz w:val="22"/>
              </w:rPr>
              <w:t>访问协议）要求≥</w:t>
            </w:r>
            <w:r>
              <w:rPr>
                <w:rFonts w:ascii="宋体" w:hAnsi="宋体" w:hint="eastAsia"/>
                <w:sz w:val="22"/>
              </w:rPr>
              <w:t>100</w:t>
            </w:r>
            <w:r>
              <w:rPr>
                <w:rFonts w:ascii="宋体" w:hAnsi="宋体" w:hint="eastAsia"/>
                <w:sz w:val="22"/>
              </w:rPr>
              <w:t>万；</w:t>
            </w:r>
            <w:r>
              <w:rPr>
                <w:rFonts w:ascii="宋体" w:hAnsi="宋体" w:hint="eastAsia"/>
                <w:sz w:val="22"/>
              </w:rPr>
              <w:br/>
              <w:t xml:space="preserve">3) </w:t>
            </w:r>
            <w:r>
              <w:rPr>
                <w:rFonts w:ascii="宋体" w:hAnsi="宋体" w:hint="eastAsia"/>
                <w:sz w:val="22"/>
              </w:rPr>
              <w:t>系统中</w:t>
            </w:r>
            <w:r>
              <w:rPr>
                <w:rFonts w:ascii="宋体" w:hAnsi="宋体" w:hint="eastAsia"/>
                <w:sz w:val="22"/>
              </w:rPr>
              <w:t>8KB</w:t>
            </w:r>
            <w:r>
              <w:rPr>
                <w:rFonts w:ascii="宋体" w:hAnsi="宋体" w:hint="eastAsia"/>
                <w:sz w:val="22"/>
              </w:rPr>
              <w:t>文件</w:t>
            </w:r>
            <w:r>
              <w:rPr>
                <w:rFonts w:ascii="宋体" w:hAnsi="宋体" w:hint="eastAsia"/>
                <w:sz w:val="22"/>
              </w:rPr>
              <w:t>6:4</w:t>
            </w:r>
            <w:r>
              <w:rPr>
                <w:rFonts w:ascii="宋体" w:hAnsi="宋体" w:hint="eastAsia"/>
                <w:sz w:val="22"/>
              </w:rPr>
              <w:t>读写比例</w:t>
            </w:r>
            <w:r>
              <w:rPr>
                <w:rFonts w:ascii="宋体" w:hAnsi="宋体" w:hint="eastAsia"/>
                <w:sz w:val="22"/>
              </w:rPr>
              <w:t>OPS</w:t>
            </w:r>
            <w:r>
              <w:rPr>
                <w:rFonts w:ascii="宋体" w:hAnsi="宋体" w:hint="eastAsia"/>
                <w:sz w:val="22"/>
              </w:rPr>
              <w:t>（采用</w:t>
            </w:r>
            <w:r>
              <w:rPr>
                <w:rFonts w:ascii="宋体" w:hAnsi="宋体" w:hint="eastAsia"/>
                <w:sz w:val="22"/>
              </w:rPr>
              <w:t>NFS</w:t>
            </w:r>
            <w:r>
              <w:rPr>
                <w:rFonts w:ascii="宋体" w:hAnsi="宋体" w:hint="eastAsia"/>
                <w:sz w:val="22"/>
              </w:rPr>
              <w:t>访问协议）要求≥</w:t>
            </w:r>
            <w:r>
              <w:rPr>
                <w:rFonts w:ascii="宋体" w:hAnsi="宋体" w:hint="eastAsia"/>
                <w:sz w:val="22"/>
              </w:rPr>
              <w:t>56</w:t>
            </w:r>
            <w:r>
              <w:rPr>
                <w:rFonts w:ascii="宋体" w:hAnsi="宋体" w:hint="eastAsia"/>
                <w:sz w:val="22"/>
              </w:rPr>
              <w:t>万。</w:t>
            </w:r>
          </w:p>
        </w:tc>
      </w:tr>
      <w:tr w:rsidR="00972AA3" w14:paraId="1DA340F8" w14:textId="77777777">
        <w:trPr>
          <w:trHeight w:val="330"/>
        </w:trPr>
        <w:tc>
          <w:tcPr>
            <w:tcW w:w="1410" w:type="dxa"/>
            <w:vMerge/>
            <w:tcBorders>
              <w:top w:val="single" w:sz="4" w:space="0" w:color="auto"/>
              <w:left w:val="single" w:sz="4" w:space="0" w:color="auto"/>
              <w:bottom w:val="single" w:sz="4" w:space="0" w:color="auto"/>
              <w:right w:val="single" w:sz="4" w:space="0" w:color="auto"/>
            </w:tcBorders>
            <w:vAlign w:val="center"/>
          </w:tcPr>
          <w:p w14:paraId="3384EC7C"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0D712E69" w14:textId="77777777" w:rsidR="00972AA3" w:rsidRDefault="00413F35">
            <w:pPr>
              <w:pStyle w:val="a3"/>
              <w:ind w:firstLineChars="0" w:firstLine="0"/>
              <w:rPr>
                <w:rFonts w:ascii="宋体" w:hAnsi="宋体"/>
                <w:sz w:val="22"/>
              </w:rPr>
            </w:pPr>
            <w:r>
              <w:rPr>
                <w:rFonts w:ascii="宋体" w:hAnsi="宋体" w:hint="eastAsia"/>
                <w:sz w:val="22"/>
              </w:rPr>
              <w:t>并发数指标</w:t>
            </w:r>
          </w:p>
        </w:tc>
        <w:tc>
          <w:tcPr>
            <w:tcW w:w="5674" w:type="dxa"/>
            <w:tcBorders>
              <w:top w:val="single" w:sz="4" w:space="0" w:color="auto"/>
              <w:left w:val="single" w:sz="4" w:space="0" w:color="auto"/>
              <w:bottom w:val="single" w:sz="4" w:space="0" w:color="auto"/>
              <w:right w:val="single" w:sz="4" w:space="0" w:color="auto"/>
            </w:tcBorders>
            <w:noWrap/>
          </w:tcPr>
          <w:p w14:paraId="4A0E320F" w14:textId="77777777" w:rsidR="00972AA3" w:rsidRDefault="00413F35">
            <w:pPr>
              <w:pStyle w:val="a3"/>
              <w:ind w:firstLineChars="0" w:firstLine="0"/>
              <w:rPr>
                <w:rFonts w:ascii="宋体" w:hAnsi="宋体"/>
                <w:sz w:val="22"/>
              </w:rPr>
            </w:pPr>
            <w:r>
              <w:rPr>
                <w:rFonts w:ascii="宋体" w:hAnsi="宋体" w:hint="eastAsia"/>
                <w:sz w:val="22"/>
              </w:rPr>
              <w:t>存储设备可支持并发数不低于</w:t>
            </w:r>
            <w:r>
              <w:rPr>
                <w:rFonts w:ascii="宋体" w:hAnsi="宋体" w:hint="eastAsia"/>
                <w:sz w:val="22"/>
              </w:rPr>
              <w:t>160000</w:t>
            </w:r>
            <w:r>
              <w:rPr>
                <w:rFonts w:ascii="宋体" w:hAnsi="宋体" w:hint="eastAsia"/>
                <w:sz w:val="22"/>
              </w:rPr>
              <w:t>个。</w:t>
            </w:r>
          </w:p>
        </w:tc>
      </w:tr>
      <w:tr w:rsidR="00972AA3" w14:paraId="3376EFC0" w14:textId="77777777">
        <w:trPr>
          <w:trHeight w:val="660"/>
        </w:trPr>
        <w:tc>
          <w:tcPr>
            <w:tcW w:w="1410" w:type="dxa"/>
            <w:vMerge/>
            <w:tcBorders>
              <w:top w:val="single" w:sz="4" w:space="0" w:color="auto"/>
              <w:left w:val="single" w:sz="4" w:space="0" w:color="auto"/>
              <w:bottom w:val="single" w:sz="4" w:space="0" w:color="auto"/>
              <w:right w:val="single" w:sz="4" w:space="0" w:color="auto"/>
            </w:tcBorders>
            <w:vAlign w:val="center"/>
          </w:tcPr>
          <w:p w14:paraId="1B002391"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6F61315D" w14:textId="77777777" w:rsidR="00972AA3" w:rsidRDefault="00413F35">
            <w:pPr>
              <w:pStyle w:val="a3"/>
              <w:ind w:firstLineChars="0" w:firstLine="0"/>
              <w:rPr>
                <w:rFonts w:ascii="宋体" w:hAnsi="宋体"/>
                <w:sz w:val="22"/>
              </w:rPr>
            </w:pPr>
            <w:r>
              <w:rPr>
                <w:rFonts w:ascii="宋体" w:hAnsi="宋体" w:hint="eastAsia"/>
                <w:sz w:val="22"/>
              </w:rPr>
              <w:t>系统响应时间指标</w:t>
            </w:r>
          </w:p>
        </w:tc>
        <w:tc>
          <w:tcPr>
            <w:tcW w:w="5674" w:type="dxa"/>
            <w:tcBorders>
              <w:top w:val="single" w:sz="4" w:space="0" w:color="auto"/>
              <w:left w:val="single" w:sz="4" w:space="0" w:color="auto"/>
              <w:bottom w:val="single" w:sz="4" w:space="0" w:color="auto"/>
              <w:right w:val="single" w:sz="4" w:space="0" w:color="auto"/>
            </w:tcBorders>
          </w:tcPr>
          <w:p w14:paraId="7EAFA5C2" w14:textId="77777777" w:rsidR="00972AA3" w:rsidRDefault="00413F35">
            <w:pPr>
              <w:pStyle w:val="a3"/>
              <w:ind w:firstLineChars="0" w:firstLine="0"/>
              <w:rPr>
                <w:rFonts w:ascii="宋体" w:hAnsi="宋体"/>
                <w:sz w:val="22"/>
              </w:rPr>
            </w:pPr>
            <w:proofErr w:type="gramStart"/>
            <w:r>
              <w:rPr>
                <w:rFonts w:ascii="宋体" w:hAnsi="宋体" w:hint="eastAsia"/>
                <w:sz w:val="22"/>
              </w:rPr>
              <w:t>该典型配置实配</w:t>
            </w:r>
            <w:proofErr w:type="gramEnd"/>
            <w:r>
              <w:rPr>
                <w:rFonts w:ascii="宋体" w:hAnsi="宋体" w:hint="eastAsia"/>
                <w:sz w:val="22"/>
              </w:rPr>
              <w:t>机型系统中，读取</w:t>
            </w:r>
            <w:r>
              <w:rPr>
                <w:rFonts w:ascii="宋体" w:hAnsi="宋体" w:hint="eastAsia"/>
                <w:sz w:val="22"/>
              </w:rPr>
              <w:t>1MB</w:t>
            </w:r>
            <w:r>
              <w:rPr>
                <w:rFonts w:ascii="宋体" w:hAnsi="宋体" w:hint="eastAsia"/>
                <w:sz w:val="22"/>
              </w:rPr>
              <w:t>存储内容的响应时延不超过</w:t>
            </w:r>
            <w:r>
              <w:rPr>
                <w:rFonts w:ascii="宋体" w:hAnsi="宋体" w:hint="eastAsia"/>
                <w:sz w:val="22"/>
              </w:rPr>
              <w:t>30ms</w:t>
            </w:r>
            <w:r>
              <w:rPr>
                <w:rFonts w:ascii="宋体" w:hAnsi="宋体" w:hint="eastAsia"/>
                <w:sz w:val="22"/>
              </w:rPr>
              <w:t>（要求系统吞吐性能不低于</w:t>
            </w:r>
            <w:r>
              <w:rPr>
                <w:rFonts w:ascii="宋体" w:hAnsi="宋体" w:hint="eastAsia"/>
                <w:sz w:val="22"/>
              </w:rPr>
              <w:t>3.5GB/s</w:t>
            </w:r>
            <w:r>
              <w:rPr>
                <w:rFonts w:ascii="宋体" w:hAnsi="宋体" w:hint="eastAsia"/>
                <w:sz w:val="22"/>
              </w:rPr>
              <w:t>），读取</w:t>
            </w:r>
            <w:r>
              <w:rPr>
                <w:rFonts w:ascii="宋体" w:hAnsi="宋体" w:hint="eastAsia"/>
                <w:sz w:val="22"/>
              </w:rPr>
              <w:t>4KB</w:t>
            </w:r>
            <w:r>
              <w:rPr>
                <w:rFonts w:ascii="宋体" w:hAnsi="宋体" w:hint="eastAsia"/>
                <w:sz w:val="22"/>
              </w:rPr>
              <w:t>存储内容的响应时延不超过</w:t>
            </w:r>
            <w:r>
              <w:rPr>
                <w:rFonts w:ascii="宋体" w:hAnsi="宋体" w:hint="eastAsia"/>
                <w:sz w:val="22"/>
              </w:rPr>
              <w:t>10ms</w:t>
            </w:r>
            <w:r>
              <w:rPr>
                <w:rFonts w:ascii="宋体" w:hAnsi="宋体" w:hint="eastAsia"/>
                <w:sz w:val="22"/>
              </w:rPr>
              <w:t>（要求系统</w:t>
            </w:r>
            <w:r>
              <w:rPr>
                <w:rFonts w:ascii="宋体" w:hAnsi="宋体" w:hint="eastAsia"/>
                <w:sz w:val="22"/>
              </w:rPr>
              <w:t>OPS</w:t>
            </w:r>
            <w:r>
              <w:rPr>
                <w:rFonts w:ascii="宋体" w:hAnsi="宋体" w:hint="eastAsia"/>
                <w:sz w:val="22"/>
              </w:rPr>
              <w:t>不低于</w:t>
            </w:r>
            <w:r>
              <w:rPr>
                <w:rFonts w:ascii="宋体" w:hAnsi="宋体" w:hint="eastAsia"/>
                <w:sz w:val="22"/>
              </w:rPr>
              <w:t>3.5</w:t>
            </w:r>
            <w:r>
              <w:rPr>
                <w:rFonts w:ascii="宋体" w:hAnsi="宋体" w:hint="eastAsia"/>
                <w:sz w:val="22"/>
              </w:rPr>
              <w:t>万）。</w:t>
            </w:r>
          </w:p>
        </w:tc>
      </w:tr>
      <w:tr w:rsidR="00972AA3" w14:paraId="43E5D9CD" w14:textId="77777777">
        <w:trPr>
          <w:trHeight w:val="330"/>
        </w:trPr>
        <w:tc>
          <w:tcPr>
            <w:tcW w:w="1410" w:type="dxa"/>
            <w:vMerge/>
            <w:tcBorders>
              <w:top w:val="single" w:sz="4" w:space="0" w:color="auto"/>
              <w:left w:val="single" w:sz="4" w:space="0" w:color="auto"/>
              <w:bottom w:val="single" w:sz="4" w:space="0" w:color="auto"/>
              <w:right w:val="single" w:sz="4" w:space="0" w:color="auto"/>
            </w:tcBorders>
            <w:vAlign w:val="center"/>
          </w:tcPr>
          <w:p w14:paraId="74D85E5B" w14:textId="77777777" w:rsidR="00972AA3" w:rsidRDefault="00972AA3">
            <w:pPr>
              <w:widowControl/>
              <w:adjustRightInd/>
              <w:spacing w:line="240" w:lineRule="auto"/>
              <w:ind w:firstLineChars="0" w:firstLine="0"/>
              <w:jc w:val="left"/>
              <w:rPr>
                <w:rFonts w:ascii="宋体" w:hAnsi="宋体"/>
                <w:sz w:val="22"/>
              </w:rPr>
            </w:pPr>
          </w:p>
        </w:tc>
        <w:tc>
          <w:tcPr>
            <w:tcW w:w="1355" w:type="dxa"/>
            <w:tcBorders>
              <w:top w:val="single" w:sz="4" w:space="0" w:color="auto"/>
              <w:left w:val="single" w:sz="4" w:space="0" w:color="auto"/>
              <w:bottom w:val="single" w:sz="4" w:space="0" w:color="auto"/>
              <w:right w:val="single" w:sz="4" w:space="0" w:color="auto"/>
            </w:tcBorders>
            <w:noWrap/>
          </w:tcPr>
          <w:p w14:paraId="2BA8BF72" w14:textId="77777777" w:rsidR="00972AA3" w:rsidRDefault="00413F35">
            <w:pPr>
              <w:pStyle w:val="a3"/>
              <w:ind w:firstLineChars="0" w:firstLine="0"/>
              <w:rPr>
                <w:rFonts w:ascii="宋体" w:hAnsi="宋体"/>
                <w:sz w:val="22"/>
              </w:rPr>
            </w:pPr>
            <w:r>
              <w:rPr>
                <w:rFonts w:ascii="宋体" w:hAnsi="宋体" w:hint="eastAsia"/>
                <w:sz w:val="22"/>
              </w:rPr>
              <w:t>数据重构时间</w:t>
            </w:r>
          </w:p>
        </w:tc>
        <w:tc>
          <w:tcPr>
            <w:tcW w:w="5674" w:type="dxa"/>
            <w:tcBorders>
              <w:top w:val="single" w:sz="4" w:space="0" w:color="auto"/>
              <w:left w:val="single" w:sz="4" w:space="0" w:color="auto"/>
              <w:bottom w:val="single" w:sz="4" w:space="0" w:color="auto"/>
              <w:right w:val="single" w:sz="4" w:space="0" w:color="auto"/>
            </w:tcBorders>
            <w:noWrap/>
          </w:tcPr>
          <w:p w14:paraId="03C551F5" w14:textId="77777777" w:rsidR="00972AA3" w:rsidRDefault="00413F35">
            <w:pPr>
              <w:pStyle w:val="a3"/>
              <w:ind w:firstLineChars="0" w:firstLine="0"/>
              <w:rPr>
                <w:rFonts w:ascii="宋体" w:hAnsi="宋体"/>
                <w:sz w:val="22"/>
              </w:rPr>
            </w:pPr>
            <w:r>
              <w:rPr>
                <w:rFonts w:ascii="宋体" w:hAnsi="宋体" w:hint="eastAsia"/>
                <w:sz w:val="22"/>
              </w:rPr>
              <w:t>硬盘故障后</w:t>
            </w:r>
            <w:r>
              <w:rPr>
                <w:rFonts w:ascii="宋体" w:hAnsi="宋体" w:hint="eastAsia"/>
                <w:sz w:val="22"/>
              </w:rPr>
              <w:t>1TB</w:t>
            </w:r>
            <w:proofErr w:type="gramStart"/>
            <w:r>
              <w:rPr>
                <w:rFonts w:ascii="宋体" w:hAnsi="宋体" w:hint="eastAsia"/>
                <w:sz w:val="22"/>
              </w:rPr>
              <w:t>裸</w:t>
            </w:r>
            <w:proofErr w:type="gramEnd"/>
            <w:r>
              <w:rPr>
                <w:rFonts w:ascii="宋体" w:hAnsi="宋体" w:hint="eastAsia"/>
                <w:sz w:val="22"/>
              </w:rPr>
              <w:t>容量的重构时间要求</w:t>
            </w:r>
            <w:r>
              <w:rPr>
                <w:rFonts w:ascii="宋体" w:hAnsi="宋体" w:hint="eastAsia"/>
                <w:sz w:val="22"/>
              </w:rPr>
              <w:t>&lt;1</w:t>
            </w:r>
            <w:r>
              <w:rPr>
                <w:rFonts w:ascii="宋体" w:hAnsi="宋体" w:hint="eastAsia"/>
                <w:sz w:val="22"/>
              </w:rPr>
              <w:t>小时。</w:t>
            </w:r>
          </w:p>
        </w:tc>
      </w:tr>
    </w:tbl>
    <w:p w14:paraId="63E17758" w14:textId="77777777" w:rsidR="00972AA3" w:rsidRDefault="00413F35">
      <w:pPr>
        <w:pStyle w:val="2"/>
        <w:spacing w:line="360" w:lineRule="auto"/>
        <w:ind w:firstLine="480"/>
      </w:pPr>
      <w:bookmarkStart w:id="171" w:name="_Toc11063"/>
      <w:r>
        <w:rPr>
          <w:rFonts w:hint="eastAsia"/>
        </w:rPr>
        <w:t>设备性能要求</w:t>
      </w:r>
      <w:bookmarkEnd w:id="171"/>
    </w:p>
    <w:tbl>
      <w:tblPr>
        <w:tblW w:w="8418" w:type="dxa"/>
        <w:tblInd w:w="386" w:type="dxa"/>
        <w:tblLayout w:type="fixed"/>
        <w:tblLook w:val="04A0" w:firstRow="1" w:lastRow="0" w:firstColumn="1" w:lastColumn="0" w:noHBand="0" w:noVBand="1"/>
      </w:tblPr>
      <w:tblGrid>
        <w:gridCol w:w="1089"/>
        <w:gridCol w:w="1414"/>
        <w:gridCol w:w="4071"/>
        <w:gridCol w:w="1844"/>
      </w:tblGrid>
      <w:tr w:rsidR="00972AA3" w14:paraId="785EE01F" w14:textId="77777777">
        <w:trPr>
          <w:trHeight w:val="658"/>
          <w:tblHeader/>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C5E0F" w14:textId="77777777" w:rsidR="00972AA3" w:rsidRDefault="00413F35">
            <w:pPr>
              <w:widowControl/>
              <w:ind w:firstLineChars="0" w:firstLine="0"/>
              <w:jc w:val="center"/>
              <w:textAlignment w:val="center"/>
              <w:rPr>
                <w:rFonts w:ascii="宋体" w:hAnsi="宋体" w:cs="宋体"/>
                <w:b/>
                <w:bCs/>
                <w:color w:val="000000"/>
                <w:sz w:val="21"/>
                <w:szCs w:val="21"/>
              </w:rPr>
            </w:pPr>
            <w:r>
              <w:rPr>
                <w:rFonts w:ascii="宋体" w:hAnsi="宋体" w:cs="宋体" w:hint="eastAsia"/>
                <w:b/>
                <w:bCs/>
                <w:color w:val="000000"/>
                <w:sz w:val="21"/>
                <w:szCs w:val="21"/>
                <w:lang w:bidi="ar"/>
              </w:rPr>
              <w:t>序号</w:t>
            </w:r>
          </w:p>
        </w:tc>
        <w:tc>
          <w:tcPr>
            <w:tcW w:w="548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A13F49" w14:textId="77777777" w:rsidR="00972AA3" w:rsidRDefault="00413F35">
            <w:pPr>
              <w:widowControl/>
              <w:ind w:firstLineChars="0" w:firstLine="0"/>
              <w:jc w:val="center"/>
              <w:textAlignment w:val="center"/>
              <w:rPr>
                <w:rFonts w:ascii="宋体" w:hAnsi="宋体" w:cs="宋体"/>
                <w:b/>
                <w:bCs/>
                <w:color w:val="000000"/>
                <w:sz w:val="21"/>
                <w:szCs w:val="21"/>
              </w:rPr>
            </w:pPr>
            <w:r>
              <w:rPr>
                <w:rFonts w:ascii="宋体" w:hAnsi="宋体" w:cs="宋体" w:hint="eastAsia"/>
                <w:b/>
                <w:bCs/>
                <w:color w:val="000000"/>
                <w:sz w:val="21"/>
                <w:szCs w:val="21"/>
                <w:lang w:bidi="ar"/>
              </w:rPr>
              <w:t>技术应答项</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5CB8F" w14:textId="77777777" w:rsidR="00972AA3" w:rsidRDefault="00413F35">
            <w:pPr>
              <w:widowControl/>
              <w:ind w:firstLineChars="0" w:firstLine="0"/>
              <w:jc w:val="center"/>
              <w:textAlignment w:val="center"/>
              <w:rPr>
                <w:rFonts w:ascii="宋体" w:hAnsi="宋体" w:cs="宋体"/>
                <w:b/>
                <w:bCs/>
                <w:color w:val="000000"/>
                <w:sz w:val="21"/>
                <w:szCs w:val="21"/>
              </w:rPr>
            </w:pPr>
            <w:r>
              <w:rPr>
                <w:rFonts w:ascii="宋体" w:hAnsi="宋体" w:cs="宋体" w:hint="eastAsia"/>
                <w:b/>
                <w:bCs/>
                <w:color w:val="000000"/>
                <w:sz w:val="21"/>
                <w:szCs w:val="21"/>
                <w:lang w:bidi="ar"/>
              </w:rPr>
              <w:t>门限值</w:t>
            </w:r>
          </w:p>
        </w:tc>
      </w:tr>
      <w:tr w:rsidR="00972AA3" w14:paraId="045DC497"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C907C9"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w:t>
            </w:r>
          </w:p>
        </w:tc>
        <w:tc>
          <w:tcPr>
            <w:tcW w:w="141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3C940B" w14:textId="77777777" w:rsidR="00972AA3" w:rsidRDefault="00413F35">
            <w:pPr>
              <w:widowControl/>
              <w:ind w:firstLineChars="0" w:firstLine="0"/>
              <w:jc w:val="left"/>
              <w:textAlignment w:val="center"/>
              <w:rPr>
                <w:rFonts w:ascii="宋体" w:hAnsi="宋体" w:cs="宋体"/>
                <w:color w:val="000000"/>
                <w:sz w:val="21"/>
                <w:szCs w:val="21"/>
              </w:rPr>
            </w:pPr>
            <w:r>
              <w:rPr>
                <w:rFonts w:ascii="宋体" w:hAnsi="宋体" w:cs="宋体" w:hint="eastAsia"/>
                <w:color w:val="000000"/>
                <w:sz w:val="21"/>
                <w:szCs w:val="21"/>
                <w:lang w:bidi="ar"/>
              </w:rPr>
              <w:t>大模型性能</w:t>
            </w: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0844BC"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Deepseek-V3</w:t>
            </w:r>
            <w:r>
              <w:rPr>
                <w:rFonts w:ascii="宋体" w:hAnsi="宋体" w:cs="宋体" w:hint="eastAsia"/>
                <w:color w:val="000000"/>
                <w:sz w:val="21"/>
                <w:szCs w:val="21"/>
                <w:lang w:bidi="ar"/>
              </w:rPr>
              <w:t>训练性能（</w:t>
            </w:r>
            <w:r>
              <w:rPr>
                <w:rFonts w:ascii="宋体" w:hAnsi="宋体" w:cs="宋体" w:hint="eastAsia"/>
                <w:color w:val="000000"/>
                <w:sz w:val="21"/>
                <w:szCs w:val="21"/>
                <w:lang w:bidi="ar"/>
              </w:rPr>
              <w:t>Tokens/s</w:t>
            </w:r>
            <w:r>
              <w:rPr>
                <w:rFonts w:ascii="宋体" w:hAnsi="宋体" w:cs="宋体" w:hint="eastAsia"/>
                <w:color w:val="000000"/>
                <w:sz w:val="21"/>
                <w:szCs w:val="21"/>
                <w:lang w:bidi="ar"/>
              </w:rPr>
              <w:t>，单卡）</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1B8DD"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300.00</w:t>
            </w:r>
          </w:p>
        </w:tc>
      </w:tr>
      <w:tr w:rsidR="00972AA3" w14:paraId="5548E309"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4B8137"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A8E2D7"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30D00"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Qwen3-235B</w:t>
            </w:r>
            <w:r>
              <w:rPr>
                <w:rFonts w:ascii="宋体" w:hAnsi="宋体" w:cs="宋体" w:hint="eastAsia"/>
                <w:color w:val="000000"/>
                <w:sz w:val="21"/>
                <w:szCs w:val="21"/>
                <w:lang w:bidi="ar"/>
              </w:rPr>
              <w:t>训练性能（</w:t>
            </w:r>
            <w:r>
              <w:rPr>
                <w:rFonts w:ascii="宋体" w:hAnsi="宋体" w:cs="宋体" w:hint="eastAsia"/>
                <w:color w:val="000000"/>
                <w:sz w:val="21"/>
                <w:szCs w:val="21"/>
                <w:lang w:bidi="ar"/>
              </w:rPr>
              <w:t>Tokens/s</w:t>
            </w:r>
            <w:r>
              <w:rPr>
                <w:rFonts w:ascii="宋体" w:hAnsi="宋体" w:cs="宋体" w:hint="eastAsia"/>
                <w:color w:val="000000"/>
                <w:sz w:val="21"/>
                <w:szCs w:val="21"/>
                <w:lang w:bidi="ar"/>
              </w:rPr>
              <w:t>，单卡）</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E68A00"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700.00</w:t>
            </w:r>
          </w:p>
        </w:tc>
      </w:tr>
      <w:tr w:rsidR="00972AA3" w14:paraId="11C87D05"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3AC395"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3</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6E19E0"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36BA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Qwen3-30B</w:t>
            </w:r>
            <w:r>
              <w:rPr>
                <w:rFonts w:ascii="宋体" w:hAnsi="宋体" w:cs="宋体" w:hint="eastAsia"/>
                <w:color w:val="000000"/>
                <w:sz w:val="21"/>
                <w:szCs w:val="21"/>
                <w:lang w:bidi="ar"/>
              </w:rPr>
              <w:t>训练性能（</w:t>
            </w:r>
            <w:r>
              <w:rPr>
                <w:rFonts w:ascii="宋体" w:hAnsi="宋体" w:cs="宋体" w:hint="eastAsia"/>
                <w:color w:val="000000"/>
                <w:sz w:val="21"/>
                <w:szCs w:val="21"/>
                <w:lang w:bidi="ar"/>
              </w:rPr>
              <w:t>Tokens/s</w:t>
            </w:r>
            <w:r>
              <w:rPr>
                <w:rFonts w:ascii="宋体" w:hAnsi="宋体" w:cs="宋体" w:hint="eastAsia"/>
                <w:color w:val="000000"/>
                <w:sz w:val="21"/>
                <w:szCs w:val="21"/>
                <w:lang w:bidi="ar"/>
              </w:rPr>
              <w:t>，单卡）</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6F317"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3,000.00</w:t>
            </w:r>
          </w:p>
        </w:tc>
      </w:tr>
      <w:tr w:rsidR="00972AA3" w14:paraId="27E395FD"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0DD1E"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4</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DF997F"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06F8F"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Deepseek-R1</w:t>
            </w:r>
            <w:r>
              <w:rPr>
                <w:rFonts w:ascii="宋体" w:hAnsi="宋体" w:cs="宋体" w:hint="eastAsia"/>
                <w:color w:val="000000"/>
                <w:sz w:val="21"/>
                <w:szCs w:val="21"/>
                <w:lang w:bidi="ar"/>
              </w:rPr>
              <w:t>推理性能（</w:t>
            </w:r>
            <w:r>
              <w:rPr>
                <w:rFonts w:ascii="宋体" w:hAnsi="宋体" w:cs="宋体" w:hint="eastAsia"/>
                <w:color w:val="000000"/>
                <w:sz w:val="21"/>
                <w:szCs w:val="21"/>
                <w:lang w:bidi="ar"/>
              </w:rPr>
              <w:t>Tokens/s</w:t>
            </w:r>
            <w:r>
              <w:rPr>
                <w:rFonts w:ascii="宋体" w:hAnsi="宋体" w:cs="宋体" w:hint="eastAsia"/>
                <w:color w:val="000000"/>
                <w:sz w:val="21"/>
                <w:szCs w:val="21"/>
                <w:lang w:bidi="ar"/>
              </w:rPr>
              <w:t>，单卡）</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94934B"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1,000.00</w:t>
            </w:r>
          </w:p>
        </w:tc>
      </w:tr>
      <w:tr w:rsidR="00972AA3" w14:paraId="5BF13686"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FDDA68"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5</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B0BD46"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59D2B6"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Qwen3-235B</w:t>
            </w:r>
            <w:r>
              <w:rPr>
                <w:rFonts w:ascii="宋体" w:hAnsi="宋体" w:cs="宋体" w:hint="eastAsia"/>
                <w:color w:val="000000"/>
                <w:sz w:val="21"/>
                <w:szCs w:val="21"/>
                <w:lang w:bidi="ar"/>
              </w:rPr>
              <w:t>推理性能（</w:t>
            </w:r>
            <w:r>
              <w:rPr>
                <w:rFonts w:ascii="宋体" w:hAnsi="宋体" w:cs="宋体" w:hint="eastAsia"/>
                <w:color w:val="000000"/>
                <w:sz w:val="21"/>
                <w:szCs w:val="21"/>
                <w:lang w:bidi="ar"/>
              </w:rPr>
              <w:t>Tokens/s</w:t>
            </w:r>
            <w:r>
              <w:rPr>
                <w:rFonts w:ascii="宋体" w:hAnsi="宋体" w:cs="宋体" w:hint="eastAsia"/>
                <w:color w:val="000000"/>
                <w:sz w:val="21"/>
                <w:szCs w:val="21"/>
                <w:lang w:bidi="ar"/>
              </w:rPr>
              <w:t>，单卡）</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5775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300.00</w:t>
            </w:r>
          </w:p>
        </w:tc>
      </w:tr>
      <w:tr w:rsidR="00972AA3" w14:paraId="19B28C90"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C5A9AA"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6</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0AC9AE"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7F9C4"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Qwen3-30B</w:t>
            </w:r>
            <w:r>
              <w:rPr>
                <w:rFonts w:ascii="宋体" w:hAnsi="宋体" w:cs="宋体" w:hint="eastAsia"/>
                <w:color w:val="000000"/>
                <w:sz w:val="21"/>
                <w:szCs w:val="21"/>
                <w:lang w:bidi="ar"/>
              </w:rPr>
              <w:t>推理性能（</w:t>
            </w:r>
            <w:r>
              <w:rPr>
                <w:rFonts w:ascii="宋体" w:hAnsi="宋体" w:cs="宋体" w:hint="eastAsia"/>
                <w:color w:val="000000"/>
                <w:sz w:val="21"/>
                <w:szCs w:val="21"/>
                <w:lang w:bidi="ar"/>
              </w:rPr>
              <w:t>Tokens/s</w:t>
            </w:r>
            <w:r>
              <w:rPr>
                <w:rFonts w:ascii="宋体" w:hAnsi="宋体" w:cs="宋体" w:hint="eastAsia"/>
                <w:color w:val="000000"/>
                <w:sz w:val="21"/>
                <w:szCs w:val="21"/>
                <w:lang w:bidi="ar"/>
              </w:rPr>
              <w:t>，单卡）</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5C139"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2,500.00</w:t>
            </w:r>
          </w:p>
        </w:tc>
      </w:tr>
      <w:tr w:rsidR="00972AA3" w14:paraId="6AA135DA"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C73685"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7</w:t>
            </w:r>
          </w:p>
        </w:tc>
        <w:tc>
          <w:tcPr>
            <w:tcW w:w="141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836DBA" w14:textId="77777777" w:rsidR="00972AA3" w:rsidRDefault="00413F35">
            <w:pPr>
              <w:widowControl/>
              <w:ind w:firstLineChars="0" w:firstLine="0"/>
              <w:jc w:val="left"/>
              <w:textAlignment w:val="center"/>
              <w:rPr>
                <w:rFonts w:ascii="宋体" w:hAnsi="宋体" w:cs="宋体"/>
                <w:color w:val="000000"/>
                <w:sz w:val="21"/>
                <w:szCs w:val="21"/>
              </w:rPr>
            </w:pPr>
            <w:r>
              <w:rPr>
                <w:rFonts w:ascii="宋体" w:hAnsi="宋体" w:cs="宋体" w:hint="eastAsia"/>
                <w:color w:val="000000"/>
                <w:sz w:val="21"/>
                <w:szCs w:val="21"/>
                <w:lang w:bidi="ar"/>
              </w:rPr>
              <w:t>SATA SSD</w:t>
            </w:r>
            <w:r>
              <w:rPr>
                <w:rFonts w:ascii="宋体" w:hAnsi="宋体" w:cs="宋体" w:hint="eastAsia"/>
                <w:color w:val="000000"/>
                <w:sz w:val="21"/>
                <w:szCs w:val="21"/>
                <w:lang w:bidi="ar"/>
              </w:rPr>
              <w:t>性能（</w:t>
            </w:r>
            <w:r>
              <w:rPr>
                <w:rFonts w:ascii="宋体" w:hAnsi="宋体" w:cs="宋体" w:hint="eastAsia"/>
                <w:color w:val="000000"/>
                <w:sz w:val="21"/>
                <w:szCs w:val="21"/>
                <w:lang w:bidi="ar"/>
              </w:rPr>
              <w:t>480G</w:t>
            </w:r>
            <w:r>
              <w:rPr>
                <w:rFonts w:ascii="宋体" w:hAnsi="宋体" w:cs="宋体" w:hint="eastAsia"/>
                <w:color w:val="000000"/>
                <w:sz w:val="21"/>
                <w:szCs w:val="21"/>
                <w:lang w:bidi="ar"/>
              </w:rPr>
              <w:t>）</w:t>
            </w: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53125"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SATA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随机读（</w:t>
            </w:r>
            <w:proofErr w:type="spellStart"/>
            <w:r>
              <w:rPr>
                <w:rFonts w:ascii="宋体" w:hAnsi="宋体" w:cs="宋体" w:hint="eastAsia"/>
                <w:color w:val="000000"/>
                <w:sz w:val="21"/>
                <w:szCs w:val="21"/>
                <w:lang w:bidi="ar"/>
              </w:rPr>
              <w:t>iops</w:t>
            </w:r>
            <w:proofErr w:type="spellEnd"/>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B113D"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76,377.28</w:t>
            </w:r>
          </w:p>
        </w:tc>
      </w:tr>
      <w:tr w:rsidR="00972AA3" w14:paraId="6087904F"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9BE1E8"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8</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3668D6"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08E45"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SATA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随机写（</w:t>
            </w:r>
            <w:proofErr w:type="spellStart"/>
            <w:r>
              <w:rPr>
                <w:rFonts w:ascii="宋体" w:hAnsi="宋体" w:cs="宋体" w:hint="eastAsia"/>
                <w:color w:val="000000"/>
                <w:sz w:val="21"/>
                <w:szCs w:val="21"/>
                <w:lang w:bidi="ar"/>
              </w:rPr>
              <w:t>iops</w:t>
            </w:r>
            <w:proofErr w:type="spellEnd"/>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EAD34"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33,329.09</w:t>
            </w:r>
          </w:p>
        </w:tc>
      </w:tr>
      <w:tr w:rsidR="00972AA3" w14:paraId="4E4B7FEC"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B82088"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9</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C4E894"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1B7A8A"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SATA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顺序读带宽（</w:t>
            </w:r>
            <w:r>
              <w:rPr>
                <w:rFonts w:ascii="宋体" w:hAnsi="宋体" w:cs="宋体" w:hint="eastAsia"/>
                <w:color w:val="000000"/>
                <w:sz w:val="21"/>
                <w:szCs w:val="21"/>
                <w:lang w:bidi="ar"/>
              </w:rPr>
              <w:t>MB/s</w:t>
            </w:r>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8D4E0"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427.56</w:t>
            </w:r>
          </w:p>
        </w:tc>
      </w:tr>
      <w:tr w:rsidR="00972AA3" w14:paraId="6B9645CB"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765F6"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10</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8F776B"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510AC"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SATA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顺序写带宽（</w:t>
            </w:r>
            <w:r>
              <w:rPr>
                <w:rFonts w:ascii="宋体" w:hAnsi="宋体" w:cs="宋体" w:hint="eastAsia"/>
                <w:color w:val="000000"/>
                <w:sz w:val="21"/>
                <w:szCs w:val="21"/>
                <w:lang w:bidi="ar"/>
              </w:rPr>
              <w:t>MB/s</w:t>
            </w:r>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BD774A"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394.33</w:t>
            </w:r>
          </w:p>
        </w:tc>
      </w:tr>
      <w:tr w:rsidR="00972AA3" w14:paraId="501E4929" w14:textId="77777777">
        <w:trPr>
          <w:trHeight w:val="240"/>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007CDF"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11</w:t>
            </w:r>
          </w:p>
        </w:tc>
        <w:tc>
          <w:tcPr>
            <w:tcW w:w="141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C3683A" w14:textId="77777777" w:rsidR="00972AA3" w:rsidRDefault="00413F35">
            <w:pPr>
              <w:widowControl/>
              <w:ind w:firstLineChars="0" w:firstLine="0"/>
              <w:jc w:val="left"/>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NVMe</w:t>
            </w:r>
            <w:proofErr w:type="spellEnd"/>
            <w:r>
              <w:rPr>
                <w:rFonts w:ascii="宋体" w:hAnsi="宋体" w:cs="宋体" w:hint="eastAsia"/>
                <w:color w:val="000000"/>
                <w:sz w:val="21"/>
                <w:szCs w:val="21"/>
                <w:lang w:bidi="ar"/>
              </w:rPr>
              <w:t xml:space="preserve"> SSD</w:t>
            </w:r>
            <w:r>
              <w:rPr>
                <w:rFonts w:ascii="宋体" w:hAnsi="宋体" w:cs="宋体" w:hint="eastAsia"/>
                <w:color w:val="000000"/>
                <w:sz w:val="21"/>
                <w:szCs w:val="21"/>
                <w:lang w:bidi="ar"/>
              </w:rPr>
              <w:t>性能（</w:t>
            </w:r>
            <w:r>
              <w:rPr>
                <w:rFonts w:ascii="宋体" w:hAnsi="宋体" w:cs="宋体" w:hint="eastAsia"/>
                <w:color w:val="000000"/>
                <w:sz w:val="21"/>
                <w:szCs w:val="21"/>
                <w:lang w:bidi="ar"/>
              </w:rPr>
              <w:t>3.84T</w:t>
            </w:r>
            <w:r>
              <w:rPr>
                <w:rFonts w:ascii="宋体" w:hAnsi="宋体" w:cs="宋体" w:hint="eastAsia"/>
                <w:color w:val="000000"/>
                <w:sz w:val="21"/>
                <w:szCs w:val="21"/>
                <w:lang w:bidi="ar"/>
              </w:rPr>
              <w:t>）</w:t>
            </w: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26497"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NVMe</w:t>
            </w:r>
            <w:proofErr w:type="spellEnd"/>
            <w:r>
              <w:rPr>
                <w:rFonts w:ascii="宋体" w:hAnsi="宋体" w:cs="宋体" w:hint="eastAsia"/>
                <w:color w:val="000000"/>
                <w:sz w:val="21"/>
                <w:szCs w:val="21"/>
                <w:lang w:bidi="ar"/>
              </w:rPr>
              <w:t xml:space="preserve">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随机读（</w:t>
            </w:r>
            <w:proofErr w:type="spellStart"/>
            <w:r>
              <w:rPr>
                <w:rFonts w:ascii="宋体" w:hAnsi="宋体" w:cs="宋体" w:hint="eastAsia"/>
                <w:color w:val="000000"/>
                <w:sz w:val="21"/>
                <w:szCs w:val="21"/>
                <w:lang w:bidi="ar"/>
              </w:rPr>
              <w:t>iops</w:t>
            </w:r>
            <w:proofErr w:type="spellEnd"/>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9E7CB"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736,051.00</w:t>
            </w:r>
          </w:p>
        </w:tc>
      </w:tr>
      <w:tr w:rsidR="00972AA3" w14:paraId="1A9A886D"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E991D2"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12</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8BFCA7"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688AEE"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NVMe</w:t>
            </w:r>
            <w:proofErr w:type="spellEnd"/>
            <w:r>
              <w:rPr>
                <w:rFonts w:ascii="宋体" w:hAnsi="宋体" w:cs="宋体" w:hint="eastAsia"/>
                <w:color w:val="000000"/>
                <w:sz w:val="21"/>
                <w:szCs w:val="21"/>
                <w:lang w:bidi="ar"/>
              </w:rPr>
              <w:t xml:space="preserve">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随机写（</w:t>
            </w:r>
            <w:proofErr w:type="spellStart"/>
            <w:r>
              <w:rPr>
                <w:rFonts w:ascii="宋体" w:hAnsi="宋体" w:cs="宋体" w:hint="eastAsia"/>
                <w:color w:val="000000"/>
                <w:sz w:val="21"/>
                <w:szCs w:val="21"/>
                <w:lang w:bidi="ar"/>
              </w:rPr>
              <w:t>iops</w:t>
            </w:r>
            <w:proofErr w:type="spellEnd"/>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69478"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104,027.00</w:t>
            </w:r>
          </w:p>
        </w:tc>
      </w:tr>
      <w:tr w:rsidR="00972AA3" w14:paraId="4CEE3101"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70865B"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13</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DF12D9"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E2D4BD"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NVMe</w:t>
            </w:r>
            <w:proofErr w:type="spellEnd"/>
            <w:r>
              <w:rPr>
                <w:rFonts w:ascii="宋体" w:hAnsi="宋体" w:cs="宋体" w:hint="eastAsia"/>
                <w:color w:val="000000"/>
                <w:sz w:val="21"/>
                <w:szCs w:val="21"/>
                <w:lang w:bidi="ar"/>
              </w:rPr>
              <w:t xml:space="preserve"> 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顺序读带宽（</w:t>
            </w:r>
            <w:r>
              <w:rPr>
                <w:rFonts w:ascii="宋体" w:hAnsi="宋体" w:cs="宋体" w:hint="eastAsia"/>
                <w:color w:val="000000"/>
                <w:sz w:val="21"/>
                <w:szCs w:val="21"/>
                <w:lang w:bidi="ar"/>
              </w:rPr>
              <w:t>MB/s</w:t>
            </w:r>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8428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5,010.00</w:t>
            </w:r>
          </w:p>
        </w:tc>
      </w:tr>
      <w:tr w:rsidR="00972AA3" w14:paraId="3CB18157"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DAD119"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14</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948ED7"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89104"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NVMe</w:t>
            </w:r>
            <w:proofErr w:type="spellEnd"/>
            <w:r>
              <w:rPr>
                <w:rFonts w:ascii="宋体" w:hAnsi="宋体" w:cs="宋体" w:hint="eastAsia"/>
                <w:color w:val="000000"/>
                <w:sz w:val="21"/>
                <w:szCs w:val="21"/>
                <w:lang w:bidi="ar"/>
              </w:rPr>
              <w:t xml:space="preserve"> </w:t>
            </w:r>
            <w:r>
              <w:rPr>
                <w:rFonts w:ascii="宋体" w:hAnsi="宋体" w:cs="宋体" w:hint="eastAsia"/>
                <w:color w:val="000000"/>
                <w:sz w:val="21"/>
                <w:szCs w:val="21"/>
                <w:lang w:bidi="ar"/>
              </w:rPr>
              <w:t>SSD</w:t>
            </w:r>
            <w:r>
              <w:rPr>
                <w:rFonts w:ascii="宋体" w:hAnsi="宋体" w:cs="宋体" w:hint="eastAsia"/>
                <w:color w:val="000000"/>
                <w:sz w:val="21"/>
                <w:szCs w:val="21"/>
                <w:lang w:bidi="ar"/>
              </w:rPr>
              <w:t>性能值</w:t>
            </w:r>
            <w:r>
              <w:rPr>
                <w:rFonts w:ascii="宋体" w:hAnsi="宋体" w:cs="宋体" w:hint="eastAsia"/>
                <w:color w:val="000000"/>
                <w:sz w:val="21"/>
                <w:szCs w:val="21"/>
                <w:lang w:bidi="ar"/>
              </w:rPr>
              <w:t>-</w:t>
            </w:r>
            <w:r>
              <w:rPr>
                <w:rFonts w:ascii="宋体" w:hAnsi="宋体" w:cs="宋体" w:hint="eastAsia"/>
                <w:color w:val="000000"/>
                <w:sz w:val="21"/>
                <w:szCs w:val="21"/>
                <w:lang w:bidi="ar"/>
              </w:rPr>
              <w:t>顺序写带宽（</w:t>
            </w:r>
            <w:r>
              <w:rPr>
                <w:rFonts w:ascii="宋体" w:hAnsi="宋体" w:cs="宋体" w:hint="eastAsia"/>
                <w:color w:val="000000"/>
                <w:sz w:val="21"/>
                <w:szCs w:val="21"/>
                <w:lang w:bidi="ar"/>
              </w:rPr>
              <w:t>MB/s</w:t>
            </w:r>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20282A"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2,126.00</w:t>
            </w:r>
          </w:p>
        </w:tc>
      </w:tr>
      <w:tr w:rsidR="00972AA3" w14:paraId="6164BC00" w14:textId="77777777">
        <w:trPr>
          <w:trHeight w:val="263"/>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BB549"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15</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265A5B"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52EAD" w14:textId="77777777" w:rsidR="00972AA3" w:rsidRDefault="00413F35">
            <w:pPr>
              <w:widowControl/>
              <w:ind w:firstLineChars="0" w:firstLine="0"/>
              <w:textAlignment w:val="center"/>
              <w:rPr>
                <w:rFonts w:ascii="宋体" w:hAnsi="宋体" w:cs="宋体"/>
                <w:color w:val="000000"/>
                <w:sz w:val="21"/>
                <w:szCs w:val="21"/>
              </w:rPr>
            </w:pPr>
            <w:proofErr w:type="spellStart"/>
            <w:r>
              <w:rPr>
                <w:rStyle w:val="font11"/>
                <w:rFonts w:hint="default"/>
                <w:sz w:val="21"/>
                <w:szCs w:val="21"/>
                <w:lang w:bidi="ar"/>
              </w:rPr>
              <w:t>NVMe</w:t>
            </w:r>
            <w:proofErr w:type="spellEnd"/>
            <w:r>
              <w:rPr>
                <w:rStyle w:val="font11"/>
                <w:rFonts w:hint="default"/>
                <w:sz w:val="21"/>
                <w:szCs w:val="21"/>
                <w:lang w:bidi="ar"/>
              </w:rPr>
              <w:t xml:space="preserve"> SSD</w:t>
            </w:r>
            <w:r>
              <w:rPr>
                <w:rStyle w:val="font11"/>
                <w:rFonts w:hint="default"/>
                <w:sz w:val="21"/>
                <w:szCs w:val="21"/>
                <w:lang w:bidi="ar"/>
              </w:rPr>
              <w:t>性能值</w:t>
            </w:r>
            <w:r>
              <w:rPr>
                <w:rStyle w:val="font11"/>
                <w:rFonts w:hint="default"/>
                <w:sz w:val="21"/>
                <w:szCs w:val="21"/>
                <w:lang w:bidi="ar"/>
              </w:rPr>
              <w:t>-</w:t>
            </w:r>
            <w:r>
              <w:rPr>
                <w:rStyle w:val="font11"/>
                <w:rFonts w:hint="default"/>
                <w:sz w:val="21"/>
                <w:szCs w:val="21"/>
                <w:lang w:bidi="ar"/>
              </w:rPr>
              <w:t>随机读时延（</w:t>
            </w:r>
            <w:proofErr w:type="spellStart"/>
            <w:r>
              <w:rPr>
                <w:rFonts w:ascii="Calibri" w:hAnsi="Calibri" w:cs="Calibri"/>
                <w:color w:val="000000"/>
                <w:sz w:val="21"/>
                <w:szCs w:val="21"/>
                <w:lang w:bidi="ar"/>
              </w:rPr>
              <w:t>μ</w:t>
            </w:r>
            <w:r>
              <w:rPr>
                <w:rStyle w:val="font11"/>
                <w:rFonts w:hint="default"/>
                <w:sz w:val="21"/>
                <w:szCs w:val="21"/>
                <w:lang w:bidi="ar"/>
              </w:rPr>
              <w:t>s</w:t>
            </w:r>
            <w:proofErr w:type="spellEnd"/>
            <w:r>
              <w:rPr>
                <w:rStyle w:val="font11"/>
                <w:rFonts w:hint="default"/>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C6B15"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86.00</w:t>
            </w:r>
          </w:p>
        </w:tc>
      </w:tr>
      <w:tr w:rsidR="00972AA3" w14:paraId="1F371AE6" w14:textId="77777777">
        <w:trPr>
          <w:trHeight w:val="263"/>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D2EC1"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16</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478B62"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B36C0" w14:textId="77777777" w:rsidR="00972AA3" w:rsidRDefault="00413F35">
            <w:pPr>
              <w:widowControl/>
              <w:ind w:firstLineChars="0" w:firstLine="0"/>
              <w:textAlignment w:val="center"/>
              <w:rPr>
                <w:rFonts w:ascii="宋体" w:hAnsi="宋体" w:cs="宋体"/>
                <w:color w:val="000000"/>
                <w:sz w:val="21"/>
                <w:szCs w:val="21"/>
              </w:rPr>
            </w:pPr>
            <w:proofErr w:type="spellStart"/>
            <w:r>
              <w:rPr>
                <w:rStyle w:val="font11"/>
                <w:rFonts w:hint="default"/>
                <w:sz w:val="21"/>
                <w:szCs w:val="21"/>
                <w:lang w:bidi="ar"/>
              </w:rPr>
              <w:t>NVMe</w:t>
            </w:r>
            <w:proofErr w:type="spellEnd"/>
            <w:r>
              <w:rPr>
                <w:rStyle w:val="font11"/>
                <w:rFonts w:hint="default"/>
                <w:sz w:val="21"/>
                <w:szCs w:val="21"/>
                <w:lang w:bidi="ar"/>
              </w:rPr>
              <w:t xml:space="preserve"> SSD</w:t>
            </w:r>
            <w:r>
              <w:rPr>
                <w:rStyle w:val="font11"/>
                <w:rFonts w:hint="default"/>
                <w:sz w:val="21"/>
                <w:szCs w:val="21"/>
                <w:lang w:bidi="ar"/>
              </w:rPr>
              <w:t>性能值</w:t>
            </w:r>
            <w:r>
              <w:rPr>
                <w:rStyle w:val="font11"/>
                <w:rFonts w:hint="default"/>
                <w:sz w:val="21"/>
                <w:szCs w:val="21"/>
                <w:lang w:bidi="ar"/>
              </w:rPr>
              <w:t>-</w:t>
            </w:r>
            <w:r>
              <w:rPr>
                <w:rStyle w:val="font11"/>
                <w:rFonts w:hint="default"/>
                <w:sz w:val="21"/>
                <w:szCs w:val="21"/>
                <w:lang w:bidi="ar"/>
              </w:rPr>
              <w:t>随机写时延（</w:t>
            </w:r>
            <w:proofErr w:type="spellStart"/>
            <w:r>
              <w:rPr>
                <w:rFonts w:ascii="Calibri" w:hAnsi="Calibri" w:cs="Calibri"/>
                <w:color w:val="000000"/>
                <w:sz w:val="21"/>
                <w:szCs w:val="21"/>
                <w:lang w:bidi="ar"/>
              </w:rPr>
              <w:t>μ</w:t>
            </w:r>
            <w:r>
              <w:rPr>
                <w:rStyle w:val="font11"/>
                <w:rFonts w:hint="default"/>
                <w:sz w:val="21"/>
                <w:szCs w:val="21"/>
                <w:lang w:bidi="ar"/>
              </w:rPr>
              <w:t>s</w:t>
            </w:r>
            <w:proofErr w:type="spellEnd"/>
            <w:r>
              <w:rPr>
                <w:rStyle w:val="font11"/>
                <w:rFonts w:hint="default"/>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018E0"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12.00</w:t>
            </w:r>
          </w:p>
        </w:tc>
      </w:tr>
      <w:tr w:rsidR="00972AA3" w14:paraId="434EF04F"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FB502"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17</w:t>
            </w:r>
          </w:p>
        </w:tc>
        <w:tc>
          <w:tcPr>
            <w:tcW w:w="141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59FE432" w14:textId="77777777" w:rsidR="00972AA3" w:rsidRDefault="00413F35">
            <w:pPr>
              <w:widowControl/>
              <w:ind w:firstLineChars="0" w:firstLine="0"/>
              <w:jc w:val="left"/>
              <w:textAlignment w:val="center"/>
              <w:rPr>
                <w:rFonts w:ascii="宋体" w:hAnsi="宋体" w:cs="宋体"/>
                <w:color w:val="000000"/>
                <w:sz w:val="21"/>
                <w:szCs w:val="21"/>
              </w:rPr>
            </w:pPr>
            <w:r>
              <w:rPr>
                <w:rFonts w:ascii="宋体" w:hAnsi="宋体" w:cs="宋体" w:hint="eastAsia"/>
                <w:color w:val="000000"/>
                <w:sz w:val="21"/>
                <w:szCs w:val="21"/>
                <w:lang w:bidi="ar"/>
              </w:rPr>
              <w:t>主流人工智能框架</w:t>
            </w: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21D2B"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Pytorch</w:t>
            </w:r>
            <w:proofErr w:type="spellEnd"/>
            <w:r>
              <w:rPr>
                <w:rFonts w:ascii="宋体" w:hAnsi="宋体" w:cs="宋体" w:hint="eastAsia"/>
                <w:color w:val="000000"/>
                <w:sz w:val="21"/>
                <w:szCs w:val="21"/>
                <w:lang w:bidi="ar"/>
              </w:rPr>
              <w:t>深度学习框架</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5CDA5"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3B1259CA"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5D779"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18</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080F74"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45AE74"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Mindspore</w:t>
            </w:r>
            <w:proofErr w:type="spellEnd"/>
            <w:r>
              <w:rPr>
                <w:rFonts w:ascii="宋体" w:hAnsi="宋体" w:cs="宋体" w:hint="eastAsia"/>
                <w:color w:val="000000"/>
                <w:sz w:val="21"/>
                <w:szCs w:val="21"/>
                <w:lang w:bidi="ar"/>
              </w:rPr>
              <w:t>深度学习框架</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4285C3"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281F8584"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0B6CF4"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19</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5FACED"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79C33B"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Megatron</w:t>
            </w:r>
            <w:r>
              <w:rPr>
                <w:rFonts w:ascii="宋体" w:hAnsi="宋体" w:cs="宋体" w:hint="eastAsia"/>
                <w:color w:val="000000"/>
                <w:sz w:val="21"/>
                <w:szCs w:val="21"/>
                <w:lang w:bidi="ar"/>
              </w:rPr>
              <w:t>、</w:t>
            </w:r>
            <w:r>
              <w:rPr>
                <w:rFonts w:ascii="宋体" w:hAnsi="宋体" w:cs="宋体" w:hint="eastAsia"/>
                <w:color w:val="000000"/>
                <w:sz w:val="21"/>
                <w:szCs w:val="21"/>
                <w:lang w:bidi="ar"/>
              </w:rPr>
              <w:t>FSDP</w:t>
            </w:r>
            <w:r>
              <w:rPr>
                <w:rFonts w:ascii="宋体" w:hAnsi="宋体" w:cs="宋体" w:hint="eastAsia"/>
                <w:color w:val="000000"/>
                <w:sz w:val="21"/>
                <w:szCs w:val="21"/>
                <w:lang w:bidi="ar"/>
              </w:rPr>
              <w:t>训练加速框架</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3A50B"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35A98CAB"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51EFCB"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lastRenderedPageBreak/>
              <w:t>20</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692C97"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081A3" w14:textId="77777777" w:rsidR="00972AA3" w:rsidRDefault="00413F35">
            <w:pPr>
              <w:widowControl/>
              <w:ind w:firstLineChars="0" w:firstLine="0"/>
              <w:textAlignment w:val="center"/>
              <w:rPr>
                <w:rFonts w:ascii="宋体" w:hAnsi="宋体" w:cs="宋体"/>
                <w:color w:val="000000"/>
                <w:sz w:val="21"/>
                <w:szCs w:val="21"/>
              </w:rPr>
            </w:pPr>
            <w:proofErr w:type="spellStart"/>
            <w:r>
              <w:rPr>
                <w:rFonts w:ascii="宋体" w:hAnsi="宋体" w:cs="宋体" w:hint="eastAsia"/>
                <w:color w:val="000000"/>
                <w:sz w:val="21"/>
                <w:szCs w:val="21"/>
                <w:lang w:bidi="ar"/>
              </w:rPr>
              <w:t>MindIE</w:t>
            </w:r>
            <w:proofErr w:type="spellEnd"/>
            <w:r>
              <w:rPr>
                <w:rFonts w:ascii="宋体" w:hAnsi="宋体" w:cs="宋体" w:hint="eastAsia"/>
                <w:color w:val="000000"/>
                <w:sz w:val="21"/>
                <w:szCs w:val="21"/>
                <w:lang w:bidi="ar"/>
              </w:rPr>
              <w:t>、</w:t>
            </w:r>
            <w:proofErr w:type="spellStart"/>
            <w:r>
              <w:rPr>
                <w:rFonts w:ascii="宋体" w:hAnsi="宋体" w:cs="宋体" w:hint="eastAsia"/>
                <w:color w:val="000000"/>
                <w:sz w:val="21"/>
                <w:szCs w:val="21"/>
                <w:lang w:bidi="ar"/>
              </w:rPr>
              <w:t>vLLM</w:t>
            </w:r>
            <w:proofErr w:type="spellEnd"/>
            <w:r>
              <w:rPr>
                <w:rFonts w:ascii="宋体" w:hAnsi="宋体" w:cs="宋体" w:hint="eastAsia"/>
                <w:color w:val="000000"/>
                <w:sz w:val="21"/>
                <w:szCs w:val="21"/>
                <w:lang w:bidi="ar"/>
              </w:rPr>
              <w:t>、</w:t>
            </w:r>
            <w:proofErr w:type="spellStart"/>
            <w:r>
              <w:rPr>
                <w:rFonts w:ascii="宋体" w:hAnsi="宋体" w:cs="宋体" w:hint="eastAsia"/>
                <w:color w:val="000000"/>
                <w:sz w:val="21"/>
                <w:szCs w:val="21"/>
                <w:lang w:bidi="ar"/>
              </w:rPr>
              <w:t>Sglang</w:t>
            </w:r>
            <w:proofErr w:type="spellEnd"/>
            <w:r>
              <w:rPr>
                <w:rFonts w:ascii="宋体" w:hAnsi="宋体" w:cs="宋体" w:hint="eastAsia"/>
                <w:color w:val="000000"/>
                <w:sz w:val="21"/>
                <w:szCs w:val="21"/>
                <w:lang w:bidi="ar"/>
              </w:rPr>
              <w:t>推理加速框架</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A0974"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09EB76C9"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865AAE"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21</w:t>
            </w:r>
          </w:p>
        </w:tc>
        <w:tc>
          <w:tcPr>
            <w:tcW w:w="141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51A7E4" w14:textId="77777777" w:rsidR="00972AA3" w:rsidRDefault="00413F35">
            <w:pPr>
              <w:widowControl/>
              <w:ind w:firstLineChars="0" w:firstLine="0"/>
              <w:jc w:val="left"/>
              <w:textAlignment w:val="center"/>
              <w:rPr>
                <w:rFonts w:ascii="宋体" w:hAnsi="宋体" w:cs="宋体"/>
                <w:color w:val="000000"/>
                <w:sz w:val="21"/>
                <w:szCs w:val="21"/>
              </w:rPr>
            </w:pPr>
            <w:r>
              <w:rPr>
                <w:rFonts w:ascii="宋体" w:hAnsi="宋体" w:cs="宋体" w:hint="eastAsia"/>
                <w:color w:val="000000"/>
                <w:sz w:val="21"/>
                <w:szCs w:val="21"/>
                <w:lang w:bidi="ar"/>
              </w:rPr>
              <w:t>主流大模型</w:t>
            </w: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2B822"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Deepseek-v3</w:t>
            </w:r>
            <w:r>
              <w:rPr>
                <w:rFonts w:ascii="宋体" w:hAnsi="宋体" w:cs="宋体" w:hint="eastAsia"/>
                <w:color w:val="000000"/>
                <w:sz w:val="21"/>
                <w:szCs w:val="21"/>
                <w:lang w:bidi="ar"/>
              </w:rPr>
              <w:t>、</w:t>
            </w:r>
            <w:r>
              <w:rPr>
                <w:rFonts w:ascii="宋体" w:hAnsi="宋体" w:cs="宋体" w:hint="eastAsia"/>
                <w:color w:val="000000"/>
                <w:sz w:val="21"/>
                <w:szCs w:val="21"/>
                <w:lang w:bidi="ar"/>
              </w:rPr>
              <w:t>R1</w:t>
            </w:r>
            <w:r>
              <w:rPr>
                <w:rFonts w:ascii="宋体" w:hAnsi="宋体" w:cs="宋体" w:hint="eastAsia"/>
                <w:color w:val="000000"/>
                <w:sz w:val="21"/>
                <w:szCs w:val="21"/>
                <w:lang w:bidi="ar"/>
              </w:rPr>
              <w:t>模型</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ED62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29EC8F9E"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38A8DB"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22</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B296FF"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7B2B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Qwen3-235B</w:t>
            </w:r>
            <w:r>
              <w:rPr>
                <w:rFonts w:ascii="宋体" w:hAnsi="宋体" w:cs="宋体" w:hint="eastAsia"/>
                <w:color w:val="000000"/>
                <w:sz w:val="21"/>
                <w:szCs w:val="21"/>
                <w:lang w:bidi="ar"/>
              </w:rPr>
              <w:t>、</w:t>
            </w:r>
            <w:r>
              <w:rPr>
                <w:rFonts w:ascii="宋体" w:hAnsi="宋体" w:cs="宋体" w:hint="eastAsia"/>
                <w:color w:val="000000"/>
                <w:sz w:val="21"/>
                <w:szCs w:val="21"/>
                <w:lang w:bidi="ar"/>
              </w:rPr>
              <w:t>Qwen3-30B</w:t>
            </w:r>
            <w:r>
              <w:rPr>
                <w:rFonts w:ascii="宋体" w:hAnsi="宋体" w:cs="宋体" w:hint="eastAsia"/>
                <w:color w:val="000000"/>
                <w:sz w:val="21"/>
                <w:szCs w:val="21"/>
                <w:lang w:bidi="ar"/>
              </w:rPr>
              <w:t>、</w:t>
            </w:r>
            <w:r>
              <w:rPr>
                <w:rFonts w:ascii="宋体" w:hAnsi="宋体" w:cs="宋体" w:hint="eastAsia"/>
                <w:color w:val="000000"/>
                <w:sz w:val="21"/>
                <w:szCs w:val="21"/>
                <w:lang w:bidi="ar"/>
              </w:rPr>
              <w:t>Qwen3-14B</w:t>
            </w:r>
            <w:r>
              <w:rPr>
                <w:rFonts w:ascii="宋体" w:hAnsi="宋体" w:cs="宋体" w:hint="eastAsia"/>
                <w:color w:val="000000"/>
                <w:sz w:val="21"/>
                <w:szCs w:val="21"/>
                <w:lang w:bidi="ar"/>
              </w:rPr>
              <w:t>、</w:t>
            </w:r>
            <w:r>
              <w:rPr>
                <w:rFonts w:ascii="宋体" w:hAnsi="宋体" w:cs="宋体" w:hint="eastAsia"/>
                <w:color w:val="000000"/>
                <w:sz w:val="21"/>
                <w:szCs w:val="21"/>
                <w:lang w:bidi="ar"/>
              </w:rPr>
              <w:t>Qwen2.5-72B</w:t>
            </w:r>
            <w:r>
              <w:rPr>
                <w:rFonts w:ascii="宋体" w:hAnsi="宋体" w:cs="宋体" w:hint="eastAsia"/>
                <w:color w:val="000000"/>
                <w:sz w:val="21"/>
                <w:szCs w:val="21"/>
                <w:lang w:bidi="ar"/>
              </w:rPr>
              <w:t>模型</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70F17A"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64CE3280"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E6002"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23</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C63519"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FCA09"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Qwen2.5-VL</w:t>
            </w:r>
            <w:r>
              <w:rPr>
                <w:rFonts w:ascii="宋体" w:hAnsi="宋体" w:cs="宋体" w:hint="eastAsia"/>
                <w:color w:val="000000"/>
                <w:sz w:val="21"/>
                <w:szCs w:val="21"/>
                <w:lang w:bidi="ar"/>
              </w:rPr>
              <w:t>、</w:t>
            </w:r>
            <w:r>
              <w:rPr>
                <w:rFonts w:ascii="宋体" w:hAnsi="宋体" w:cs="宋体" w:hint="eastAsia"/>
                <w:color w:val="000000"/>
                <w:sz w:val="21"/>
                <w:szCs w:val="21"/>
                <w:lang w:bidi="ar"/>
              </w:rPr>
              <w:t xml:space="preserve"> Qwen3-VL</w:t>
            </w:r>
            <w:r>
              <w:rPr>
                <w:rFonts w:ascii="宋体" w:hAnsi="宋体" w:cs="宋体" w:hint="eastAsia"/>
                <w:color w:val="000000"/>
                <w:sz w:val="21"/>
                <w:szCs w:val="21"/>
                <w:lang w:bidi="ar"/>
              </w:rPr>
              <w:t>模型</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69FD4"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1AEA5AD0" w14:textId="77777777">
        <w:trPr>
          <w:trHeight w:val="255"/>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7431F7"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24</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ADB44F"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B23E6"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九天系列大模型</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D094A"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p>
        </w:tc>
      </w:tr>
      <w:tr w:rsidR="00972AA3" w14:paraId="4F5E9AB3" w14:textId="77777777">
        <w:trPr>
          <w:trHeight w:val="510"/>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AAC04"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25</w:t>
            </w:r>
          </w:p>
        </w:tc>
        <w:tc>
          <w:tcPr>
            <w:tcW w:w="141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95CFBF" w14:textId="77777777" w:rsidR="00972AA3" w:rsidRDefault="00413F35">
            <w:pPr>
              <w:widowControl/>
              <w:ind w:firstLineChars="0" w:firstLine="0"/>
              <w:jc w:val="left"/>
              <w:textAlignment w:val="center"/>
              <w:rPr>
                <w:rFonts w:ascii="宋体" w:hAnsi="宋体" w:cs="宋体"/>
                <w:color w:val="000000"/>
                <w:sz w:val="21"/>
                <w:szCs w:val="21"/>
              </w:rPr>
            </w:pPr>
            <w:r>
              <w:rPr>
                <w:rFonts w:ascii="宋体" w:hAnsi="宋体" w:cs="宋体" w:hint="eastAsia"/>
                <w:color w:val="000000"/>
                <w:sz w:val="21"/>
                <w:szCs w:val="21"/>
                <w:lang w:bidi="ar"/>
              </w:rPr>
              <w:t>存储性能</w:t>
            </w: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FB85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系统吞吐性能：系统中</w:t>
            </w:r>
            <w:r>
              <w:rPr>
                <w:rFonts w:ascii="宋体" w:hAnsi="宋体" w:cs="宋体" w:hint="eastAsia"/>
                <w:color w:val="000000"/>
                <w:sz w:val="21"/>
                <w:szCs w:val="21"/>
                <w:lang w:bidi="ar"/>
              </w:rPr>
              <w:t>200MB</w:t>
            </w:r>
            <w:r>
              <w:rPr>
                <w:rFonts w:ascii="宋体" w:hAnsi="宋体" w:cs="宋体" w:hint="eastAsia"/>
                <w:color w:val="000000"/>
                <w:sz w:val="21"/>
                <w:szCs w:val="21"/>
                <w:lang w:bidi="ar"/>
              </w:rPr>
              <w:t>文件</w:t>
            </w:r>
            <w:r>
              <w:rPr>
                <w:rFonts w:ascii="宋体" w:hAnsi="宋体" w:cs="宋体" w:hint="eastAsia"/>
                <w:color w:val="000000"/>
                <w:sz w:val="21"/>
                <w:szCs w:val="21"/>
                <w:lang w:bidi="ar"/>
              </w:rPr>
              <w:t>1MB IO 6:4</w:t>
            </w:r>
            <w:r>
              <w:rPr>
                <w:rFonts w:ascii="宋体" w:hAnsi="宋体" w:cs="宋体" w:hint="eastAsia"/>
                <w:color w:val="000000"/>
                <w:sz w:val="21"/>
                <w:szCs w:val="21"/>
                <w:lang w:bidi="ar"/>
              </w:rPr>
              <w:t>读写比例吞吐性能（</w:t>
            </w:r>
            <w:r>
              <w:rPr>
                <w:rFonts w:ascii="宋体" w:hAnsi="宋体" w:cs="宋体" w:hint="eastAsia"/>
                <w:color w:val="000000"/>
                <w:sz w:val="21"/>
                <w:szCs w:val="21"/>
                <w:lang w:bidi="ar"/>
              </w:rPr>
              <w:t>GB/s</w:t>
            </w:r>
            <w:r>
              <w:rPr>
                <w:rFonts w:ascii="宋体" w:hAnsi="宋体" w:cs="宋体" w:hint="eastAsia"/>
                <w:color w:val="000000"/>
                <w:sz w:val="21"/>
                <w:szCs w:val="21"/>
                <w:lang w:bidi="ar"/>
              </w:rPr>
              <w:t>，采用</w:t>
            </w:r>
            <w:r>
              <w:rPr>
                <w:rFonts w:ascii="宋体" w:hAnsi="宋体" w:cs="宋体" w:hint="eastAsia"/>
                <w:color w:val="000000"/>
                <w:sz w:val="21"/>
                <w:szCs w:val="21"/>
                <w:lang w:bidi="ar"/>
              </w:rPr>
              <w:t>NFS</w:t>
            </w:r>
            <w:r>
              <w:rPr>
                <w:rFonts w:ascii="宋体" w:hAnsi="宋体" w:cs="宋体" w:hint="eastAsia"/>
                <w:color w:val="000000"/>
                <w:sz w:val="21"/>
                <w:szCs w:val="21"/>
                <w:lang w:bidi="ar"/>
              </w:rPr>
              <w:t>访问协议）</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0A9CB"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56.00</w:t>
            </w:r>
          </w:p>
        </w:tc>
      </w:tr>
      <w:tr w:rsidR="00972AA3" w14:paraId="5ED3EB77" w14:textId="77777777">
        <w:trPr>
          <w:trHeight w:val="510"/>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61A994"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26</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B389D3"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B559E"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系统大文件</w:t>
            </w:r>
            <w:r>
              <w:rPr>
                <w:rFonts w:ascii="宋体" w:hAnsi="宋体" w:cs="宋体" w:hint="eastAsia"/>
                <w:color w:val="000000"/>
                <w:sz w:val="21"/>
                <w:szCs w:val="21"/>
                <w:lang w:bidi="ar"/>
              </w:rPr>
              <w:t>OPS</w:t>
            </w:r>
            <w:r>
              <w:rPr>
                <w:rFonts w:ascii="宋体" w:hAnsi="宋体" w:cs="宋体" w:hint="eastAsia"/>
                <w:color w:val="000000"/>
                <w:sz w:val="21"/>
                <w:szCs w:val="21"/>
                <w:lang w:bidi="ar"/>
              </w:rPr>
              <w:t>：系统中</w:t>
            </w:r>
            <w:r>
              <w:rPr>
                <w:rFonts w:ascii="宋体" w:hAnsi="宋体" w:cs="宋体" w:hint="eastAsia"/>
                <w:color w:val="000000"/>
                <w:sz w:val="21"/>
                <w:szCs w:val="21"/>
                <w:lang w:bidi="ar"/>
              </w:rPr>
              <w:t>1GB</w:t>
            </w:r>
            <w:r>
              <w:rPr>
                <w:rFonts w:ascii="宋体" w:hAnsi="宋体" w:cs="宋体" w:hint="eastAsia"/>
                <w:color w:val="000000"/>
                <w:sz w:val="21"/>
                <w:szCs w:val="21"/>
                <w:lang w:bidi="ar"/>
              </w:rPr>
              <w:t>文件</w:t>
            </w:r>
            <w:r>
              <w:rPr>
                <w:rFonts w:ascii="宋体" w:hAnsi="宋体" w:cs="宋体" w:hint="eastAsia"/>
                <w:color w:val="000000"/>
                <w:sz w:val="21"/>
                <w:szCs w:val="21"/>
                <w:lang w:bidi="ar"/>
              </w:rPr>
              <w:t>8K IO 6:4</w:t>
            </w:r>
            <w:r>
              <w:rPr>
                <w:rFonts w:ascii="宋体" w:hAnsi="宋体" w:cs="宋体" w:hint="eastAsia"/>
                <w:color w:val="000000"/>
                <w:sz w:val="21"/>
                <w:szCs w:val="21"/>
                <w:lang w:bidi="ar"/>
              </w:rPr>
              <w:t>读写比例随机读写</w:t>
            </w:r>
            <w:r>
              <w:rPr>
                <w:rFonts w:ascii="宋体" w:hAnsi="宋体" w:cs="宋体" w:hint="eastAsia"/>
                <w:color w:val="000000"/>
                <w:sz w:val="21"/>
                <w:szCs w:val="21"/>
                <w:lang w:bidi="ar"/>
              </w:rPr>
              <w:t>OPS</w:t>
            </w:r>
            <w:r>
              <w:rPr>
                <w:rFonts w:ascii="宋体" w:hAnsi="宋体" w:cs="宋体" w:hint="eastAsia"/>
                <w:color w:val="000000"/>
                <w:sz w:val="21"/>
                <w:szCs w:val="21"/>
                <w:lang w:bidi="ar"/>
              </w:rPr>
              <w:t>（</w:t>
            </w:r>
            <w:proofErr w:type="spellStart"/>
            <w:r>
              <w:rPr>
                <w:rFonts w:ascii="宋体" w:hAnsi="宋体" w:cs="宋体" w:hint="eastAsia"/>
                <w:color w:val="000000"/>
                <w:sz w:val="21"/>
                <w:szCs w:val="21"/>
                <w:lang w:bidi="ar"/>
              </w:rPr>
              <w:t>OPS</w:t>
            </w:r>
            <w:proofErr w:type="spellEnd"/>
            <w:r>
              <w:rPr>
                <w:rFonts w:ascii="宋体" w:hAnsi="宋体" w:cs="宋体" w:hint="eastAsia"/>
                <w:color w:val="000000"/>
                <w:sz w:val="21"/>
                <w:szCs w:val="21"/>
                <w:lang w:bidi="ar"/>
              </w:rPr>
              <w:t>,</w:t>
            </w:r>
            <w:r>
              <w:rPr>
                <w:rFonts w:ascii="宋体" w:hAnsi="宋体" w:cs="宋体" w:hint="eastAsia"/>
                <w:color w:val="000000"/>
                <w:sz w:val="21"/>
                <w:szCs w:val="21"/>
                <w:lang w:bidi="ar"/>
              </w:rPr>
              <w:t>采用</w:t>
            </w:r>
            <w:r>
              <w:rPr>
                <w:rFonts w:ascii="宋体" w:hAnsi="宋体" w:cs="宋体" w:hint="eastAsia"/>
                <w:color w:val="000000"/>
                <w:sz w:val="21"/>
                <w:szCs w:val="21"/>
                <w:lang w:bidi="ar"/>
              </w:rPr>
              <w:t>NFS</w:t>
            </w:r>
            <w:r>
              <w:rPr>
                <w:rFonts w:ascii="宋体" w:hAnsi="宋体" w:cs="宋体" w:hint="eastAsia"/>
                <w:color w:val="000000"/>
                <w:sz w:val="21"/>
                <w:szCs w:val="21"/>
                <w:lang w:bidi="ar"/>
              </w:rPr>
              <w:t>访问协议）</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072E1"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1,000,000.00</w:t>
            </w:r>
          </w:p>
        </w:tc>
      </w:tr>
      <w:tr w:rsidR="00972AA3" w14:paraId="1C84D46F" w14:textId="77777777">
        <w:trPr>
          <w:trHeight w:val="520"/>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D2A3F"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27</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4A6996"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C169E6"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系统小文件</w:t>
            </w:r>
            <w:r>
              <w:rPr>
                <w:rFonts w:ascii="宋体" w:hAnsi="宋体" w:cs="宋体" w:hint="eastAsia"/>
                <w:color w:val="000000"/>
                <w:sz w:val="21"/>
                <w:szCs w:val="21"/>
                <w:lang w:bidi="ar"/>
              </w:rPr>
              <w:t>OPS</w:t>
            </w:r>
            <w:r>
              <w:rPr>
                <w:rFonts w:ascii="宋体" w:hAnsi="宋体" w:cs="宋体" w:hint="eastAsia"/>
                <w:color w:val="000000"/>
                <w:sz w:val="21"/>
                <w:szCs w:val="21"/>
                <w:lang w:bidi="ar"/>
              </w:rPr>
              <w:t>：系统中</w:t>
            </w:r>
            <w:r>
              <w:rPr>
                <w:rFonts w:ascii="宋体" w:hAnsi="宋体" w:cs="宋体" w:hint="eastAsia"/>
                <w:color w:val="000000"/>
                <w:sz w:val="21"/>
                <w:szCs w:val="21"/>
                <w:lang w:bidi="ar"/>
              </w:rPr>
              <w:t>8KB</w:t>
            </w:r>
            <w:r>
              <w:rPr>
                <w:rFonts w:ascii="宋体" w:hAnsi="宋体" w:cs="宋体" w:hint="eastAsia"/>
                <w:color w:val="000000"/>
                <w:sz w:val="21"/>
                <w:szCs w:val="21"/>
                <w:lang w:bidi="ar"/>
              </w:rPr>
              <w:t>文件</w:t>
            </w:r>
            <w:r>
              <w:rPr>
                <w:rFonts w:ascii="宋体" w:hAnsi="宋体" w:cs="宋体" w:hint="eastAsia"/>
                <w:color w:val="000000"/>
                <w:sz w:val="21"/>
                <w:szCs w:val="21"/>
                <w:lang w:bidi="ar"/>
              </w:rPr>
              <w:t>6:4</w:t>
            </w:r>
            <w:r>
              <w:rPr>
                <w:rFonts w:ascii="宋体" w:hAnsi="宋体" w:cs="宋体" w:hint="eastAsia"/>
                <w:color w:val="000000"/>
                <w:sz w:val="21"/>
                <w:szCs w:val="21"/>
                <w:lang w:bidi="ar"/>
              </w:rPr>
              <w:t>读写比例</w:t>
            </w:r>
            <w:r>
              <w:rPr>
                <w:rFonts w:ascii="宋体" w:hAnsi="宋体" w:cs="宋体" w:hint="eastAsia"/>
                <w:color w:val="000000"/>
                <w:sz w:val="21"/>
                <w:szCs w:val="21"/>
                <w:lang w:bidi="ar"/>
              </w:rPr>
              <w:t>OPS</w:t>
            </w:r>
            <w:r>
              <w:rPr>
                <w:rFonts w:ascii="宋体" w:hAnsi="宋体" w:cs="宋体" w:hint="eastAsia"/>
                <w:color w:val="000000"/>
                <w:sz w:val="21"/>
                <w:szCs w:val="21"/>
                <w:lang w:bidi="ar"/>
              </w:rPr>
              <w:t>（</w:t>
            </w:r>
            <w:proofErr w:type="spellStart"/>
            <w:r>
              <w:rPr>
                <w:rFonts w:ascii="宋体" w:hAnsi="宋体" w:cs="宋体" w:hint="eastAsia"/>
                <w:color w:val="000000"/>
                <w:sz w:val="21"/>
                <w:szCs w:val="21"/>
                <w:lang w:bidi="ar"/>
              </w:rPr>
              <w:t>OPS</w:t>
            </w:r>
            <w:proofErr w:type="spellEnd"/>
            <w:r>
              <w:rPr>
                <w:rFonts w:ascii="宋体" w:hAnsi="宋体" w:cs="宋体" w:hint="eastAsia"/>
                <w:color w:val="000000"/>
                <w:sz w:val="21"/>
                <w:szCs w:val="21"/>
                <w:lang w:bidi="ar"/>
              </w:rPr>
              <w:t>,</w:t>
            </w:r>
            <w:r>
              <w:rPr>
                <w:rFonts w:ascii="宋体" w:hAnsi="宋体" w:cs="宋体" w:hint="eastAsia"/>
                <w:color w:val="000000"/>
                <w:sz w:val="21"/>
                <w:szCs w:val="21"/>
                <w:lang w:bidi="ar"/>
              </w:rPr>
              <w:t>采用</w:t>
            </w:r>
            <w:r>
              <w:rPr>
                <w:rFonts w:ascii="宋体" w:hAnsi="宋体" w:cs="宋体" w:hint="eastAsia"/>
                <w:color w:val="000000"/>
                <w:sz w:val="21"/>
                <w:szCs w:val="21"/>
                <w:lang w:bidi="ar"/>
              </w:rPr>
              <w:t>NFS</w:t>
            </w:r>
            <w:r>
              <w:rPr>
                <w:rFonts w:ascii="宋体" w:hAnsi="宋体" w:cs="宋体" w:hint="eastAsia"/>
                <w:color w:val="000000"/>
                <w:sz w:val="21"/>
                <w:szCs w:val="21"/>
                <w:lang w:bidi="ar"/>
              </w:rPr>
              <w:t>访问协议）</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87531"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560,000.00</w:t>
            </w:r>
          </w:p>
        </w:tc>
      </w:tr>
      <w:tr w:rsidR="00972AA3" w14:paraId="53088582" w14:textId="77777777">
        <w:trPr>
          <w:trHeight w:val="510"/>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D674ED"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28</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507053"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22440"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系统大文件时延：系统中读取</w:t>
            </w:r>
            <w:r>
              <w:rPr>
                <w:rFonts w:ascii="宋体" w:hAnsi="宋体" w:cs="宋体" w:hint="eastAsia"/>
                <w:color w:val="000000"/>
                <w:sz w:val="21"/>
                <w:szCs w:val="21"/>
                <w:lang w:bidi="ar"/>
              </w:rPr>
              <w:t>1MB</w:t>
            </w:r>
            <w:r>
              <w:rPr>
                <w:rFonts w:ascii="宋体" w:hAnsi="宋体" w:cs="宋体" w:hint="eastAsia"/>
                <w:color w:val="000000"/>
                <w:sz w:val="21"/>
                <w:szCs w:val="21"/>
                <w:lang w:bidi="ar"/>
              </w:rPr>
              <w:t>存储内容的响应时延（</w:t>
            </w:r>
            <w:proofErr w:type="spellStart"/>
            <w:r>
              <w:rPr>
                <w:rFonts w:ascii="宋体" w:hAnsi="宋体" w:cs="宋体" w:hint="eastAsia"/>
                <w:color w:val="000000"/>
                <w:sz w:val="21"/>
                <w:szCs w:val="21"/>
                <w:lang w:bidi="ar"/>
              </w:rPr>
              <w:t>ms</w:t>
            </w:r>
            <w:proofErr w:type="spellEnd"/>
            <w:r>
              <w:rPr>
                <w:rFonts w:ascii="宋体" w:hAnsi="宋体" w:cs="宋体" w:hint="eastAsia"/>
                <w:color w:val="000000"/>
                <w:sz w:val="21"/>
                <w:szCs w:val="21"/>
                <w:lang w:bidi="ar"/>
              </w:rPr>
              <w:t>，要求系统吞吐性能不低于</w:t>
            </w:r>
            <w:r>
              <w:rPr>
                <w:rFonts w:ascii="宋体" w:hAnsi="宋体" w:cs="宋体" w:hint="eastAsia"/>
                <w:color w:val="000000"/>
                <w:sz w:val="21"/>
                <w:szCs w:val="21"/>
                <w:lang w:bidi="ar"/>
              </w:rPr>
              <w:t>3.5GB/s</w:t>
            </w:r>
            <w:r>
              <w:rPr>
                <w:rFonts w:ascii="宋体" w:hAnsi="宋体" w:cs="宋体" w:hint="eastAsia"/>
                <w:color w:val="000000"/>
                <w:sz w:val="21"/>
                <w:szCs w:val="21"/>
                <w:lang w:bidi="ar"/>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58E16"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30.00</w:t>
            </w:r>
          </w:p>
        </w:tc>
      </w:tr>
      <w:tr w:rsidR="00972AA3" w14:paraId="55CBD0D4" w14:textId="77777777">
        <w:trPr>
          <w:trHeight w:val="530"/>
        </w:trPr>
        <w:tc>
          <w:tcPr>
            <w:tcW w:w="10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6A9D1" w14:textId="77777777" w:rsidR="00972AA3" w:rsidRDefault="00413F35">
            <w:pPr>
              <w:widowControl/>
              <w:ind w:firstLineChars="0" w:firstLine="0"/>
              <w:jc w:val="center"/>
              <w:textAlignment w:val="center"/>
              <w:rPr>
                <w:rFonts w:ascii="宋体" w:hAnsi="宋体" w:cs="宋体"/>
                <w:color w:val="000000"/>
                <w:sz w:val="21"/>
                <w:szCs w:val="21"/>
              </w:rPr>
            </w:pPr>
            <w:r>
              <w:rPr>
                <w:rFonts w:ascii="宋体" w:hAnsi="宋体" w:cs="宋体" w:hint="eastAsia"/>
                <w:color w:val="000000"/>
                <w:sz w:val="21"/>
                <w:szCs w:val="21"/>
                <w:lang w:bidi="ar"/>
              </w:rPr>
              <w:t>29</w:t>
            </w:r>
          </w:p>
        </w:tc>
        <w:tc>
          <w:tcPr>
            <w:tcW w:w="14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DD73C4" w14:textId="77777777" w:rsidR="00972AA3" w:rsidRDefault="00972AA3">
            <w:pPr>
              <w:widowControl/>
              <w:ind w:firstLineChars="0" w:firstLine="0"/>
              <w:jc w:val="left"/>
              <w:rPr>
                <w:rFonts w:ascii="宋体" w:hAnsi="宋体" w:cs="宋体"/>
                <w:color w:val="000000"/>
                <w:sz w:val="21"/>
                <w:szCs w:val="21"/>
              </w:rPr>
            </w:pPr>
          </w:p>
        </w:tc>
        <w:tc>
          <w:tcPr>
            <w:tcW w:w="40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AF12ED"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系统小文件时延：系统中</w:t>
            </w:r>
            <w:proofErr w:type="gramStart"/>
            <w:r>
              <w:rPr>
                <w:rFonts w:ascii="宋体" w:hAnsi="宋体" w:cs="宋体" w:hint="eastAsia"/>
                <w:color w:val="000000"/>
                <w:sz w:val="21"/>
                <w:szCs w:val="21"/>
                <w:lang w:bidi="ar"/>
              </w:rPr>
              <w:t>读</w:t>
            </w:r>
            <w:proofErr w:type="gramEnd"/>
            <w:r>
              <w:rPr>
                <w:rFonts w:ascii="宋体" w:hAnsi="宋体" w:cs="宋体" w:hint="eastAsia"/>
                <w:color w:val="000000"/>
                <w:sz w:val="21"/>
                <w:szCs w:val="21"/>
                <w:lang w:bidi="ar"/>
              </w:rPr>
              <w:t>读取</w:t>
            </w:r>
            <w:r>
              <w:rPr>
                <w:rFonts w:ascii="宋体" w:hAnsi="宋体" w:cs="宋体" w:hint="eastAsia"/>
                <w:color w:val="000000"/>
                <w:sz w:val="21"/>
                <w:szCs w:val="21"/>
                <w:lang w:bidi="ar"/>
              </w:rPr>
              <w:t>4KB</w:t>
            </w:r>
            <w:r>
              <w:rPr>
                <w:rFonts w:ascii="宋体" w:hAnsi="宋体" w:cs="宋体" w:hint="eastAsia"/>
                <w:color w:val="000000"/>
                <w:sz w:val="21"/>
                <w:szCs w:val="21"/>
                <w:lang w:bidi="ar"/>
              </w:rPr>
              <w:t>存储内容的响应时延（</w:t>
            </w:r>
            <w:proofErr w:type="spellStart"/>
            <w:r>
              <w:rPr>
                <w:rFonts w:ascii="宋体" w:hAnsi="宋体" w:cs="宋体" w:hint="eastAsia"/>
                <w:color w:val="000000"/>
                <w:sz w:val="21"/>
                <w:szCs w:val="21"/>
                <w:lang w:bidi="ar"/>
              </w:rPr>
              <w:t>ms</w:t>
            </w:r>
            <w:proofErr w:type="spellEnd"/>
            <w:r>
              <w:rPr>
                <w:rFonts w:ascii="宋体" w:hAnsi="宋体" w:cs="宋体" w:hint="eastAsia"/>
                <w:color w:val="000000"/>
                <w:sz w:val="21"/>
                <w:szCs w:val="21"/>
                <w:lang w:bidi="ar"/>
              </w:rPr>
              <w:t>，要求系统</w:t>
            </w:r>
            <w:r>
              <w:rPr>
                <w:rFonts w:ascii="宋体" w:hAnsi="宋体" w:cs="宋体" w:hint="eastAsia"/>
                <w:color w:val="000000"/>
                <w:sz w:val="21"/>
                <w:szCs w:val="21"/>
                <w:lang w:bidi="ar"/>
              </w:rPr>
              <w:t>OPS</w:t>
            </w:r>
            <w:r>
              <w:rPr>
                <w:rFonts w:ascii="宋体" w:hAnsi="宋体" w:cs="宋体" w:hint="eastAsia"/>
                <w:color w:val="000000"/>
                <w:sz w:val="21"/>
                <w:szCs w:val="21"/>
                <w:lang w:bidi="ar"/>
              </w:rPr>
              <w:t>不低于</w:t>
            </w:r>
            <w:r>
              <w:rPr>
                <w:rFonts w:ascii="宋体" w:hAnsi="宋体" w:cs="宋体" w:hint="eastAsia"/>
                <w:color w:val="000000"/>
                <w:sz w:val="21"/>
                <w:szCs w:val="21"/>
                <w:lang w:bidi="ar"/>
              </w:rPr>
              <w:t>3.5</w:t>
            </w:r>
            <w:r>
              <w:rPr>
                <w:rFonts w:ascii="宋体" w:hAnsi="宋体" w:cs="宋体" w:hint="eastAsia"/>
                <w:color w:val="000000"/>
                <w:sz w:val="21"/>
                <w:szCs w:val="21"/>
                <w:lang w:bidi="ar"/>
              </w:rPr>
              <w:t>万）</w:t>
            </w:r>
          </w:p>
        </w:tc>
        <w:tc>
          <w:tcPr>
            <w:tcW w:w="1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5D727" w14:textId="77777777" w:rsidR="00972AA3" w:rsidRDefault="00413F35">
            <w:pPr>
              <w:widowControl/>
              <w:ind w:firstLineChars="0" w:firstLine="0"/>
              <w:textAlignment w:val="center"/>
              <w:rPr>
                <w:rFonts w:ascii="宋体" w:hAnsi="宋体" w:cs="宋体"/>
                <w:color w:val="000000"/>
                <w:sz w:val="21"/>
                <w:szCs w:val="21"/>
              </w:rPr>
            </w:pPr>
            <w:r>
              <w:rPr>
                <w:rFonts w:ascii="宋体" w:hAnsi="宋体" w:cs="宋体" w:hint="eastAsia"/>
                <w:color w:val="000000"/>
                <w:sz w:val="21"/>
                <w:szCs w:val="21"/>
                <w:lang w:bidi="ar"/>
              </w:rPr>
              <w:t>≤</w:t>
            </w:r>
            <w:r>
              <w:rPr>
                <w:rFonts w:ascii="宋体" w:hAnsi="宋体" w:cs="宋体" w:hint="eastAsia"/>
                <w:color w:val="000000"/>
                <w:sz w:val="21"/>
                <w:szCs w:val="21"/>
                <w:lang w:bidi="ar"/>
              </w:rPr>
              <w:t>10.00</w:t>
            </w:r>
          </w:p>
        </w:tc>
      </w:tr>
    </w:tbl>
    <w:p w14:paraId="071730CE" w14:textId="77777777" w:rsidR="00972AA3" w:rsidRDefault="00972AA3">
      <w:pPr>
        <w:ind w:firstLineChars="0" w:firstLine="0"/>
      </w:pPr>
    </w:p>
    <w:p w14:paraId="1FB815DF" w14:textId="77777777" w:rsidR="00972AA3" w:rsidRDefault="00413F35">
      <w:pPr>
        <w:pStyle w:val="1"/>
        <w:pageBreakBefore/>
        <w:snapToGrid w:val="0"/>
        <w:spacing w:line="360" w:lineRule="auto"/>
      </w:pPr>
      <w:bookmarkStart w:id="172" w:name="_Toc17730"/>
      <w:r>
        <w:rPr>
          <w:rFonts w:hint="eastAsia"/>
        </w:rPr>
        <w:lastRenderedPageBreak/>
        <w:t>服务要求</w:t>
      </w:r>
      <w:bookmarkEnd w:id="165"/>
      <w:bookmarkEnd w:id="166"/>
      <w:bookmarkEnd w:id="172"/>
    </w:p>
    <w:p w14:paraId="742BC6FA" w14:textId="77777777" w:rsidR="00972AA3" w:rsidRDefault="00413F35">
      <w:pPr>
        <w:pStyle w:val="2"/>
        <w:snapToGrid w:val="0"/>
        <w:spacing w:line="360" w:lineRule="auto"/>
      </w:pPr>
      <w:bookmarkStart w:id="173" w:name="_Toc112972907"/>
      <w:bookmarkStart w:id="174" w:name="_Toc26313"/>
      <w:bookmarkStart w:id="175" w:name="_Toc46648276"/>
      <w:bookmarkStart w:id="176" w:name="_Toc25390"/>
      <w:r>
        <w:rPr>
          <w:rFonts w:hint="eastAsia"/>
        </w:rPr>
        <w:t>人员</w:t>
      </w:r>
      <w:bookmarkEnd w:id="173"/>
      <w:bookmarkEnd w:id="174"/>
      <w:bookmarkEnd w:id="175"/>
      <w:r>
        <w:rPr>
          <w:rFonts w:hint="eastAsia"/>
        </w:rPr>
        <w:t>配置及管理</w:t>
      </w:r>
      <w:bookmarkEnd w:id="176"/>
    </w:p>
    <w:p w14:paraId="4E7D6326" w14:textId="77777777" w:rsidR="00972AA3" w:rsidRDefault="00413F35">
      <w:pPr>
        <w:spacing w:line="360" w:lineRule="auto"/>
        <w:ind w:firstLine="480"/>
        <w:rPr>
          <w:rFonts w:asciiTheme="minorEastAsia" w:eastAsiaTheme="minorEastAsia" w:hAnsiTheme="minorEastAsia"/>
        </w:rPr>
      </w:pPr>
      <w:bookmarkStart w:id="177" w:name="_Toc37563470"/>
      <w:bookmarkStart w:id="178" w:name="_Toc112972908"/>
      <w:bookmarkStart w:id="179" w:name="_Toc34038676"/>
      <w:bookmarkStart w:id="180" w:name="_Toc46648278"/>
      <w:bookmarkStart w:id="181" w:name="_Toc28897"/>
      <w:r>
        <w:rPr>
          <w:rFonts w:asciiTheme="minorEastAsia" w:eastAsiaTheme="minorEastAsia" w:hAnsiTheme="minorEastAsia" w:hint="eastAsia"/>
        </w:rPr>
        <w:t>1</w:t>
      </w:r>
      <w:r>
        <w:rPr>
          <w:rFonts w:asciiTheme="minorEastAsia" w:eastAsiaTheme="minorEastAsia" w:hAnsiTheme="minorEastAsia" w:hint="eastAsia"/>
        </w:rPr>
        <w:t>、卖</w:t>
      </w:r>
      <w:r>
        <w:rPr>
          <w:rFonts w:asciiTheme="minorEastAsia" w:eastAsiaTheme="minorEastAsia" w:hAnsiTheme="minorEastAsia"/>
        </w:rPr>
        <w:t>方应详细说明为本次工程集成实施所采取的组织保证和项目管理体系，并向甲方提交投入本期工程的现场服务及远程支撑人员总数及名单，并对其角色划分以及工作职责</w:t>
      </w:r>
      <w:proofErr w:type="gramStart"/>
      <w:r>
        <w:rPr>
          <w:rFonts w:asciiTheme="minorEastAsia" w:eastAsiaTheme="minorEastAsia" w:hAnsiTheme="minorEastAsia"/>
        </w:rPr>
        <w:t>作出</w:t>
      </w:r>
      <w:proofErr w:type="gramEnd"/>
      <w:r>
        <w:rPr>
          <w:rFonts w:asciiTheme="minorEastAsia" w:eastAsiaTheme="minorEastAsia" w:hAnsiTheme="minorEastAsia"/>
        </w:rPr>
        <w:t>清晰明确的描述。</w:t>
      </w:r>
    </w:p>
    <w:p w14:paraId="3B518C3C" w14:textId="77777777" w:rsidR="00972AA3" w:rsidRDefault="00413F35">
      <w:pPr>
        <w:spacing w:line="360" w:lineRule="auto"/>
        <w:ind w:firstLine="480"/>
        <w:rPr>
          <w:rFonts w:asciiTheme="minorEastAsia" w:eastAsiaTheme="minorEastAsia" w:hAnsiTheme="minorEastAsia"/>
        </w:rPr>
      </w:pPr>
      <w:r>
        <w:rPr>
          <w:rFonts w:asciiTheme="minorEastAsia" w:eastAsiaTheme="minorEastAsia" w:hAnsiTheme="minorEastAsia"/>
        </w:rPr>
        <w:t>2</w:t>
      </w:r>
      <w:r>
        <w:rPr>
          <w:rFonts w:asciiTheme="minorEastAsia" w:eastAsiaTheme="minorEastAsia" w:hAnsiTheme="minorEastAsia" w:hint="eastAsia"/>
        </w:rPr>
        <w:t>、</w:t>
      </w:r>
      <w:r>
        <w:rPr>
          <w:rFonts w:asciiTheme="minorEastAsia" w:eastAsiaTheme="minorEastAsia" w:hAnsiTheme="minorEastAsia"/>
        </w:rPr>
        <w:t>项目小组要求</w:t>
      </w:r>
      <w:r>
        <w:rPr>
          <w:rFonts w:asciiTheme="minorEastAsia" w:eastAsiaTheme="minorEastAsia" w:hAnsiTheme="minorEastAsia"/>
        </w:rPr>
        <w:br/>
      </w: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rPr>
        <w:t>卖方需配备专职集成服务团队，并针对项目团队配备人员数量、能力等进行评审：</w:t>
      </w:r>
      <w:r>
        <w:rPr>
          <w:rFonts w:asciiTheme="minorEastAsia" w:eastAsiaTheme="minorEastAsia" w:hAnsiTheme="minorEastAsia"/>
        </w:rPr>
        <w:br/>
      </w: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rPr>
        <w:t>（</w:t>
      </w:r>
      <w:r>
        <w:rPr>
          <w:rFonts w:asciiTheme="minorEastAsia" w:eastAsiaTheme="minorEastAsia" w:hAnsiTheme="minorEastAsia"/>
        </w:rPr>
        <w:t>1</w:t>
      </w:r>
      <w:r>
        <w:rPr>
          <w:rFonts w:asciiTheme="minorEastAsia" w:eastAsiaTheme="minorEastAsia" w:hAnsiTheme="minorEastAsia"/>
        </w:rPr>
        <w:t>）项目经理</w:t>
      </w:r>
      <w:r>
        <w:rPr>
          <w:rFonts w:asciiTheme="minorEastAsia" w:eastAsiaTheme="minorEastAsia" w:hAnsiTheme="minorEastAsia"/>
        </w:rPr>
        <w:t>1</w:t>
      </w:r>
      <w:r>
        <w:rPr>
          <w:rFonts w:asciiTheme="minorEastAsia" w:eastAsiaTheme="minorEastAsia" w:hAnsiTheme="minorEastAsia"/>
        </w:rPr>
        <w:t>人，对项目的具体实施过程、质量、成本、沟通、协调进行管理。</w:t>
      </w:r>
      <w:r>
        <w:rPr>
          <w:rFonts w:asciiTheme="minorEastAsia" w:eastAsiaTheme="minorEastAsia" w:hAnsiTheme="minorEastAsia"/>
        </w:rPr>
        <w:br/>
      </w: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rPr>
        <w:t>（</w:t>
      </w:r>
      <w:r>
        <w:rPr>
          <w:rFonts w:asciiTheme="minorEastAsia" w:eastAsiaTheme="minorEastAsia" w:hAnsiTheme="minorEastAsia"/>
        </w:rPr>
        <w:t>2</w:t>
      </w:r>
      <w:r>
        <w:rPr>
          <w:rFonts w:asciiTheme="minorEastAsia" w:eastAsiaTheme="minorEastAsia" w:hAnsiTheme="minorEastAsia"/>
        </w:rPr>
        <w:t>）技术负责人</w:t>
      </w:r>
      <w:r>
        <w:rPr>
          <w:rFonts w:asciiTheme="minorEastAsia" w:eastAsiaTheme="minorEastAsia" w:hAnsiTheme="minorEastAsia"/>
        </w:rPr>
        <w:t>1</w:t>
      </w:r>
      <w:r>
        <w:rPr>
          <w:rFonts w:asciiTheme="minorEastAsia" w:eastAsiaTheme="minorEastAsia" w:hAnsiTheme="minorEastAsia"/>
        </w:rPr>
        <w:t>人，负责项目的现场平台运行支撑、工程实施、联调测试。</w:t>
      </w:r>
      <w:r>
        <w:rPr>
          <w:rFonts w:asciiTheme="minorEastAsia" w:eastAsiaTheme="minorEastAsia" w:hAnsiTheme="minorEastAsia"/>
        </w:rPr>
        <w:br/>
      </w: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rPr>
        <w:t>（</w:t>
      </w:r>
      <w:r>
        <w:rPr>
          <w:rFonts w:asciiTheme="minorEastAsia" w:eastAsiaTheme="minorEastAsia" w:hAnsiTheme="minorEastAsia"/>
        </w:rPr>
        <w:t>3</w:t>
      </w:r>
      <w:r>
        <w:rPr>
          <w:rFonts w:asciiTheme="minorEastAsia" w:eastAsiaTheme="minorEastAsia" w:hAnsiTheme="minorEastAsia"/>
        </w:rPr>
        <w:t>）</w:t>
      </w:r>
      <w:proofErr w:type="gramStart"/>
      <w:r>
        <w:rPr>
          <w:rFonts w:asciiTheme="minorEastAsia" w:eastAsiaTheme="minorEastAsia" w:hAnsiTheme="minorEastAsia"/>
        </w:rPr>
        <w:t>智算集成</w:t>
      </w:r>
      <w:proofErr w:type="gramEnd"/>
      <w:r>
        <w:rPr>
          <w:rFonts w:asciiTheme="minorEastAsia" w:eastAsiaTheme="minorEastAsia" w:hAnsiTheme="minorEastAsia"/>
        </w:rPr>
        <w:t>交付</w:t>
      </w:r>
      <w:r>
        <w:rPr>
          <w:rFonts w:asciiTheme="minorEastAsia" w:eastAsiaTheme="minorEastAsia" w:hAnsiTheme="minorEastAsia" w:hint="eastAsia"/>
        </w:rPr>
        <w:t>技术</w:t>
      </w:r>
      <w:r>
        <w:rPr>
          <w:rFonts w:asciiTheme="minorEastAsia" w:eastAsiaTheme="minorEastAsia" w:hAnsiTheme="minorEastAsia"/>
        </w:rPr>
        <w:t>工程师</w:t>
      </w:r>
      <w:r>
        <w:rPr>
          <w:rFonts w:asciiTheme="minorEastAsia" w:eastAsiaTheme="minorEastAsia" w:hAnsiTheme="minorEastAsia"/>
        </w:rPr>
        <w:t>4</w:t>
      </w:r>
      <w:r>
        <w:rPr>
          <w:rFonts w:asciiTheme="minorEastAsia" w:eastAsiaTheme="minorEastAsia" w:hAnsiTheme="minorEastAsia"/>
        </w:rPr>
        <w:t>人，</w:t>
      </w:r>
      <w:proofErr w:type="gramStart"/>
      <w:r>
        <w:rPr>
          <w:rFonts w:asciiTheme="minorEastAsia" w:eastAsiaTheme="minorEastAsia" w:hAnsiTheme="minorEastAsia"/>
        </w:rPr>
        <w:t>负责智算集群</w:t>
      </w:r>
      <w:proofErr w:type="gramEnd"/>
      <w:r>
        <w:rPr>
          <w:rFonts w:asciiTheme="minorEastAsia" w:eastAsiaTheme="minorEastAsia" w:hAnsiTheme="minorEastAsia"/>
        </w:rPr>
        <w:t>的集成交付工作。</w:t>
      </w:r>
      <w:r>
        <w:rPr>
          <w:rFonts w:asciiTheme="minorEastAsia" w:eastAsiaTheme="minorEastAsia" w:hAnsiTheme="minorEastAsia"/>
        </w:rPr>
        <w:br/>
        <w:t xml:space="preserve">    3</w:t>
      </w:r>
      <w:r>
        <w:rPr>
          <w:rFonts w:asciiTheme="minorEastAsia" w:eastAsiaTheme="minorEastAsia" w:hAnsiTheme="minorEastAsia" w:hint="eastAsia"/>
        </w:rPr>
        <w:t>、</w:t>
      </w:r>
      <w:r>
        <w:rPr>
          <w:rFonts w:asciiTheme="minorEastAsia" w:eastAsiaTheme="minorEastAsia" w:hAnsiTheme="minorEastAsia"/>
        </w:rPr>
        <w:t>项目组成员的稳定性</w:t>
      </w:r>
      <w:r>
        <w:rPr>
          <w:rFonts w:asciiTheme="minorEastAsia" w:eastAsiaTheme="minorEastAsia" w:hAnsiTheme="minorEastAsia"/>
        </w:rPr>
        <w:br/>
      </w: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rPr>
        <w:t>项目组成员一旦确定，在整个项目期内不得随意更换。乙方不得随意变更项目人员，如果人员变更必须提前二周向采购人提交书面人员变更说明。</w:t>
      </w:r>
    </w:p>
    <w:p w14:paraId="427DB50F" w14:textId="77777777" w:rsidR="00972AA3" w:rsidRDefault="00972AA3">
      <w:pPr>
        <w:pStyle w:val="a3"/>
        <w:spacing w:line="360" w:lineRule="auto"/>
        <w:ind w:firstLine="480"/>
      </w:pPr>
    </w:p>
    <w:p w14:paraId="6B97E36D" w14:textId="77777777" w:rsidR="00972AA3" w:rsidRDefault="00413F35">
      <w:pPr>
        <w:pStyle w:val="2"/>
        <w:snapToGrid w:val="0"/>
        <w:spacing w:line="360" w:lineRule="auto"/>
      </w:pPr>
      <w:bookmarkStart w:id="182" w:name="_Toc3312"/>
      <w:r>
        <w:t>培训</w:t>
      </w:r>
      <w:bookmarkEnd w:id="177"/>
      <w:bookmarkEnd w:id="178"/>
      <w:bookmarkEnd w:id="179"/>
      <w:bookmarkEnd w:id="180"/>
      <w:bookmarkEnd w:id="181"/>
      <w:bookmarkEnd w:id="182"/>
    </w:p>
    <w:p w14:paraId="3CFCCAC7" w14:textId="77777777" w:rsidR="00972AA3" w:rsidRDefault="00413F35">
      <w:pPr>
        <w:pStyle w:val="affffa"/>
        <w:numPr>
          <w:ilvl w:val="0"/>
          <w:numId w:val="15"/>
        </w:numPr>
        <w:snapToGrid w:val="0"/>
        <w:spacing w:line="360" w:lineRule="auto"/>
        <w:rPr>
          <w:rFonts w:asciiTheme="minorEastAsia" w:eastAsiaTheme="minorEastAsia" w:hAnsiTheme="minorEastAsia"/>
          <w:sz w:val="24"/>
        </w:rPr>
      </w:pPr>
      <w:r>
        <w:rPr>
          <w:rFonts w:asciiTheme="minorEastAsia" w:eastAsiaTheme="minorEastAsia" w:hAnsiTheme="minorEastAsia" w:hint="eastAsia"/>
          <w:sz w:val="24"/>
        </w:rPr>
        <w:t>卖方</w:t>
      </w:r>
      <w:r>
        <w:rPr>
          <w:rFonts w:asciiTheme="minorEastAsia" w:eastAsiaTheme="minorEastAsia" w:hAnsiTheme="minorEastAsia"/>
          <w:sz w:val="24"/>
        </w:rPr>
        <w:t>负责培训买方的技术人员。受训人员的数量、时间、地点由双方商定。</w:t>
      </w:r>
    </w:p>
    <w:p w14:paraId="48FC09A3" w14:textId="77777777" w:rsidR="00972AA3" w:rsidRDefault="00413F35">
      <w:pPr>
        <w:pStyle w:val="affffa"/>
        <w:numPr>
          <w:ilvl w:val="0"/>
          <w:numId w:val="15"/>
        </w:numPr>
        <w:snapToGrid w:val="0"/>
        <w:spacing w:line="360" w:lineRule="auto"/>
        <w:rPr>
          <w:rFonts w:asciiTheme="minorEastAsia" w:eastAsiaTheme="minorEastAsia" w:hAnsiTheme="minorEastAsia"/>
          <w:sz w:val="24"/>
        </w:rPr>
      </w:pPr>
      <w:r>
        <w:rPr>
          <w:rFonts w:asciiTheme="minorEastAsia" w:eastAsiaTheme="minorEastAsia" w:hAnsiTheme="minorEastAsia" w:hint="eastAsia"/>
          <w:sz w:val="24"/>
        </w:rPr>
        <w:t>培训范围：针对本次项目交付设备。</w:t>
      </w:r>
    </w:p>
    <w:p w14:paraId="080A87C9" w14:textId="77777777" w:rsidR="00972AA3" w:rsidRDefault="00413F35">
      <w:pPr>
        <w:pStyle w:val="affffa"/>
        <w:numPr>
          <w:ilvl w:val="0"/>
          <w:numId w:val="15"/>
        </w:numPr>
        <w:snapToGrid w:val="0"/>
        <w:spacing w:line="360" w:lineRule="auto"/>
        <w:rPr>
          <w:rFonts w:asciiTheme="minorEastAsia" w:eastAsiaTheme="minorEastAsia" w:hAnsiTheme="minorEastAsia"/>
          <w:sz w:val="24"/>
        </w:rPr>
      </w:pPr>
      <w:r>
        <w:rPr>
          <w:rFonts w:asciiTheme="minorEastAsia" w:eastAsiaTheme="minorEastAsia" w:hAnsiTheme="minorEastAsia" w:hint="eastAsia"/>
          <w:sz w:val="24"/>
        </w:rPr>
        <w:t>培训方式：现场</w:t>
      </w:r>
      <w:proofErr w:type="gramStart"/>
      <w:r>
        <w:rPr>
          <w:rFonts w:asciiTheme="minorEastAsia" w:eastAsiaTheme="minorEastAsia" w:hAnsiTheme="minorEastAsia" w:hint="eastAsia"/>
          <w:sz w:val="24"/>
        </w:rPr>
        <w:t>转维培训</w:t>
      </w:r>
      <w:proofErr w:type="gramEnd"/>
      <w:r>
        <w:rPr>
          <w:rFonts w:asciiTheme="minorEastAsia" w:eastAsiaTheme="minorEastAsia" w:hAnsiTheme="minorEastAsia" w:hint="eastAsia"/>
          <w:sz w:val="24"/>
        </w:rPr>
        <w:t>及在线培训。</w:t>
      </w:r>
    </w:p>
    <w:p w14:paraId="1707EE22" w14:textId="77777777" w:rsidR="00972AA3" w:rsidRDefault="00413F35">
      <w:pPr>
        <w:pStyle w:val="affffa"/>
        <w:numPr>
          <w:ilvl w:val="0"/>
          <w:numId w:val="15"/>
        </w:numPr>
        <w:snapToGrid w:val="0"/>
        <w:spacing w:line="360" w:lineRule="auto"/>
        <w:rPr>
          <w:rFonts w:asciiTheme="minorEastAsia" w:eastAsiaTheme="minorEastAsia" w:hAnsiTheme="minorEastAsia"/>
          <w:sz w:val="24"/>
        </w:rPr>
      </w:pPr>
      <w:r>
        <w:rPr>
          <w:rFonts w:asciiTheme="minorEastAsia" w:eastAsiaTheme="minorEastAsia" w:hAnsiTheme="minorEastAsia"/>
          <w:sz w:val="24"/>
        </w:rPr>
        <w:t>卖方应提供具体的人员培训计划，课程安排，要求如下：</w:t>
      </w:r>
    </w:p>
    <w:p w14:paraId="2647461A" w14:textId="77777777" w:rsidR="00972AA3" w:rsidRDefault="00413F35">
      <w:pPr>
        <w:numPr>
          <w:ilvl w:val="0"/>
          <w:numId w:val="16"/>
        </w:numPr>
        <w:snapToGrid w:val="0"/>
        <w:spacing w:line="360" w:lineRule="auto"/>
        <w:ind w:firstLineChars="0"/>
        <w:rPr>
          <w:rFonts w:asciiTheme="minorEastAsia" w:eastAsiaTheme="minorEastAsia" w:hAnsiTheme="minorEastAsia"/>
        </w:rPr>
      </w:pPr>
      <w:r>
        <w:rPr>
          <w:rFonts w:asciiTheme="minorEastAsia" w:eastAsiaTheme="minorEastAsia" w:hAnsiTheme="minorEastAsia" w:hint="eastAsia"/>
        </w:rPr>
        <w:t>使用人员经过培训后应能熟练使用该系统。</w:t>
      </w:r>
    </w:p>
    <w:p w14:paraId="17590C52" w14:textId="77777777" w:rsidR="00972AA3" w:rsidRDefault="00413F35">
      <w:pPr>
        <w:numPr>
          <w:ilvl w:val="0"/>
          <w:numId w:val="16"/>
        </w:numPr>
        <w:snapToGrid w:val="0"/>
        <w:spacing w:line="360" w:lineRule="auto"/>
        <w:ind w:firstLineChars="0"/>
        <w:rPr>
          <w:rFonts w:asciiTheme="minorEastAsia" w:eastAsiaTheme="minorEastAsia" w:hAnsiTheme="minorEastAsia"/>
        </w:rPr>
      </w:pPr>
      <w:r>
        <w:rPr>
          <w:rFonts w:asciiTheme="minorEastAsia" w:eastAsiaTheme="minorEastAsia" w:hAnsiTheme="minorEastAsia" w:hint="eastAsia"/>
        </w:rPr>
        <w:t>维护人员经过培训后应能熟练使用该系统，及时排除大部分的系统故障。</w:t>
      </w:r>
    </w:p>
    <w:p w14:paraId="4E3A5418" w14:textId="77777777" w:rsidR="00972AA3" w:rsidRDefault="00413F35">
      <w:pPr>
        <w:numPr>
          <w:ilvl w:val="0"/>
          <w:numId w:val="16"/>
        </w:numPr>
        <w:snapToGrid w:val="0"/>
        <w:spacing w:line="360" w:lineRule="auto"/>
        <w:ind w:firstLineChars="0"/>
        <w:rPr>
          <w:rFonts w:asciiTheme="minorEastAsia" w:eastAsiaTheme="minorEastAsia" w:hAnsiTheme="minorEastAsia"/>
        </w:rPr>
      </w:pPr>
      <w:r>
        <w:rPr>
          <w:rFonts w:asciiTheme="minorEastAsia" w:eastAsiaTheme="minorEastAsia" w:hAnsiTheme="minorEastAsia" w:hint="eastAsia"/>
        </w:rPr>
        <w:t>系统管理员经过培训后，能熟练掌握系统软件、应用软件的使用，熟悉系统整体结构，分析系统故障，管理系统设备，掌握系统内部和外部接口，具备系统管理和系统扩建、升级的能力，承担全面的技术管理工作。</w:t>
      </w:r>
    </w:p>
    <w:p w14:paraId="2EB9004D" w14:textId="77777777" w:rsidR="00972AA3" w:rsidRDefault="00972AA3">
      <w:pPr>
        <w:pStyle w:val="a3"/>
        <w:spacing w:line="360" w:lineRule="auto"/>
        <w:ind w:firstLine="480"/>
      </w:pPr>
    </w:p>
    <w:p w14:paraId="0A4D4CD0" w14:textId="77777777" w:rsidR="00972AA3" w:rsidRDefault="00413F35">
      <w:pPr>
        <w:pStyle w:val="2"/>
        <w:snapToGrid w:val="0"/>
        <w:spacing w:line="360" w:lineRule="auto"/>
      </w:pPr>
      <w:bookmarkStart w:id="183" w:name="_Toc28169"/>
      <w:bookmarkStart w:id="184" w:name="_Hlk213139737"/>
      <w:bookmarkStart w:id="185" w:name="_Toc30606"/>
      <w:bookmarkStart w:id="186" w:name="_Toc13068"/>
      <w:bookmarkStart w:id="187" w:name="_Toc212220299"/>
      <w:bookmarkStart w:id="188" w:name="_Toc22996"/>
      <w:bookmarkStart w:id="189" w:name="_Toc25981"/>
      <w:bookmarkStart w:id="190" w:name="_Toc15756"/>
      <w:bookmarkStart w:id="191" w:name="_Toc9716"/>
      <w:r>
        <w:t>系统安装、</w:t>
      </w:r>
      <w:r>
        <w:rPr>
          <w:rFonts w:hint="eastAsia"/>
        </w:rPr>
        <w:t>调试</w:t>
      </w:r>
      <w:bookmarkEnd w:id="183"/>
    </w:p>
    <w:bookmarkEnd w:id="184"/>
    <w:p w14:paraId="52887BF0"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为保障液冷</w:t>
      </w:r>
      <w:proofErr w:type="gramStart"/>
      <w:r>
        <w:rPr>
          <w:rFonts w:asciiTheme="minorEastAsia" w:eastAsiaTheme="minorEastAsia" w:hAnsiTheme="minorEastAsia" w:cs="宋体" w:hint="eastAsia"/>
          <w:szCs w:val="24"/>
        </w:rPr>
        <w:t>智算设备</w:t>
      </w:r>
      <w:proofErr w:type="gramEnd"/>
      <w:r>
        <w:rPr>
          <w:rFonts w:asciiTheme="minorEastAsia" w:eastAsiaTheme="minorEastAsia" w:hAnsiTheme="minorEastAsia" w:cs="宋体" w:hint="eastAsia"/>
          <w:szCs w:val="24"/>
        </w:rPr>
        <w:t>顺利安装，减少</w:t>
      </w:r>
      <w:r>
        <w:rPr>
          <w:rFonts w:asciiTheme="minorEastAsia" w:eastAsiaTheme="minorEastAsia" w:hAnsiTheme="minorEastAsia" w:cs="宋体"/>
          <w:szCs w:val="24"/>
        </w:rPr>
        <w:t>L1</w:t>
      </w:r>
      <w:r>
        <w:rPr>
          <w:rFonts w:asciiTheme="minorEastAsia" w:eastAsiaTheme="minorEastAsia" w:hAnsiTheme="minorEastAsia" w:cs="宋体" w:hint="eastAsia"/>
          <w:szCs w:val="24"/>
        </w:rPr>
        <w:t>返工，</w:t>
      </w:r>
      <w:r>
        <w:rPr>
          <w:rFonts w:asciiTheme="minorEastAsia" w:eastAsiaTheme="minorEastAsia" w:hAnsiTheme="minorEastAsia" w:cs="宋体"/>
          <w:szCs w:val="24"/>
        </w:rPr>
        <w:t>L1&amp;L2</w:t>
      </w:r>
      <w:r>
        <w:rPr>
          <w:rFonts w:asciiTheme="minorEastAsia" w:eastAsiaTheme="minorEastAsia" w:hAnsiTheme="minorEastAsia" w:cs="宋体" w:hint="eastAsia"/>
          <w:szCs w:val="24"/>
        </w:rPr>
        <w:t>需多阶段协同：卖方负责向买方传递液冷</w:t>
      </w:r>
      <w:proofErr w:type="gramStart"/>
      <w:r>
        <w:rPr>
          <w:rFonts w:asciiTheme="minorEastAsia" w:eastAsiaTheme="minorEastAsia" w:hAnsiTheme="minorEastAsia" w:cs="宋体" w:hint="eastAsia"/>
          <w:szCs w:val="24"/>
        </w:rPr>
        <w:t>智算设备</w:t>
      </w:r>
      <w:proofErr w:type="gramEnd"/>
      <w:r>
        <w:rPr>
          <w:rFonts w:asciiTheme="minorEastAsia" w:eastAsiaTheme="minorEastAsia" w:hAnsiTheme="minorEastAsia" w:cs="宋体" w:hint="eastAsia"/>
          <w:szCs w:val="24"/>
        </w:rPr>
        <w:t>要求的二次管路、电源和机房环境等关键</w:t>
      </w:r>
      <w:r>
        <w:rPr>
          <w:rFonts w:asciiTheme="minorEastAsia" w:eastAsiaTheme="minorEastAsia" w:hAnsiTheme="minorEastAsia" w:cs="宋体" w:hint="eastAsia"/>
          <w:szCs w:val="24"/>
        </w:rPr>
        <w:lastRenderedPageBreak/>
        <w:t>信息，买方改造机房以符合卖方液冷</w:t>
      </w:r>
      <w:proofErr w:type="gramStart"/>
      <w:r>
        <w:rPr>
          <w:rFonts w:asciiTheme="minorEastAsia" w:eastAsiaTheme="minorEastAsia" w:hAnsiTheme="minorEastAsia" w:cs="宋体" w:hint="eastAsia"/>
          <w:szCs w:val="24"/>
        </w:rPr>
        <w:t>智算设备</w:t>
      </w:r>
      <w:proofErr w:type="gramEnd"/>
      <w:r>
        <w:rPr>
          <w:rFonts w:asciiTheme="minorEastAsia" w:eastAsiaTheme="minorEastAsia" w:hAnsiTheme="minorEastAsia" w:cs="宋体" w:hint="eastAsia"/>
          <w:szCs w:val="24"/>
        </w:rPr>
        <w:t>要求；设备入场前，卖方负责进行现场勘察、告知买方机房不符合液冷</w:t>
      </w:r>
      <w:proofErr w:type="gramStart"/>
      <w:r>
        <w:rPr>
          <w:rFonts w:asciiTheme="minorEastAsia" w:eastAsiaTheme="minorEastAsia" w:hAnsiTheme="minorEastAsia" w:cs="宋体" w:hint="eastAsia"/>
          <w:szCs w:val="24"/>
        </w:rPr>
        <w:t>智算</w:t>
      </w:r>
      <w:r>
        <w:rPr>
          <w:rFonts w:asciiTheme="minorEastAsia" w:eastAsiaTheme="minorEastAsia" w:hAnsiTheme="minorEastAsia" w:cs="宋体" w:hint="eastAsia"/>
          <w:szCs w:val="24"/>
        </w:rPr>
        <w:t>设备</w:t>
      </w:r>
      <w:proofErr w:type="gramEnd"/>
      <w:r>
        <w:rPr>
          <w:rFonts w:asciiTheme="minorEastAsia" w:eastAsiaTheme="minorEastAsia" w:hAnsiTheme="minorEastAsia" w:cs="宋体" w:hint="eastAsia"/>
          <w:szCs w:val="24"/>
        </w:rPr>
        <w:t>安装要求的问题点。</w:t>
      </w:r>
    </w:p>
    <w:p w14:paraId="59077EC0"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卖方负责对施工地点进行现场勘察，</w:t>
      </w:r>
      <w:r>
        <w:rPr>
          <w:rFonts w:asciiTheme="minorEastAsia" w:eastAsiaTheme="minorEastAsia" w:hAnsiTheme="minorEastAsia" w:cs="宋体" w:hint="eastAsia"/>
          <w:szCs w:val="24"/>
        </w:rPr>
        <w:t>指导</w:t>
      </w:r>
      <w:r>
        <w:rPr>
          <w:rFonts w:asciiTheme="minorEastAsia" w:eastAsiaTheme="minorEastAsia" w:hAnsiTheme="minorEastAsia" w:cs="宋体"/>
          <w:szCs w:val="24"/>
        </w:rPr>
        <w:t>施工；</w:t>
      </w:r>
    </w:p>
    <w:p w14:paraId="0F96806B"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卖方负责按照买方及现场监理人员的实施要求督导所提供设备的安装上架、以及布放所提供设备的自带电源线、保护地线等线缆</w:t>
      </w:r>
      <w:r>
        <w:rPr>
          <w:rFonts w:asciiTheme="minorEastAsia" w:eastAsiaTheme="minorEastAsia" w:hAnsiTheme="minorEastAsia" w:cs="宋体" w:hint="eastAsia"/>
          <w:szCs w:val="24"/>
        </w:rPr>
        <w:t>；</w:t>
      </w:r>
    </w:p>
    <w:p w14:paraId="1BC9353B"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卖方</w:t>
      </w:r>
      <w:r>
        <w:rPr>
          <w:rFonts w:asciiTheme="minorEastAsia" w:eastAsiaTheme="minorEastAsia" w:hAnsiTheme="minorEastAsia" w:cs="宋体" w:hint="eastAsia"/>
          <w:szCs w:val="24"/>
        </w:rPr>
        <w:t>负责提供液冷</w:t>
      </w:r>
      <w:proofErr w:type="gramStart"/>
      <w:r>
        <w:rPr>
          <w:rFonts w:asciiTheme="minorEastAsia" w:eastAsiaTheme="minorEastAsia" w:hAnsiTheme="minorEastAsia" w:cs="宋体" w:hint="eastAsia"/>
          <w:szCs w:val="24"/>
        </w:rPr>
        <w:t>场景下整柜</w:t>
      </w:r>
      <w:proofErr w:type="gramEnd"/>
      <w:r>
        <w:rPr>
          <w:rFonts w:asciiTheme="minorEastAsia" w:eastAsiaTheme="minorEastAsia" w:hAnsiTheme="minorEastAsia" w:cs="宋体" w:hint="eastAsia"/>
          <w:szCs w:val="24"/>
        </w:rPr>
        <w:t>保压测试，机柜</w:t>
      </w:r>
      <w:r>
        <w:rPr>
          <w:rFonts w:asciiTheme="minorEastAsia" w:eastAsiaTheme="minorEastAsia" w:hAnsiTheme="minorEastAsia" w:cs="宋体"/>
          <w:szCs w:val="24"/>
        </w:rPr>
        <w:t>manifold</w:t>
      </w:r>
      <w:r>
        <w:rPr>
          <w:rFonts w:asciiTheme="minorEastAsia" w:eastAsiaTheme="minorEastAsia" w:hAnsiTheme="minorEastAsia" w:cs="宋体" w:hint="eastAsia"/>
          <w:szCs w:val="24"/>
        </w:rPr>
        <w:t>软管与二次管路连接及保压测试，配合</w:t>
      </w:r>
      <w:r>
        <w:rPr>
          <w:rFonts w:asciiTheme="minorEastAsia" w:eastAsiaTheme="minorEastAsia" w:hAnsiTheme="minorEastAsia" w:cs="宋体"/>
          <w:szCs w:val="24"/>
        </w:rPr>
        <w:t>CDU</w:t>
      </w:r>
      <w:r>
        <w:rPr>
          <w:rFonts w:asciiTheme="minorEastAsia" w:eastAsiaTheme="minorEastAsia" w:hAnsiTheme="minorEastAsia" w:cs="宋体" w:hint="eastAsia"/>
          <w:szCs w:val="24"/>
        </w:rPr>
        <w:t>调试；</w:t>
      </w:r>
    </w:p>
    <w:p w14:paraId="110BE04B"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卖方负责</w:t>
      </w:r>
      <w:r>
        <w:rPr>
          <w:rFonts w:asciiTheme="minorEastAsia" w:eastAsiaTheme="minorEastAsia" w:hAnsiTheme="minorEastAsia" w:cs="宋体" w:hint="eastAsia"/>
          <w:szCs w:val="24"/>
        </w:rPr>
        <w:t>督导</w:t>
      </w:r>
      <w:r>
        <w:rPr>
          <w:rFonts w:asciiTheme="minorEastAsia" w:eastAsiaTheme="minorEastAsia" w:hAnsiTheme="minorEastAsia" w:cs="宋体"/>
          <w:szCs w:val="24"/>
        </w:rPr>
        <w:t>超节点</w:t>
      </w:r>
      <w:r>
        <w:rPr>
          <w:rFonts w:asciiTheme="minorEastAsia" w:eastAsiaTheme="minorEastAsia" w:hAnsiTheme="minorEastAsia" w:cs="宋体" w:hint="eastAsia"/>
          <w:szCs w:val="24"/>
        </w:rPr>
        <w:t>内外</w:t>
      </w:r>
      <w:r>
        <w:rPr>
          <w:rFonts w:asciiTheme="minorEastAsia" w:eastAsiaTheme="minorEastAsia" w:hAnsiTheme="minorEastAsia" w:cs="宋体"/>
          <w:szCs w:val="24"/>
        </w:rPr>
        <w:t>总线线缆布放；</w:t>
      </w:r>
    </w:p>
    <w:p w14:paraId="0FA85825"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设备、系统</w:t>
      </w:r>
      <w:r>
        <w:rPr>
          <w:rFonts w:asciiTheme="minorEastAsia" w:eastAsiaTheme="minorEastAsia" w:hAnsiTheme="minorEastAsia" w:cs="宋体"/>
          <w:szCs w:val="24"/>
        </w:rPr>
        <w:t>调测时使用的工具、设备由卖方提供；</w:t>
      </w:r>
    </w:p>
    <w:p w14:paraId="484A2E13"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卖方负责提出设备</w:t>
      </w:r>
      <w:r>
        <w:rPr>
          <w:rFonts w:asciiTheme="minorEastAsia" w:eastAsiaTheme="minorEastAsia" w:hAnsiTheme="minorEastAsia" w:cs="宋体" w:hint="eastAsia"/>
          <w:szCs w:val="24"/>
        </w:rPr>
        <w:t>、系统</w:t>
      </w:r>
      <w:r>
        <w:rPr>
          <w:rFonts w:asciiTheme="minorEastAsia" w:eastAsiaTheme="minorEastAsia" w:hAnsiTheme="minorEastAsia" w:cs="宋体"/>
          <w:szCs w:val="24"/>
        </w:rPr>
        <w:t>调试的内容、项目、指标和方法</w:t>
      </w:r>
      <w:r>
        <w:rPr>
          <w:rFonts w:asciiTheme="minorEastAsia" w:eastAsiaTheme="minorEastAsia" w:hAnsiTheme="minorEastAsia" w:cs="宋体" w:hint="eastAsia"/>
          <w:szCs w:val="24"/>
        </w:rPr>
        <w:t>，</w:t>
      </w:r>
      <w:r>
        <w:rPr>
          <w:rFonts w:asciiTheme="minorEastAsia" w:eastAsiaTheme="minorEastAsia" w:hAnsiTheme="minorEastAsia" w:cs="宋体"/>
          <w:szCs w:val="24"/>
        </w:rPr>
        <w:t>并提供相应的仪器和工具</w:t>
      </w:r>
      <w:r>
        <w:rPr>
          <w:rFonts w:asciiTheme="minorEastAsia" w:eastAsiaTheme="minorEastAsia" w:hAnsiTheme="minorEastAsia" w:cs="宋体" w:hint="eastAsia"/>
          <w:szCs w:val="24"/>
        </w:rPr>
        <w:t>，</w:t>
      </w:r>
      <w:r>
        <w:rPr>
          <w:rFonts w:asciiTheme="minorEastAsia" w:eastAsiaTheme="minorEastAsia" w:hAnsiTheme="minorEastAsia" w:cs="宋体"/>
          <w:szCs w:val="24"/>
        </w:rPr>
        <w:t>卖方有责任对买方的技术人员提出的问题做出解答，调试应进行详细记录</w:t>
      </w:r>
      <w:r>
        <w:rPr>
          <w:rFonts w:asciiTheme="minorEastAsia" w:eastAsiaTheme="minorEastAsia" w:hAnsiTheme="minorEastAsia" w:cs="宋体" w:hint="eastAsia"/>
          <w:szCs w:val="24"/>
        </w:rPr>
        <w:t>，</w:t>
      </w:r>
      <w:r>
        <w:rPr>
          <w:rFonts w:asciiTheme="minorEastAsia" w:eastAsiaTheme="minorEastAsia" w:hAnsiTheme="minorEastAsia" w:cs="宋体"/>
          <w:szCs w:val="24"/>
        </w:rPr>
        <w:t>系统调试结束后</w:t>
      </w:r>
      <w:r>
        <w:rPr>
          <w:rFonts w:asciiTheme="minorEastAsia" w:eastAsiaTheme="minorEastAsia" w:hAnsiTheme="minorEastAsia" w:cs="宋体" w:hint="eastAsia"/>
          <w:szCs w:val="24"/>
        </w:rPr>
        <w:t>，</w:t>
      </w:r>
      <w:r>
        <w:rPr>
          <w:rFonts w:asciiTheme="minorEastAsia" w:eastAsiaTheme="minorEastAsia" w:hAnsiTheme="minorEastAsia" w:cs="宋体"/>
          <w:szCs w:val="24"/>
        </w:rPr>
        <w:t>由卖方技术人员签字后交给买方验收；</w:t>
      </w:r>
    </w:p>
    <w:p w14:paraId="60D6764D" w14:textId="77777777" w:rsidR="00972AA3" w:rsidRDefault="00413F35">
      <w:pPr>
        <w:pStyle w:val="afffff5"/>
        <w:numPr>
          <w:ilvl w:val="0"/>
          <w:numId w:val="17"/>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系统测试的条款应与技术规范一致，验收测试规范</w:t>
      </w:r>
      <w:r>
        <w:rPr>
          <w:rFonts w:asciiTheme="minorEastAsia" w:eastAsiaTheme="minorEastAsia" w:hAnsiTheme="minorEastAsia" w:cs="宋体"/>
          <w:szCs w:val="24"/>
        </w:rPr>
        <w:t>(</w:t>
      </w:r>
      <w:r>
        <w:rPr>
          <w:rFonts w:asciiTheme="minorEastAsia" w:eastAsiaTheme="minorEastAsia" w:hAnsiTheme="minorEastAsia" w:cs="宋体"/>
          <w:szCs w:val="24"/>
        </w:rPr>
        <w:t>包括测试项目、指标、条件、方法和过程等</w:t>
      </w:r>
      <w:r>
        <w:rPr>
          <w:rFonts w:asciiTheme="minorEastAsia" w:eastAsiaTheme="minorEastAsia" w:hAnsiTheme="minorEastAsia" w:cs="宋体"/>
          <w:szCs w:val="24"/>
        </w:rPr>
        <w:t>)</w:t>
      </w:r>
      <w:r>
        <w:rPr>
          <w:rFonts w:asciiTheme="minorEastAsia" w:eastAsiaTheme="minorEastAsia" w:hAnsiTheme="minorEastAsia" w:cs="宋体"/>
          <w:szCs w:val="24"/>
        </w:rPr>
        <w:t>应由卖方提前提交给买方，买方可根据合同及技术规范书和买方的有关规定进行修改和补充</w:t>
      </w:r>
      <w:r>
        <w:rPr>
          <w:rFonts w:asciiTheme="minorEastAsia" w:eastAsiaTheme="minorEastAsia" w:hAnsiTheme="minorEastAsia" w:cs="宋体"/>
          <w:szCs w:val="24"/>
        </w:rPr>
        <w:t xml:space="preserve">, </w:t>
      </w:r>
      <w:r>
        <w:rPr>
          <w:rFonts w:asciiTheme="minorEastAsia" w:eastAsiaTheme="minorEastAsia" w:hAnsiTheme="minorEastAsia" w:cs="宋体"/>
          <w:szCs w:val="24"/>
        </w:rPr>
        <w:t>经双方确认后形成验收文件，作为工程实施后验收测试的依据，测试内容应至少包括：</w:t>
      </w:r>
    </w:p>
    <w:p w14:paraId="1E855B4A"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功能测试</w:t>
      </w:r>
      <w:r>
        <w:rPr>
          <w:rFonts w:ascii="宋体" w:hAnsi="宋体" w:cs="宋体" w:hint="eastAsia"/>
        </w:rPr>
        <w:t>----</w:t>
      </w:r>
      <w:r>
        <w:rPr>
          <w:rFonts w:ascii="宋体" w:hAnsi="宋体" w:cs="宋体" w:hint="eastAsia"/>
        </w:rPr>
        <w:t>对系统所实现的每一项业务和对应功能进行测试；</w:t>
      </w:r>
    </w:p>
    <w:p w14:paraId="7D0BEE43"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性能测试</w:t>
      </w:r>
      <w:r>
        <w:rPr>
          <w:rFonts w:ascii="宋体" w:hAnsi="宋体" w:cs="宋体" w:hint="eastAsia"/>
        </w:rPr>
        <w:t>----</w:t>
      </w:r>
      <w:r>
        <w:rPr>
          <w:rFonts w:ascii="宋体" w:hAnsi="宋体" w:cs="宋体" w:hint="eastAsia"/>
        </w:rPr>
        <w:t>查看系统是否具备一些必备的性能；</w:t>
      </w:r>
    </w:p>
    <w:p w14:paraId="4DC06C03"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稳定测试</w:t>
      </w:r>
      <w:r>
        <w:rPr>
          <w:rFonts w:ascii="宋体" w:hAnsi="宋体" w:cs="宋体" w:hint="eastAsia"/>
        </w:rPr>
        <w:t>----</w:t>
      </w:r>
      <w:r>
        <w:rPr>
          <w:rFonts w:ascii="宋体" w:hAnsi="宋体" w:cs="宋体" w:hint="eastAsia"/>
        </w:rPr>
        <w:t>测试系统的稳定性运行时间；</w:t>
      </w:r>
    </w:p>
    <w:p w14:paraId="69FC89AD"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容错测试</w:t>
      </w:r>
      <w:r>
        <w:rPr>
          <w:rFonts w:ascii="宋体" w:hAnsi="宋体" w:cs="宋体" w:hint="eastAsia"/>
        </w:rPr>
        <w:t>----</w:t>
      </w:r>
      <w:r>
        <w:rPr>
          <w:rFonts w:ascii="宋体" w:hAnsi="宋体" w:cs="宋体" w:hint="eastAsia"/>
        </w:rPr>
        <w:t>人为生成经常出现的错误，看看系统是否能正常处理；</w:t>
      </w:r>
    </w:p>
    <w:p w14:paraId="183AA2D8"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故障测试</w:t>
      </w:r>
      <w:r>
        <w:rPr>
          <w:rFonts w:ascii="宋体" w:hAnsi="宋体" w:cs="宋体" w:hint="eastAsia"/>
        </w:rPr>
        <w:t>----</w:t>
      </w:r>
      <w:r>
        <w:rPr>
          <w:rFonts w:ascii="宋体" w:hAnsi="宋体" w:cs="宋体" w:hint="eastAsia"/>
        </w:rPr>
        <w:t>人为制造一些错误，如拔掉网线、断开与相关系统的连接等，看看系统是否能照旧运行；</w:t>
      </w:r>
    </w:p>
    <w:p w14:paraId="1C85E8A6"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网管功能测试：通过人工手动触发告警的方式检测监控平台是否收到告警信息，主要通过手工开关端口、插拔模块、开关电源、插拔板卡、开关路由协议、插拔硬盘等操作；</w:t>
      </w:r>
    </w:p>
    <w:p w14:paraId="583AFA46"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安全性测试：通过基线和漏洞扫描对服务器和网络设备安全性配置、漏洞、版本、补丁进行扫描整改使其达到工信部的入网需求；</w:t>
      </w:r>
    </w:p>
    <w:p w14:paraId="69A044B1"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服务器高可用测试：（</w:t>
      </w:r>
      <w:r>
        <w:rPr>
          <w:rFonts w:ascii="宋体" w:hAnsi="宋体" w:cs="宋体" w:hint="eastAsia"/>
        </w:rPr>
        <w:t>1</w:t>
      </w:r>
      <w:r>
        <w:rPr>
          <w:rFonts w:ascii="宋体" w:hAnsi="宋体" w:cs="宋体" w:hint="eastAsia"/>
        </w:rPr>
        <w:t>）服务器网卡主备切换，从网关长</w:t>
      </w:r>
      <w:r>
        <w:rPr>
          <w:rFonts w:ascii="宋体" w:hAnsi="宋体" w:cs="宋体" w:hint="eastAsia"/>
        </w:rPr>
        <w:t>ping</w:t>
      </w:r>
      <w:r>
        <w:rPr>
          <w:rFonts w:ascii="宋体" w:hAnsi="宋体" w:cs="宋体" w:hint="eastAsia"/>
        </w:rPr>
        <w:t>主机；（</w:t>
      </w:r>
      <w:r>
        <w:rPr>
          <w:rFonts w:ascii="宋体" w:hAnsi="宋体" w:cs="宋体" w:hint="eastAsia"/>
        </w:rPr>
        <w:t>2</w:t>
      </w:r>
      <w:r>
        <w:rPr>
          <w:rFonts w:ascii="宋体" w:hAnsi="宋体" w:cs="宋体" w:hint="eastAsia"/>
        </w:rPr>
        <w:t>）服务器电</w:t>
      </w:r>
      <w:r>
        <w:rPr>
          <w:rFonts w:ascii="宋体" w:hAnsi="宋体" w:cs="宋体" w:hint="eastAsia"/>
        </w:rPr>
        <w:t>源主备切换，从网关长</w:t>
      </w:r>
      <w:r>
        <w:rPr>
          <w:rFonts w:ascii="宋体" w:hAnsi="宋体" w:cs="宋体" w:hint="eastAsia"/>
        </w:rPr>
        <w:t>ping</w:t>
      </w:r>
      <w:r>
        <w:rPr>
          <w:rFonts w:ascii="宋体" w:hAnsi="宋体" w:cs="宋体" w:hint="eastAsia"/>
        </w:rPr>
        <w:t>主机；检查设备是否满足冗余要求；</w:t>
      </w:r>
    </w:p>
    <w:p w14:paraId="44781E68"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lastRenderedPageBreak/>
        <w:t>服务器压力测试：在一定时间内耗尽硬件资源，看服务器的硬件使用情况；如果硬件出现故障，即刻进行报修；</w:t>
      </w:r>
    </w:p>
    <w:p w14:paraId="4F334908"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服务器带宽测试：通过相关命令进行</w:t>
      </w:r>
      <w:proofErr w:type="gramStart"/>
      <w:r>
        <w:rPr>
          <w:rFonts w:ascii="宋体" w:hAnsi="宋体" w:cs="宋体" w:hint="eastAsia"/>
        </w:rPr>
        <w:t>打流检查</w:t>
      </w:r>
      <w:proofErr w:type="gramEnd"/>
      <w:r>
        <w:rPr>
          <w:rFonts w:ascii="宋体" w:hAnsi="宋体" w:cs="宋体" w:hint="eastAsia"/>
        </w:rPr>
        <w:t>设备带宽是否符合要求；</w:t>
      </w:r>
    </w:p>
    <w:p w14:paraId="7D859C28"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网络高可用测试：根据甲方要求进行网络功能高可用测试，并提供测试报告；</w:t>
      </w:r>
    </w:p>
    <w:p w14:paraId="09C4AC16"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单机综合测试：通过工具对单机软硬件版本检查、</w:t>
      </w:r>
      <w:r>
        <w:rPr>
          <w:rFonts w:ascii="宋体" w:hAnsi="宋体" w:cs="宋体" w:hint="eastAsia"/>
        </w:rPr>
        <w:t>NPU</w:t>
      </w:r>
      <w:r>
        <w:rPr>
          <w:rFonts w:ascii="宋体" w:hAnsi="宋体" w:cs="宋体" w:hint="eastAsia"/>
        </w:rPr>
        <w:t>芯片状态检查、带宽性能测试；</w:t>
      </w:r>
    </w:p>
    <w:p w14:paraId="590A7DB7"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单机模型测试：通过工具对单节点进行训练</w:t>
      </w:r>
      <w:r>
        <w:rPr>
          <w:rFonts w:ascii="宋体" w:hAnsi="宋体" w:cs="宋体" w:hint="eastAsia"/>
        </w:rPr>
        <w:t>/</w:t>
      </w:r>
      <w:r>
        <w:rPr>
          <w:rFonts w:ascii="宋体" w:hAnsi="宋体" w:cs="宋体" w:hint="eastAsia"/>
        </w:rPr>
        <w:t>推理模型测试；</w:t>
      </w:r>
    </w:p>
    <w:p w14:paraId="0285B864"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超节点总线网络平面光链路检查：通过工具对超节点总线网络平面</w:t>
      </w:r>
      <w:r>
        <w:rPr>
          <w:rFonts w:ascii="宋体" w:hAnsi="宋体" w:cs="宋体"/>
        </w:rPr>
        <w:t>光链路光衰减进行检查，快速识别影响服务器集合通信的光链路</w:t>
      </w:r>
      <w:r>
        <w:rPr>
          <w:rFonts w:ascii="宋体" w:hAnsi="宋体" w:cs="宋体" w:hint="eastAsia"/>
        </w:rPr>
        <w:t>；</w:t>
      </w:r>
    </w:p>
    <w:p w14:paraId="5EFF7ED0"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超节点内集合通信测试：通过相关命令对超节点总线网络平面进行检查设备带宽是否符合要求；</w:t>
      </w:r>
    </w:p>
    <w:p w14:paraId="0AB0CB08" w14:textId="77777777" w:rsidR="00972AA3" w:rsidRDefault="00413F35">
      <w:pPr>
        <w:pStyle w:val="afffff5"/>
        <w:numPr>
          <w:ilvl w:val="0"/>
          <w:numId w:val="18"/>
        </w:numPr>
        <w:spacing w:line="360" w:lineRule="auto"/>
        <w:ind w:left="1380" w:firstLineChars="0"/>
        <w:rPr>
          <w:rFonts w:ascii="宋体" w:hAnsi="宋体" w:cs="宋体"/>
        </w:rPr>
      </w:pPr>
      <w:r>
        <w:rPr>
          <w:rFonts w:ascii="宋体" w:hAnsi="宋体" w:cs="宋体" w:hint="eastAsia"/>
        </w:rPr>
        <w:t>超节点内模型测试：通过相关命令对超节点内服务进行训练</w:t>
      </w:r>
      <w:r>
        <w:rPr>
          <w:rFonts w:ascii="宋体" w:hAnsi="宋体" w:cs="宋体" w:hint="eastAsia"/>
        </w:rPr>
        <w:t>/</w:t>
      </w:r>
      <w:r>
        <w:rPr>
          <w:rFonts w:ascii="宋体" w:hAnsi="宋体" w:cs="宋体" w:hint="eastAsia"/>
        </w:rPr>
        <w:t>推理模型测试；</w:t>
      </w:r>
    </w:p>
    <w:p w14:paraId="3B69B7BD" w14:textId="77777777" w:rsidR="00972AA3" w:rsidRDefault="00972AA3">
      <w:pPr>
        <w:spacing w:line="360" w:lineRule="auto"/>
        <w:ind w:firstLineChars="0" w:firstLine="0"/>
        <w:rPr>
          <w:rFonts w:ascii="宋体" w:hAnsi="宋体" w:cs="宋体"/>
          <w:highlight w:val="yellow"/>
        </w:rPr>
      </w:pPr>
    </w:p>
    <w:p w14:paraId="61BAB296" w14:textId="77777777" w:rsidR="00972AA3" w:rsidRDefault="00413F35">
      <w:pPr>
        <w:pStyle w:val="2"/>
        <w:snapToGrid w:val="0"/>
        <w:spacing w:line="360" w:lineRule="auto"/>
      </w:pPr>
      <w:bookmarkStart w:id="192" w:name="_Toc13519"/>
      <w:r>
        <w:rPr>
          <w:rFonts w:hint="eastAsia"/>
        </w:rPr>
        <w:t>系统集成</w:t>
      </w:r>
      <w:bookmarkEnd w:id="185"/>
      <w:bookmarkEnd w:id="186"/>
      <w:bookmarkEnd w:id="187"/>
      <w:bookmarkEnd w:id="188"/>
      <w:bookmarkEnd w:id="189"/>
      <w:bookmarkEnd w:id="190"/>
      <w:bookmarkEnd w:id="191"/>
      <w:bookmarkEnd w:id="192"/>
    </w:p>
    <w:p w14:paraId="52621808" w14:textId="77777777" w:rsidR="00972AA3" w:rsidRDefault="00413F35">
      <w:pPr>
        <w:pStyle w:val="3"/>
        <w:spacing w:line="360" w:lineRule="auto"/>
        <w:ind w:firstLine="480"/>
      </w:pPr>
      <w:bookmarkStart w:id="193" w:name="_Toc21178"/>
      <w:r>
        <w:rPr>
          <w:rFonts w:hint="eastAsia"/>
        </w:rPr>
        <w:t>集成工作协调</w:t>
      </w:r>
      <w:bookmarkEnd w:id="193"/>
    </w:p>
    <w:p w14:paraId="1840C832" w14:textId="77777777" w:rsidR="00972AA3" w:rsidRDefault="00413F35">
      <w:pPr>
        <w:pStyle w:val="affffa"/>
        <w:spacing w:line="360" w:lineRule="auto"/>
        <w:ind w:firstLine="480"/>
        <w:rPr>
          <w:rFonts w:asciiTheme="minorEastAsia" w:eastAsiaTheme="minorEastAsia" w:hAnsiTheme="minorEastAsia"/>
          <w:sz w:val="24"/>
          <w:szCs w:val="24"/>
        </w:rPr>
      </w:pPr>
      <w:bookmarkStart w:id="194" w:name="_Toc3058"/>
      <w:bookmarkStart w:id="195" w:name="_Toc46648279"/>
      <w:bookmarkStart w:id="196" w:name="_Toc172188005"/>
      <w:bookmarkStart w:id="197" w:name="_Toc34038677"/>
      <w:bookmarkStart w:id="198" w:name="_Toc37563471"/>
      <w:r>
        <w:rPr>
          <w:rFonts w:asciiTheme="minorEastAsia" w:eastAsiaTheme="minorEastAsia" w:hAnsiTheme="minorEastAsia" w:hint="eastAsia"/>
          <w:bCs/>
          <w:kern w:val="2"/>
          <w:sz w:val="24"/>
          <w:szCs w:val="24"/>
        </w:rPr>
        <w:t>卖方负责协调最终用户及设备</w:t>
      </w:r>
      <w:r>
        <w:rPr>
          <w:rFonts w:asciiTheme="minorEastAsia" w:eastAsiaTheme="minorEastAsia" w:hAnsiTheme="minorEastAsia"/>
          <w:bCs/>
          <w:kern w:val="2"/>
          <w:sz w:val="24"/>
          <w:szCs w:val="24"/>
        </w:rPr>
        <w:t>/</w:t>
      </w:r>
      <w:r>
        <w:rPr>
          <w:rFonts w:asciiTheme="minorEastAsia" w:eastAsiaTheme="minorEastAsia" w:hAnsiTheme="minorEastAsia" w:hint="eastAsia"/>
          <w:bCs/>
          <w:kern w:val="2"/>
          <w:sz w:val="24"/>
          <w:szCs w:val="24"/>
        </w:rPr>
        <w:t>系统供应商完成集成服务工作，保证本次招标设备的互联及功能要求达到系统建设的目标，满足业务需求，保证网络的稳定性，并最终对网络、安全、系统、功能实现结</w:t>
      </w:r>
      <w:r>
        <w:rPr>
          <w:rFonts w:asciiTheme="minorEastAsia" w:eastAsiaTheme="minorEastAsia" w:hAnsiTheme="minorEastAsia" w:hint="eastAsia"/>
          <w:sz w:val="24"/>
          <w:szCs w:val="24"/>
        </w:rPr>
        <w:t>果负责。</w:t>
      </w:r>
    </w:p>
    <w:p w14:paraId="084CDF1D" w14:textId="77777777" w:rsidR="00972AA3" w:rsidRDefault="00413F35">
      <w:pPr>
        <w:pStyle w:val="affffa"/>
        <w:spacing w:line="360" w:lineRule="auto"/>
        <w:ind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卖方应作为项目硬件集成负责人，负责系统建设的实施工作，配合解决各软硬件设备安装和调测出现的问题，并作为工程实施中硬件问题的第一响应方。包括但不限于下述工作内容如下：</w:t>
      </w:r>
    </w:p>
    <w:p w14:paraId="081810D0"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卖方协助硬件到货及验货并按照买方要求出具硬件相关报告；协助硬件安装质量工艺控制及硬件验收。</w:t>
      </w:r>
    </w:p>
    <w:p w14:paraId="1E49B4A9"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卖方协调其他硬件厂商确保本项目中所有硬件设备的可用性。</w:t>
      </w:r>
    </w:p>
    <w:p w14:paraId="0CA47A9C"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卖方应指导工程单位硬件实施，确保与设计的一致性，对有疑义的地方与设计方沟通确认。</w:t>
      </w:r>
    </w:p>
    <w:p w14:paraId="1D006387"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卖方应负责硬件设备核查，指导和监督设备厂商工程师按照设计和规划进行设备调测；确保设备达到软件集成实施的条件。</w:t>
      </w:r>
    </w:p>
    <w:p w14:paraId="32F6F601"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lastRenderedPageBreak/>
        <w:t>卖方应</w:t>
      </w:r>
      <w:r>
        <w:rPr>
          <w:rFonts w:asciiTheme="minorEastAsia" w:eastAsiaTheme="minorEastAsia" w:hAnsiTheme="minorEastAsia" w:cs="宋体" w:hint="eastAsia"/>
          <w:szCs w:val="24"/>
        </w:rPr>
        <w:t>配合软件集成商完成系统的整</w:t>
      </w:r>
      <w:r>
        <w:rPr>
          <w:rFonts w:asciiTheme="minorEastAsia" w:eastAsiaTheme="minorEastAsia" w:hAnsiTheme="minorEastAsia" w:cs="宋体" w:hint="eastAsia"/>
          <w:szCs w:val="24"/>
        </w:rPr>
        <w:t>体</w:t>
      </w:r>
      <w:r>
        <w:rPr>
          <w:rFonts w:asciiTheme="minorEastAsia" w:eastAsiaTheme="minorEastAsia" w:hAnsiTheme="minorEastAsia" w:cs="宋体" w:hint="eastAsia"/>
          <w:szCs w:val="24"/>
        </w:rPr>
        <w:t>组织方案和需求分析，包括技术方案中所涉及的各种设备组成、业务功能分析等。</w:t>
      </w:r>
    </w:p>
    <w:p w14:paraId="47485489"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卖方负责督导施工单位的工程实施，并负责核实并校正所有线缆的连接、标签的正确性等。</w:t>
      </w:r>
    </w:p>
    <w:p w14:paraId="3CDFF33F" w14:textId="77777777" w:rsidR="00972AA3" w:rsidRDefault="00413F35">
      <w:pPr>
        <w:pStyle w:val="afffff5"/>
        <w:numPr>
          <w:ilvl w:val="0"/>
          <w:numId w:val="19"/>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卖方负责提供服务器及接入交换机等设备的端口分配。</w:t>
      </w:r>
    </w:p>
    <w:p w14:paraId="76838BCE" w14:textId="77777777" w:rsidR="00972AA3" w:rsidRDefault="00972AA3">
      <w:pPr>
        <w:spacing w:line="360" w:lineRule="auto"/>
        <w:ind w:left="660" w:firstLineChars="0" w:firstLine="0"/>
        <w:jc w:val="left"/>
        <w:rPr>
          <w:rFonts w:asciiTheme="minorEastAsia" w:eastAsiaTheme="minorEastAsia" w:hAnsiTheme="minorEastAsia" w:cs="宋体"/>
          <w:szCs w:val="24"/>
        </w:rPr>
      </w:pPr>
    </w:p>
    <w:p w14:paraId="2F974876" w14:textId="77777777" w:rsidR="00972AA3" w:rsidRDefault="00413F35">
      <w:pPr>
        <w:pStyle w:val="3"/>
        <w:spacing w:line="360" w:lineRule="auto"/>
        <w:ind w:firstLine="480"/>
      </w:pPr>
      <w:bookmarkStart w:id="199" w:name="_Toc20725"/>
      <w:bookmarkEnd w:id="194"/>
      <w:bookmarkEnd w:id="195"/>
      <w:bookmarkEnd w:id="196"/>
      <w:bookmarkEnd w:id="197"/>
      <w:bookmarkEnd w:id="198"/>
      <w:r>
        <w:rPr>
          <w:rFonts w:hint="eastAsia"/>
        </w:rPr>
        <w:t>集成方案编制</w:t>
      </w:r>
      <w:bookmarkEnd w:id="199"/>
    </w:p>
    <w:p w14:paraId="59C39CA0" w14:textId="77777777" w:rsidR="00972AA3" w:rsidRDefault="00413F35">
      <w:pPr>
        <w:pStyle w:val="afffff5"/>
        <w:numPr>
          <w:ilvl w:val="0"/>
          <w:numId w:val="20"/>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卖方应参与系统工程的前期工作，清晰明确系统建设的总体目标、体系框架、技术关键点。</w:t>
      </w:r>
    </w:p>
    <w:p w14:paraId="405C8416" w14:textId="77777777" w:rsidR="00972AA3" w:rsidRDefault="00413F35">
      <w:pPr>
        <w:pStyle w:val="afffff5"/>
        <w:numPr>
          <w:ilvl w:val="0"/>
          <w:numId w:val="20"/>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配合设计单位完成相关机房配套、设备位置、网络配置、传输配置、应用相关等信息的调研与规划，并配合设计单位完成施工图纸。</w:t>
      </w:r>
    </w:p>
    <w:p w14:paraId="3844114A" w14:textId="77777777" w:rsidR="00972AA3" w:rsidRDefault="00413F35">
      <w:pPr>
        <w:pStyle w:val="afffff5"/>
        <w:numPr>
          <w:ilvl w:val="0"/>
          <w:numId w:val="20"/>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卖方根据客户的要求编写集群</w:t>
      </w:r>
      <w:r>
        <w:rPr>
          <w:rFonts w:asciiTheme="minorEastAsia" w:eastAsiaTheme="minorEastAsia" w:hAnsiTheme="minorEastAsia" w:cs="宋体" w:hint="eastAsia"/>
          <w:szCs w:val="24"/>
        </w:rPr>
        <w:t>HLD</w:t>
      </w:r>
      <w:r>
        <w:rPr>
          <w:rFonts w:asciiTheme="minorEastAsia" w:eastAsiaTheme="minorEastAsia" w:hAnsiTheme="minorEastAsia" w:cs="宋体" w:hint="eastAsia"/>
          <w:szCs w:val="24"/>
        </w:rPr>
        <w:t>方案。</w:t>
      </w:r>
    </w:p>
    <w:p w14:paraId="265820CC" w14:textId="77777777" w:rsidR="00972AA3" w:rsidRDefault="00413F35">
      <w:pPr>
        <w:pStyle w:val="afffff5"/>
        <w:numPr>
          <w:ilvl w:val="0"/>
          <w:numId w:val="20"/>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szCs w:val="24"/>
        </w:rPr>
        <w:t>卖方</w:t>
      </w:r>
      <w:r>
        <w:rPr>
          <w:rFonts w:asciiTheme="minorEastAsia" w:eastAsiaTheme="minorEastAsia" w:hAnsiTheme="minorEastAsia" w:cs="宋体" w:hint="eastAsia"/>
          <w:szCs w:val="24"/>
        </w:rPr>
        <w:t>负责提供集群</w:t>
      </w:r>
      <w:r>
        <w:rPr>
          <w:rFonts w:asciiTheme="minorEastAsia" w:eastAsiaTheme="minorEastAsia" w:hAnsiTheme="minorEastAsia" w:cs="宋体" w:hint="eastAsia"/>
          <w:szCs w:val="24"/>
        </w:rPr>
        <w:t>LLD</w:t>
      </w:r>
      <w:r>
        <w:rPr>
          <w:rFonts w:asciiTheme="minorEastAsia" w:eastAsiaTheme="minorEastAsia" w:hAnsiTheme="minorEastAsia" w:cs="宋体" w:hint="eastAsia"/>
          <w:szCs w:val="24"/>
        </w:rPr>
        <w:t>设计方案：包含但不限于计算子系统（</w:t>
      </w:r>
      <w:proofErr w:type="gramStart"/>
      <w:r>
        <w:rPr>
          <w:rFonts w:asciiTheme="minorEastAsia" w:eastAsiaTheme="minorEastAsia" w:hAnsiTheme="minorEastAsia" w:cs="宋体" w:hint="eastAsia"/>
          <w:szCs w:val="24"/>
        </w:rPr>
        <w:t>含超节点</w:t>
      </w:r>
      <w:proofErr w:type="gramEnd"/>
      <w:r>
        <w:rPr>
          <w:rFonts w:asciiTheme="minorEastAsia" w:eastAsiaTheme="minorEastAsia" w:hAnsiTheme="minorEastAsia" w:cs="宋体" w:hint="eastAsia"/>
          <w:szCs w:val="24"/>
        </w:rPr>
        <w:t>总线平面）、存储子系统、网络子系统详细设计，</w:t>
      </w:r>
      <w:r>
        <w:rPr>
          <w:rFonts w:asciiTheme="minorEastAsia" w:eastAsiaTheme="minorEastAsia" w:hAnsiTheme="minorEastAsia" w:cs="宋体"/>
          <w:szCs w:val="24"/>
        </w:rPr>
        <w:t>PD</w:t>
      </w:r>
      <w:r>
        <w:rPr>
          <w:rFonts w:asciiTheme="minorEastAsia" w:eastAsiaTheme="minorEastAsia" w:hAnsiTheme="minorEastAsia" w:cs="宋体"/>
          <w:szCs w:val="24"/>
        </w:rPr>
        <w:t>分离部署方案设计，</w:t>
      </w:r>
      <w:r>
        <w:rPr>
          <w:rFonts w:asciiTheme="minorEastAsia" w:eastAsiaTheme="minorEastAsia" w:hAnsiTheme="minorEastAsia" w:cs="宋体" w:hint="eastAsia"/>
          <w:szCs w:val="24"/>
        </w:rPr>
        <w:t>集群调度对接设计，集群监控及运维对接设计，集群各子系统的调度关系和依赖设计，集群验收设计。</w:t>
      </w:r>
    </w:p>
    <w:p w14:paraId="1DEEEE94" w14:textId="77777777" w:rsidR="00972AA3" w:rsidRDefault="00413F35">
      <w:pPr>
        <w:pStyle w:val="afffff5"/>
        <w:numPr>
          <w:ilvl w:val="0"/>
          <w:numId w:val="20"/>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卖方负责组织买方、服务商、相关软硬件厂商、设计单位对集成方案进行评审，并根据评审结果进行相应的修改，可能涉及二次评审或多次。</w:t>
      </w:r>
    </w:p>
    <w:p w14:paraId="72436DA4" w14:textId="77777777" w:rsidR="00972AA3" w:rsidRDefault="00413F35">
      <w:pPr>
        <w:pStyle w:val="afffff5"/>
        <w:numPr>
          <w:ilvl w:val="0"/>
          <w:numId w:val="20"/>
        </w:numPr>
        <w:spacing w:line="360" w:lineRule="auto"/>
        <w:ind w:left="1380" w:firstLineChars="0"/>
        <w:jc w:val="left"/>
        <w:rPr>
          <w:rFonts w:asciiTheme="minorEastAsia" w:eastAsiaTheme="minorEastAsia" w:hAnsiTheme="minorEastAsia" w:cs="宋体"/>
          <w:szCs w:val="24"/>
        </w:rPr>
      </w:pPr>
      <w:r>
        <w:rPr>
          <w:rFonts w:asciiTheme="minorEastAsia" w:eastAsiaTheme="minorEastAsia" w:hAnsiTheme="minorEastAsia" w:cs="宋体" w:hint="eastAsia"/>
          <w:szCs w:val="24"/>
        </w:rPr>
        <w:t>卖方负</w:t>
      </w:r>
      <w:r>
        <w:rPr>
          <w:rFonts w:asciiTheme="minorEastAsia" w:eastAsiaTheme="minorEastAsia" w:hAnsiTheme="minorEastAsia" w:cs="宋体" w:hint="eastAsia"/>
          <w:szCs w:val="24"/>
        </w:rPr>
        <w:t>责提供实施过程中买方需要的相关文档。</w:t>
      </w:r>
    </w:p>
    <w:p w14:paraId="1FD23087" w14:textId="77777777" w:rsidR="00972AA3" w:rsidRDefault="00972AA3">
      <w:pPr>
        <w:pStyle w:val="a3"/>
        <w:spacing w:line="360" w:lineRule="auto"/>
        <w:ind w:firstLine="480"/>
      </w:pPr>
    </w:p>
    <w:p w14:paraId="5D9C7FEF" w14:textId="77777777" w:rsidR="00972AA3" w:rsidRDefault="00413F35">
      <w:pPr>
        <w:pStyle w:val="3"/>
        <w:tabs>
          <w:tab w:val="clear" w:pos="562"/>
        </w:tabs>
        <w:spacing w:line="360" w:lineRule="auto"/>
        <w:ind w:left="0" w:firstLineChars="200" w:firstLine="480"/>
      </w:pPr>
      <w:bookmarkStart w:id="200" w:name="_Toc575"/>
      <w:r>
        <w:rPr>
          <w:rFonts w:hint="eastAsia"/>
        </w:rPr>
        <w:t>集成方案实施</w:t>
      </w:r>
      <w:bookmarkEnd w:id="200"/>
    </w:p>
    <w:p w14:paraId="57E4EC4F" w14:textId="77777777" w:rsidR="00972AA3" w:rsidRDefault="00413F35">
      <w:pPr>
        <w:pStyle w:val="CharChar"/>
        <w:spacing w:line="360" w:lineRule="auto"/>
        <w:ind w:left="24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卖方负责本项目所提供设备相应的集群系统设计、集群系统集成实施联调、训练</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推理模型调优、模型性能与精度分析、设备及集群验收。具体要求如下：</w:t>
      </w:r>
    </w:p>
    <w:p w14:paraId="044A6F8A"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szCs w:val="24"/>
        </w:rPr>
        <w:t>卖方</w:t>
      </w:r>
      <w:r>
        <w:rPr>
          <w:rFonts w:asciiTheme="minorEastAsia" w:eastAsiaTheme="minorEastAsia" w:hAnsiTheme="minorEastAsia" w:hint="eastAsia"/>
          <w:szCs w:val="24"/>
        </w:rPr>
        <w:t>负责提供</w:t>
      </w:r>
      <w:r>
        <w:rPr>
          <w:rFonts w:asciiTheme="minorEastAsia" w:eastAsiaTheme="minorEastAsia" w:hAnsiTheme="minorEastAsia"/>
          <w:szCs w:val="24"/>
        </w:rPr>
        <w:t>机柜</w:t>
      </w:r>
      <w:r>
        <w:rPr>
          <w:rFonts w:asciiTheme="minorEastAsia" w:eastAsiaTheme="minorEastAsia" w:hAnsiTheme="minorEastAsia"/>
          <w:szCs w:val="24"/>
        </w:rPr>
        <w:t>manifold</w:t>
      </w:r>
      <w:r>
        <w:rPr>
          <w:rFonts w:asciiTheme="minorEastAsia" w:eastAsiaTheme="minorEastAsia" w:hAnsiTheme="minorEastAsia" w:hint="eastAsia"/>
          <w:szCs w:val="24"/>
        </w:rPr>
        <w:t>软管</w:t>
      </w:r>
      <w:r>
        <w:rPr>
          <w:rFonts w:asciiTheme="minorEastAsia" w:eastAsiaTheme="minorEastAsia" w:hAnsiTheme="minorEastAsia"/>
          <w:szCs w:val="24"/>
        </w:rPr>
        <w:t>与二次管路连接</w:t>
      </w:r>
      <w:r>
        <w:rPr>
          <w:rFonts w:asciiTheme="minorEastAsia" w:eastAsiaTheme="minorEastAsia" w:hAnsiTheme="minorEastAsia" w:hint="eastAsia"/>
          <w:szCs w:val="24"/>
        </w:rPr>
        <w:t>及</w:t>
      </w:r>
      <w:r>
        <w:rPr>
          <w:rFonts w:asciiTheme="minorEastAsia" w:eastAsiaTheme="minorEastAsia" w:hAnsiTheme="minorEastAsia"/>
          <w:szCs w:val="24"/>
        </w:rPr>
        <w:t>保压测试</w:t>
      </w:r>
      <w:r>
        <w:rPr>
          <w:rFonts w:asciiTheme="minorEastAsia" w:eastAsiaTheme="minorEastAsia" w:hAnsiTheme="minorEastAsia" w:hint="eastAsia"/>
          <w:szCs w:val="24"/>
        </w:rPr>
        <w:t>，配合</w:t>
      </w:r>
      <w:r>
        <w:rPr>
          <w:rFonts w:asciiTheme="minorEastAsia" w:eastAsiaTheme="minorEastAsia" w:hAnsiTheme="minorEastAsia" w:hint="eastAsia"/>
          <w:szCs w:val="24"/>
        </w:rPr>
        <w:t>CDU</w:t>
      </w:r>
      <w:r>
        <w:rPr>
          <w:rFonts w:asciiTheme="minorEastAsia" w:eastAsiaTheme="minorEastAsia" w:hAnsiTheme="minorEastAsia" w:hint="eastAsia"/>
          <w:szCs w:val="24"/>
        </w:rPr>
        <w:t>调试。</w:t>
      </w:r>
    </w:p>
    <w:p w14:paraId="36A5B6A2"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szCs w:val="24"/>
        </w:rPr>
        <w:t>卖方</w:t>
      </w:r>
      <w:r>
        <w:rPr>
          <w:rFonts w:asciiTheme="minorEastAsia" w:eastAsiaTheme="minorEastAsia" w:hAnsiTheme="minorEastAsia" w:hint="eastAsia"/>
          <w:szCs w:val="24"/>
        </w:rPr>
        <w:t>负责提供</w:t>
      </w:r>
      <w:proofErr w:type="gramStart"/>
      <w:r>
        <w:rPr>
          <w:rFonts w:asciiTheme="minorEastAsia" w:eastAsiaTheme="minorEastAsia" w:hAnsiTheme="minorEastAsia" w:hint="eastAsia"/>
          <w:szCs w:val="24"/>
        </w:rPr>
        <w:t>智算设备</w:t>
      </w:r>
      <w:proofErr w:type="gramEnd"/>
      <w:r>
        <w:rPr>
          <w:rFonts w:asciiTheme="minorEastAsia" w:eastAsiaTheme="minorEastAsia" w:hAnsiTheme="minorEastAsia" w:hint="eastAsia"/>
          <w:szCs w:val="24"/>
        </w:rPr>
        <w:t>初始化与固件升级，包括</w:t>
      </w:r>
      <w:r>
        <w:rPr>
          <w:rFonts w:asciiTheme="minorEastAsia" w:eastAsiaTheme="minorEastAsia" w:hAnsiTheme="minorEastAsia" w:hint="eastAsia"/>
          <w:szCs w:val="24"/>
        </w:rPr>
        <w:t>BMC</w:t>
      </w:r>
      <w:r>
        <w:rPr>
          <w:rFonts w:asciiTheme="minorEastAsia" w:eastAsiaTheme="minorEastAsia" w:hAnsiTheme="minorEastAsia" w:hint="eastAsia"/>
          <w:szCs w:val="24"/>
        </w:rPr>
        <w:t>初始化配置、</w:t>
      </w:r>
      <w:r>
        <w:rPr>
          <w:rFonts w:asciiTheme="minorEastAsia" w:eastAsiaTheme="minorEastAsia" w:hAnsiTheme="minorEastAsia" w:hint="eastAsia"/>
          <w:szCs w:val="24"/>
        </w:rPr>
        <w:t>RAID</w:t>
      </w:r>
      <w:r>
        <w:rPr>
          <w:rFonts w:asciiTheme="minorEastAsia" w:eastAsiaTheme="minorEastAsia" w:hAnsiTheme="minorEastAsia" w:hint="eastAsia"/>
          <w:szCs w:val="24"/>
        </w:rPr>
        <w:t>卡配置、</w:t>
      </w:r>
      <w:r>
        <w:rPr>
          <w:rFonts w:asciiTheme="minorEastAsia" w:eastAsiaTheme="minorEastAsia" w:hAnsiTheme="minorEastAsia" w:hint="eastAsia"/>
          <w:szCs w:val="24"/>
        </w:rPr>
        <w:t>B</w:t>
      </w:r>
      <w:r>
        <w:rPr>
          <w:rFonts w:asciiTheme="minorEastAsia" w:eastAsiaTheme="minorEastAsia" w:hAnsiTheme="minorEastAsia"/>
          <w:szCs w:val="24"/>
        </w:rPr>
        <w:t>MC</w:t>
      </w:r>
      <w:r>
        <w:rPr>
          <w:rFonts w:asciiTheme="minorEastAsia" w:eastAsiaTheme="minorEastAsia" w:hAnsiTheme="minorEastAsia" w:hint="eastAsia"/>
          <w:szCs w:val="24"/>
        </w:rPr>
        <w:t>/BIOS/</w:t>
      </w:r>
      <w:r>
        <w:rPr>
          <w:rFonts w:asciiTheme="minorEastAsia" w:eastAsiaTheme="minorEastAsia" w:hAnsiTheme="minorEastAsia"/>
          <w:szCs w:val="24"/>
        </w:rPr>
        <w:t>RAID</w:t>
      </w:r>
      <w:r>
        <w:rPr>
          <w:rFonts w:asciiTheme="minorEastAsia" w:eastAsiaTheme="minorEastAsia" w:hAnsiTheme="minorEastAsia" w:hint="eastAsia"/>
          <w:szCs w:val="24"/>
        </w:rPr>
        <w:t>等固件检测和升级、</w:t>
      </w:r>
      <w:r>
        <w:rPr>
          <w:rFonts w:asciiTheme="minorEastAsia" w:eastAsiaTheme="minorEastAsia" w:hAnsiTheme="minorEastAsia" w:hint="eastAsia"/>
          <w:szCs w:val="24"/>
        </w:rPr>
        <w:t>NPU</w:t>
      </w:r>
      <w:r>
        <w:rPr>
          <w:rFonts w:asciiTheme="minorEastAsia" w:eastAsiaTheme="minorEastAsia" w:hAnsiTheme="minorEastAsia" w:hint="eastAsia"/>
          <w:szCs w:val="24"/>
        </w:rPr>
        <w:t>固件及驱动安装。</w:t>
      </w:r>
    </w:p>
    <w:p w14:paraId="0E5C32DB"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卖方负责提供超节点总线设备</w:t>
      </w:r>
      <w:r>
        <w:rPr>
          <w:rFonts w:asciiTheme="minorEastAsia" w:eastAsiaTheme="minorEastAsia" w:hAnsiTheme="minorEastAsia" w:hint="eastAsia"/>
          <w:szCs w:val="24"/>
        </w:rPr>
        <w:t>ZTP</w:t>
      </w:r>
      <w:r>
        <w:rPr>
          <w:rFonts w:asciiTheme="minorEastAsia" w:eastAsiaTheme="minorEastAsia" w:hAnsiTheme="minorEastAsia" w:hint="eastAsia"/>
          <w:szCs w:val="24"/>
        </w:rPr>
        <w:t>开局、总线设备固件升级、超节点内网络配置检查。</w:t>
      </w:r>
    </w:p>
    <w:p w14:paraId="0217B269"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卖方负责提供设备单机综合测试，包含单机软硬件版本检查、</w:t>
      </w:r>
      <w:r>
        <w:rPr>
          <w:rFonts w:asciiTheme="minorEastAsia" w:eastAsiaTheme="minorEastAsia" w:hAnsiTheme="minorEastAsia" w:hint="eastAsia"/>
          <w:szCs w:val="24"/>
        </w:rPr>
        <w:t>NPU</w:t>
      </w:r>
      <w:r>
        <w:rPr>
          <w:rFonts w:asciiTheme="minorEastAsia" w:eastAsiaTheme="minorEastAsia" w:hAnsiTheme="minorEastAsia" w:hint="eastAsia"/>
          <w:szCs w:val="24"/>
        </w:rPr>
        <w:t>芯片状态检</w:t>
      </w:r>
      <w:r>
        <w:rPr>
          <w:rFonts w:asciiTheme="minorEastAsia" w:eastAsiaTheme="minorEastAsia" w:hAnsiTheme="minorEastAsia" w:hint="eastAsia"/>
          <w:szCs w:val="24"/>
        </w:rPr>
        <w:lastRenderedPageBreak/>
        <w:t>查、带宽性能测试和单机模型训练</w:t>
      </w:r>
      <w:r>
        <w:rPr>
          <w:rFonts w:asciiTheme="minorEastAsia" w:eastAsiaTheme="minorEastAsia" w:hAnsiTheme="minorEastAsia" w:hint="eastAsia"/>
          <w:szCs w:val="24"/>
        </w:rPr>
        <w:t>/</w:t>
      </w:r>
      <w:r>
        <w:rPr>
          <w:rFonts w:asciiTheme="minorEastAsia" w:eastAsiaTheme="minorEastAsia" w:hAnsiTheme="minorEastAsia" w:hint="eastAsia"/>
          <w:szCs w:val="24"/>
        </w:rPr>
        <w:t>推理。</w:t>
      </w:r>
    </w:p>
    <w:p w14:paraId="6224181F"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卖方负责提供超节点内设备的集合通信测试（超节点总线平面）和模型训练</w:t>
      </w:r>
      <w:r>
        <w:rPr>
          <w:rFonts w:asciiTheme="minorEastAsia" w:eastAsiaTheme="minorEastAsia" w:hAnsiTheme="minorEastAsia" w:hint="eastAsia"/>
          <w:szCs w:val="24"/>
        </w:rPr>
        <w:t>/</w:t>
      </w:r>
      <w:r>
        <w:rPr>
          <w:rFonts w:asciiTheme="minorEastAsia" w:eastAsiaTheme="minorEastAsia" w:hAnsiTheme="minorEastAsia" w:hint="eastAsia"/>
          <w:szCs w:val="24"/>
        </w:rPr>
        <w:t>推理测试。</w:t>
      </w:r>
    </w:p>
    <w:p w14:paraId="1DBE3D06"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卖方负责提供推理集群</w:t>
      </w:r>
      <w:r>
        <w:rPr>
          <w:rFonts w:asciiTheme="minorEastAsia" w:eastAsiaTheme="minorEastAsia" w:hAnsiTheme="minorEastAsia"/>
          <w:szCs w:val="24"/>
        </w:rPr>
        <w:t>PD</w:t>
      </w:r>
      <w:r>
        <w:rPr>
          <w:rFonts w:asciiTheme="minorEastAsia" w:eastAsiaTheme="minorEastAsia" w:hAnsiTheme="minorEastAsia" w:hint="eastAsia"/>
          <w:szCs w:val="24"/>
        </w:rPr>
        <w:t>分离相关软件在服务器上的部署。</w:t>
      </w:r>
    </w:p>
    <w:p w14:paraId="2637DEE8"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szCs w:val="24"/>
        </w:rPr>
        <w:t>卖方</w:t>
      </w:r>
      <w:r>
        <w:rPr>
          <w:rFonts w:asciiTheme="minorEastAsia" w:eastAsiaTheme="minorEastAsia" w:hAnsiTheme="minorEastAsia" w:hint="eastAsia"/>
          <w:szCs w:val="24"/>
        </w:rPr>
        <w:t>负责提供集群参数配置和集群测试验证：包含</w:t>
      </w:r>
      <w:proofErr w:type="gramStart"/>
      <w:r>
        <w:rPr>
          <w:rFonts w:asciiTheme="minorEastAsia" w:eastAsiaTheme="minorEastAsia" w:hAnsiTheme="minorEastAsia" w:hint="eastAsia"/>
          <w:szCs w:val="24"/>
        </w:rPr>
        <w:t>智算服务器侧业务</w:t>
      </w:r>
      <w:proofErr w:type="gramEnd"/>
      <w:r>
        <w:rPr>
          <w:rFonts w:asciiTheme="minorEastAsia" w:eastAsiaTheme="minorEastAsia" w:hAnsiTheme="minorEastAsia" w:hint="eastAsia"/>
          <w:szCs w:val="24"/>
        </w:rPr>
        <w:t>面、存储面、管理</w:t>
      </w:r>
      <w:proofErr w:type="gramStart"/>
      <w:r>
        <w:rPr>
          <w:rFonts w:asciiTheme="minorEastAsia" w:eastAsiaTheme="minorEastAsia" w:hAnsiTheme="minorEastAsia" w:hint="eastAsia"/>
          <w:szCs w:val="24"/>
        </w:rPr>
        <w:t>面网络</w:t>
      </w:r>
      <w:proofErr w:type="gramEnd"/>
      <w:r>
        <w:rPr>
          <w:rFonts w:asciiTheme="minorEastAsia" w:eastAsiaTheme="minorEastAsia" w:hAnsiTheme="minorEastAsia" w:hint="eastAsia"/>
          <w:szCs w:val="24"/>
        </w:rPr>
        <w:t>配置；推理</w:t>
      </w:r>
      <w:r>
        <w:rPr>
          <w:rFonts w:asciiTheme="minorEastAsia" w:eastAsiaTheme="minorEastAsia" w:hAnsiTheme="minorEastAsia" w:hint="eastAsia"/>
          <w:szCs w:val="24"/>
        </w:rPr>
        <w:t>PD</w:t>
      </w:r>
      <w:r>
        <w:rPr>
          <w:rFonts w:asciiTheme="minorEastAsia" w:eastAsiaTheme="minorEastAsia" w:hAnsiTheme="minorEastAsia" w:hint="eastAsia"/>
          <w:szCs w:val="24"/>
        </w:rPr>
        <w:t>分离相关软件的参数配置和软件间的联调；配合集群多路径冗余测试，高阶存储功能测试，集群环境</w:t>
      </w:r>
      <w:proofErr w:type="gramStart"/>
      <w:r>
        <w:rPr>
          <w:rFonts w:asciiTheme="minorEastAsia" w:eastAsiaTheme="minorEastAsia" w:hAnsiTheme="minorEastAsia" w:hint="eastAsia"/>
          <w:szCs w:val="24"/>
        </w:rPr>
        <w:t>下</w:t>
      </w:r>
      <w:r>
        <w:rPr>
          <w:rFonts w:asciiTheme="minorEastAsia" w:eastAsiaTheme="minorEastAsia" w:hAnsiTheme="minorEastAsia" w:hint="eastAsia"/>
          <w:szCs w:val="24"/>
        </w:rPr>
        <w:t>计算</w:t>
      </w:r>
      <w:proofErr w:type="gramEnd"/>
      <w:r>
        <w:rPr>
          <w:rFonts w:asciiTheme="minorEastAsia" w:eastAsiaTheme="minorEastAsia" w:hAnsiTheme="minorEastAsia" w:hint="eastAsia"/>
          <w:szCs w:val="24"/>
        </w:rPr>
        <w:t>子系统验证、存储子系统验证、网络子系统验证。</w:t>
      </w:r>
    </w:p>
    <w:p w14:paraId="486F27F2"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szCs w:val="24"/>
        </w:rPr>
        <w:t>卖方</w:t>
      </w:r>
      <w:r>
        <w:rPr>
          <w:rFonts w:asciiTheme="minorEastAsia" w:eastAsiaTheme="minorEastAsia" w:hAnsiTheme="minorEastAsia" w:hint="eastAsia"/>
          <w:szCs w:val="24"/>
        </w:rPr>
        <w:t>负责提供子系统间的集成对接和系统联调：包含计算子系统与存储子系统对接联调、计算子系统与网络子系统对接联调、存储子系统与网络子系统对接联调、与运维平台对接联调。</w:t>
      </w:r>
    </w:p>
    <w:p w14:paraId="6B5C5B8F"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卖方负责提供集群集合通信的压力测试</w:t>
      </w:r>
      <w:proofErr w:type="gramStart"/>
      <w:r>
        <w:rPr>
          <w:rFonts w:asciiTheme="minorEastAsia" w:eastAsiaTheme="minorEastAsia" w:hAnsiTheme="minorEastAsia" w:hint="eastAsia"/>
          <w:szCs w:val="24"/>
        </w:rPr>
        <w:t>和长稳测试</w:t>
      </w:r>
      <w:proofErr w:type="gramEnd"/>
      <w:r>
        <w:rPr>
          <w:rFonts w:asciiTheme="minorEastAsia" w:eastAsiaTheme="minorEastAsia" w:hAnsiTheme="minorEastAsia" w:hint="eastAsia"/>
          <w:szCs w:val="24"/>
        </w:rPr>
        <w:t>，分析性能数据，制定集群网络调优方案，对集群进行参数调整，并对集群调优结果进行验证。</w:t>
      </w:r>
    </w:p>
    <w:p w14:paraId="51316553"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卖方负责提供推理</w:t>
      </w:r>
      <w:r>
        <w:rPr>
          <w:rFonts w:asciiTheme="minorEastAsia" w:eastAsiaTheme="minorEastAsia" w:hAnsiTheme="minorEastAsia" w:hint="eastAsia"/>
          <w:szCs w:val="24"/>
        </w:rPr>
        <w:t>PD</w:t>
      </w:r>
      <w:r>
        <w:rPr>
          <w:rFonts w:asciiTheme="minorEastAsia" w:eastAsiaTheme="minorEastAsia" w:hAnsiTheme="minorEastAsia"/>
          <w:szCs w:val="24"/>
        </w:rPr>
        <w:t>分离</w:t>
      </w:r>
      <w:r>
        <w:rPr>
          <w:rFonts w:asciiTheme="minorEastAsia" w:eastAsiaTheme="minorEastAsia" w:hAnsiTheme="minorEastAsia" w:hint="eastAsia"/>
          <w:szCs w:val="24"/>
        </w:rPr>
        <w:t>功能测试</w:t>
      </w:r>
    </w:p>
    <w:p w14:paraId="6F08FC0A"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卖方负责提供标准测试模型的压力测试、</w:t>
      </w:r>
      <w:proofErr w:type="gramStart"/>
      <w:r>
        <w:rPr>
          <w:rFonts w:asciiTheme="minorEastAsia" w:eastAsiaTheme="minorEastAsia" w:hAnsiTheme="minorEastAsia" w:hint="eastAsia"/>
          <w:szCs w:val="24"/>
        </w:rPr>
        <w:t>长稳测试</w:t>
      </w:r>
      <w:proofErr w:type="gramEnd"/>
      <w:r>
        <w:rPr>
          <w:rFonts w:asciiTheme="minorEastAsia" w:eastAsiaTheme="minorEastAsia" w:hAnsiTheme="minorEastAsia" w:hint="eastAsia"/>
          <w:szCs w:val="24"/>
        </w:rPr>
        <w:t>和</w:t>
      </w:r>
      <w:r>
        <w:rPr>
          <w:rFonts w:asciiTheme="minorEastAsia" w:eastAsiaTheme="minorEastAsia" w:hAnsiTheme="minorEastAsia" w:hint="eastAsia"/>
          <w:szCs w:val="24"/>
        </w:rPr>
        <w:t>M</w:t>
      </w:r>
      <w:r>
        <w:rPr>
          <w:rFonts w:asciiTheme="minorEastAsia" w:eastAsiaTheme="minorEastAsia" w:hAnsiTheme="minorEastAsia"/>
          <w:szCs w:val="24"/>
        </w:rPr>
        <w:t>FU</w:t>
      </w:r>
      <w:r>
        <w:rPr>
          <w:rFonts w:asciiTheme="minorEastAsia" w:eastAsiaTheme="minorEastAsia" w:hAnsiTheme="minorEastAsia" w:hint="eastAsia"/>
          <w:szCs w:val="24"/>
        </w:rPr>
        <w:t>测试，通过模型性能数据分析，制定集群调优方案，提升模型性能，并对集群</w:t>
      </w:r>
      <w:proofErr w:type="gramStart"/>
      <w:r>
        <w:rPr>
          <w:rFonts w:asciiTheme="minorEastAsia" w:eastAsiaTheme="minorEastAsia" w:hAnsiTheme="minorEastAsia" w:hint="eastAsia"/>
          <w:szCs w:val="24"/>
        </w:rPr>
        <w:t>调优后结果</w:t>
      </w:r>
      <w:proofErr w:type="gramEnd"/>
      <w:r>
        <w:rPr>
          <w:rFonts w:asciiTheme="minorEastAsia" w:eastAsiaTheme="minorEastAsia" w:hAnsiTheme="minorEastAsia" w:hint="eastAsia"/>
          <w:szCs w:val="24"/>
        </w:rPr>
        <w:t>进行验证。</w:t>
      </w:r>
    </w:p>
    <w:p w14:paraId="46B9F222"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卖方应以提升业务响应效率与客户体验为目标，基于大模型结构与并行调度算法开展精度、性能优化的相关服务。</w:t>
      </w:r>
    </w:p>
    <w:p w14:paraId="668AEEC5"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卖方负责系统性能调优的实施工作，并协调各方解决各软件安装和调测出现的问题，并作为实施过程中问题的第一响应方。</w:t>
      </w:r>
    </w:p>
    <w:p w14:paraId="7AF6F566"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卖方基于买方提供的环境，针对社区支持的开源模型与框架，使用业界开源或买方提供的数据集对优化后的模型进行测试。</w:t>
      </w:r>
    </w:p>
    <w:p w14:paraId="6F31313A"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卖方根据项目服务方案设计文档和经确认的</w:t>
      </w:r>
      <w:r>
        <w:rPr>
          <w:rFonts w:asciiTheme="minorEastAsia" w:eastAsiaTheme="minorEastAsia" w:hAnsiTheme="minorEastAsia"/>
          <w:szCs w:val="24"/>
        </w:rPr>
        <w:t>LLD</w:t>
      </w:r>
      <w:r>
        <w:rPr>
          <w:rFonts w:asciiTheme="minorEastAsia" w:eastAsiaTheme="minorEastAsia" w:hAnsiTheme="minorEastAsia" w:hint="eastAsia"/>
          <w:szCs w:val="24"/>
        </w:rPr>
        <w:t>设计文件，完成优化方案相关组件的部署和各个服务组件的功能</w:t>
      </w:r>
      <w:r>
        <w:rPr>
          <w:rFonts w:asciiTheme="minorEastAsia" w:eastAsiaTheme="minorEastAsia" w:hAnsiTheme="minorEastAsia" w:hint="eastAsia"/>
          <w:szCs w:val="24"/>
        </w:rPr>
        <w:t>调测，确保各组件的功能达到预期要求。</w:t>
      </w:r>
    </w:p>
    <w:p w14:paraId="4D3A82EB"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在训练</w:t>
      </w:r>
      <w:r>
        <w:rPr>
          <w:rFonts w:asciiTheme="minorEastAsia" w:eastAsiaTheme="minorEastAsia" w:hAnsiTheme="minorEastAsia" w:hint="eastAsia"/>
          <w:szCs w:val="24"/>
        </w:rPr>
        <w:t>/</w:t>
      </w:r>
      <w:r>
        <w:rPr>
          <w:rFonts w:asciiTheme="minorEastAsia" w:eastAsiaTheme="minorEastAsia" w:hAnsiTheme="minorEastAsia" w:hint="eastAsia"/>
          <w:szCs w:val="24"/>
        </w:rPr>
        <w:t>推理优化服务中，卖方应对各个服务组件进行配置和联调，确保集群的功能和性能达到预期要求。</w:t>
      </w:r>
    </w:p>
    <w:p w14:paraId="58BD4D28"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在训练</w:t>
      </w:r>
      <w:r>
        <w:rPr>
          <w:rFonts w:asciiTheme="minorEastAsia" w:eastAsiaTheme="minorEastAsia" w:hAnsiTheme="minorEastAsia" w:hint="eastAsia"/>
          <w:szCs w:val="24"/>
        </w:rPr>
        <w:t>/</w:t>
      </w:r>
      <w:r>
        <w:rPr>
          <w:rFonts w:asciiTheme="minorEastAsia" w:eastAsiaTheme="minorEastAsia" w:hAnsiTheme="minorEastAsia" w:hint="eastAsia"/>
          <w:szCs w:val="24"/>
        </w:rPr>
        <w:t>推理优化服务中，卖方应对各个服务组件进行详细的配置和启动操作，确保各服务组件能够正常运行并协同工作，满足系统的性能和功能要求。</w:t>
      </w:r>
    </w:p>
    <w:p w14:paraId="7145E4ED"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szCs w:val="24"/>
        </w:rPr>
        <w:t>卖方应对集群的性能进行详细的验证和优化，确保系统在高负载下能够高效运</w:t>
      </w:r>
      <w:r>
        <w:rPr>
          <w:rFonts w:asciiTheme="minorEastAsia" w:eastAsiaTheme="minorEastAsia" w:hAnsiTheme="minorEastAsia"/>
          <w:szCs w:val="24"/>
        </w:rPr>
        <w:lastRenderedPageBreak/>
        <w:t>行并满足买方的性能要求。验证内容包括但不限于环境设置、性能测试、性能调优等。</w:t>
      </w:r>
      <w:r>
        <w:rPr>
          <w:rFonts w:asciiTheme="minorEastAsia" w:eastAsiaTheme="minorEastAsia" w:hAnsiTheme="minorEastAsia"/>
          <w:szCs w:val="24"/>
        </w:rPr>
        <w:t xml:space="preserve"> </w:t>
      </w:r>
    </w:p>
    <w:p w14:paraId="216C396F"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卖方负责基于本次采购的</w:t>
      </w:r>
      <w:proofErr w:type="gramStart"/>
      <w:r>
        <w:rPr>
          <w:rFonts w:asciiTheme="minorEastAsia" w:eastAsiaTheme="minorEastAsia" w:hAnsiTheme="minorEastAsia" w:hint="eastAsia"/>
          <w:szCs w:val="24"/>
        </w:rPr>
        <w:t>算力集群</w:t>
      </w:r>
      <w:proofErr w:type="gramEnd"/>
      <w:r>
        <w:rPr>
          <w:rFonts w:asciiTheme="minorEastAsia" w:eastAsiaTheme="minorEastAsia" w:hAnsiTheme="minorEastAsia" w:hint="eastAsia"/>
          <w:szCs w:val="24"/>
        </w:rPr>
        <w:t>，提供模型性能与精度分析服务。包括：①进行模型精度问题复现，包括</w:t>
      </w:r>
      <w:r>
        <w:rPr>
          <w:rFonts w:asciiTheme="minorEastAsia" w:eastAsiaTheme="minorEastAsia" w:hAnsiTheme="minorEastAsia" w:hint="eastAsia"/>
          <w:szCs w:val="24"/>
        </w:rPr>
        <w:t>在训练或推理过程中发生的模型精度问题复现、标杆精度数据获取以及分析与标杆精度的差异对比。在模型精度问题复现后，进行精度溢出预检，包括在训练或推理过程中发生的精度溢出检测工具安装、精度溢出日志采集、溢出检测分析。在精度溢出预检后，进行模型精度</w:t>
      </w:r>
      <w:r>
        <w:rPr>
          <w:rFonts w:asciiTheme="minorEastAsia" w:eastAsiaTheme="minorEastAsia" w:hAnsiTheme="minorEastAsia" w:hint="eastAsia"/>
          <w:szCs w:val="24"/>
        </w:rPr>
        <w:t>dump</w:t>
      </w:r>
      <w:r>
        <w:rPr>
          <w:rFonts w:asciiTheme="minorEastAsia" w:eastAsiaTheme="minorEastAsia" w:hAnsiTheme="minorEastAsia" w:hint="eastAsia"/>
          <w:szCs w:val="24"/>
        </w:rPr>
        <w:t>数据分析，包括在训练或推理过程中发生的精度预检工具安装、整网</w:t>
      </w:r>
      <w:r>
        <w:rPr>
          <w:rFonts w:asciiTheme="minorEastAsia" w:eastAsiaTheme="minorEastAsia" w:hAnsiTheme="minorEastAsia" w:hint="eastAsia"/>
          <w:szCs w:val="24"/>
        </w:rPr>
        <w:t>dump</w:t>
      </w:r>
      <w:r>
        <w:rPr>
          <w:rFonts w:asciiTheme="minorEastAsia" w:eastAsiaTheme="minorEastAsia" w:hAnsiTheme="minorEastAsia" w:hint="eastAsia"/>
          <w:szCs w:val="24"/>
        </w:rPr>
        <w:t>数据采集、整网</w:t>
      </w:r>
      <w:r>
        <w:rPr>
          <w:rFonts w:asciiTheme="minorEastAsia" w:eastAsiaTheme="minorEastAsia" w:hAnsiTheme="minorEastAsia" w:hint="eastAsia"/>
          <w:szCs w:val="24"/>
        </w:rPr>
        <w:t>dump</w:t>
      </w:r>
      <w:r>
        <w:rPr>
          <w:rFonts w:asciiTheme="minorEastAsia" w:eastAsiaTheme="minorEastAsia" w:hAnsiTheme="minorEastAsia" w:hint="eastAsia"/>
          <w:szCs w:val="24"/>
        </w:rPr>
        <w:t>数据分析、精度比对工具安装、精度比对分析。在模型精度</w:t>
      </w:r>
      <w:r>
        <w:rPr>
          <w:rFonts w:asciiTheme="minorEastAsia" w:eastAsiaTheme="minorEastAsia" w:hAnsiTheme="minorEastAsia" w:hint="eastAsia"/>
          <w:szCs w:val="24"/>
        </w:rPr>
        <w:t>dump</w:t>
      </w:r>
      <w:r>
        <w:rPr>
          <w:rFonts w:asciiTheme="minorEastAsia" w:eastAsiaTheme="minorEastAsia" w:hAnsiTheme="minorEastAsia" w:hint="eastAsia"/>
          <w:szCs w:val="24"/>
        </w:rPr>
        <w:t>数据分析后，制作模型精度分析报告。②进行模型性能问题分析，包括在训练或推理过程中发生的模型性能问题复现、标杆性能数</w:t>
      </w:r>
      <w:r>
        <w:rPr>
          <w:rFonts w:asciiTheme="minorEastAsia" w:eastAsiaTheme="minorEastAsia" w:hAnsiTheme="minorEastAsia" w:hint="eastAsia"/>
          <w:szCs w:val="24"/>
        </w:rPr>
        <w:t>据获取以及分析与标杆数据性能差异。在模型性能问题分析后，进行模型性能调优分析，包括在训练或推理过程中发生的</w:t>
      </w:r>
      <w:r>
        <w:rPr>
          <w:rFonts w:asciiTheme="minorEastAsia" w:eastAsiaTheme="minorEastAsia" w:hAnsiTheme="minorEastAsia" w:hint="eastAsia"/>
          <w:szCs w:val="24"/>
        </w:rPr>
        <w:t>Profiling</w:t>
      </w:r>
      <w:r>
        <w:rPr>
          <w:rFonts w:asciiTheme="minorEastAsia" w:eastAsiaTheme="minorEastAsia" w:hAnsiTheme="minorEastAsia" w:hint="eastAsia"/>
          <w:szCs w:val="24"/>
        </w:rPr>
        <w:t>性能数据采集与模型性能数据分析。</w:t>
      </w:r>
    </w:p>
    <w:p w14:paraId="4FE40900"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配合云平台完成超节点测试，卖方配合买方制定云平台接入超节点测试方案和测试。</w:t>
      </w:r>
    </w:p>
    <w:p w14:paraId="7A3A2F3F"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为保障液冷</w:t>
      </w:r>
      <w:proofErr w:type="gramStart"/>
      <w:r>
        <w:rPr>
          <w:rFonts w:asciiTheme="minorEastAsia" w:eastAsiaTheme="minorEastAsia" w:hAnsiTheme="minorEastAsia" w:hint="eastAsia"/>
          <w:szCs w:val="24"/>
        </w:rPr>
        <w:t>智算设备</w:t>
      </w:r>
      <w:proofErr w:type="gramEnd"/>
      <w:r>
        <w:rPr>
          <w:rFonts w:asciiTheme="minorEastAsia" w:eastAsiaTheme="minorEastAsia" w:hAnsiTheme="minorEastAsia" w:hint="eastAsia"/>
          <w:szCs w:val="24"/>
        </w:rPr>
        <w:t>顺利安装，减少</w:t>
      </w:r>
      <w:r>
        <w:rPr>
          <w:rFonts w:asciiTheme="minorEastAsia" w:eastAsiaTheme="minorEastAsia" w:hAnsiTheme="minorEastAsia"/>
          <w:szCs w:val="24"/>
        </w:rPr>
        <w:t>L1</w:t>
      </w:r>
      <w:r>
        <w:rPr>
          <w:rFonts w:asciiTheme="minorEastAsia" w:eastAsiaTheme="minorEastAsia" w:hAnsiTheme="minorEastAsia" w:hint="eastAsia"/>
          <w:szCs w:val="24"/>
        </w:rPr>
        <w:t>返工，</w:t>
      </w:r>
      <w:r>
        <w:rPr>
          <w:rFonts w:asciiTheme="minorEastAsia" w:eastAsiaTheme="minorEastAsia" w:hAnsiTheme="minorEastAsia"/>
          <w:szCs w:val="24"/>
        </w:rPr>
        <w:t>L1&amp;L2</w:t>
      </w:r>
      <w:r>
        <w:rPr>
          <w:rFonts w:asciiTheme="minorEastAsia" w:eastAsiaTheme="minorEastAsia" w:hAnsiTheme="minorEastAsia" w:hint="eastAsia"/>
          <w:szCs w:val="24"/>
        </w:rPr>
        <w:t>需多阶段协同，现场指导买方</w:t>
      </w:r>
      <w:r>
        <w:rPr>
          <w:rFonts w:asciiTheme="minorEastAsia" w:eastAsiaTheme="minorEastAsia" w:hAnsiTheme="minorEastAsia" w:hint="eastAsia"/>
          <w:szCs w:val="24"/>
        </w:rPr>
        <w:t>L1</w:t>
      </w:r>
      <w:r>
        <w:rPr>
          <w:rFonts w:asciiTheme="minorEastAsia" w:eastAsiaTheme="minorEastAsia" w:hAnsiTheme="minorEastAsia" w:hint="eastAsia"/>
          <w:szCs w:val="24"/>
        </w:rPr>
        <w:t>的实施。</w:t>
      </w:r>
    </w:p>
    <w:p w14:paraId="25337375" w14:textId="77777777" w:rsidR="00972AA3" w:rsidRDefault="00413F35">
      <w:pPr>
        <w:pStyle w:val="afffff5"/>
        <w:numPr>
          <w:ilvl w:val="0"/>
          <w:numId w:val="21"/>
        </w:numPr>
        <w:spacing w:line="360" w:lineRule="auto"/>
        <w:ind w:firstLineChars="0"/>
        <w:rPr>
          <w:rFonts w:asciiTheme="minorEastAsia" w:eastAsiaTheme="minorEastAsia" w:hAnsiTheme="minorEastAsia"/>
          <w:szCs w:val="24"/>
        </w:rPr>
      </w:pPr>
      <w:r>
        <w:rPr>
          <w:rFonts w:asciiTheme="minorEastAsia" w:eastAsiaTheme="minorEastAsia" w:hAnsiTheme="minorEastAsia" w:hint="eastAsia"/>
          <w:szCs w:val="24"/>
        </w:rPr>
        <w:t>经过集群</w:t>
      </w:r>
      <w:proofErr w:type="gramStart"/>
      <w:r>
        <w:rPr>
          <w:rFonts w:asciiTheme="minorEastAsia" w:eastAsiaTheme="minorEastAsia" w:hAnsiTheme="minorEastAsia" w:hint="eastAsia"/>
          <w:szCs w:val="24"/>
        </w:rPr>
        <w:t>调优后应</w:t>
      </w:r>
      <w:proofErr w:type="gramEnd"/>
      <w:r>
        <w:rPr>
          <w:rFonts w:asciiTheme="minorEastAsia" w:eastAsiaTheme="minorEastAsia" w:hAnsiTheme="minorEastAsia" w:hint="eastAsia"/>
          <w:szCs w:val="24"/>
        </w:rPr>
        <w:t>达到以下标准：</w:t>
      </w:r>
    </w:p>
    <w:tbl>
      <w:tblPr>
        <w:tblW w:w="0" w:type="auto"/>
        <w:tblCellSpacing w:w="0" w:type="dxa"/>
        <w:tblInd w:w="544"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Description w:val=""/>
      </w:tblPr>
      <w:tblGrid>
        <w:gridCol w:w="2000"/>
        <w:gridCol w:w="6511"/>
      </w:tblGrid>
      <w:tr w:rsidR="00972AA3" w14:paraId="546EA4ED" w14:textId="77777777">
        <w:trPr>
          <w:tblHeader/>
          <w:tblCellSpacing w:w="0" w:type="dxa"/>
        </w:trPr>
        <w:tc>
          <w:tcPr>
            <w:tcW w:w="2000" w:type="dxa"/>
            <w:tcBorders>
              <w:top w:val="outset" w:sz="6" w:space="0" w:color="auto"/>
              <w:left w:val="outset" w:sz="6" w:space="0" w:color="auto"/>
              <w:bottom w:val="outset" w:sz="6" w:space="0" w:color="auto"/>
              <w:right w:val="outset" w:sz="6" w:space="0" w:color="auto"/>
            </w:tcBorders>
            <w:shd w:val="clear" w:color="auto" w:fill="D9D9D9" w:themeFill="background1" w:themeFillShade="D9"/>
          </w:tcPr>
          <w:p w14:paraId="41E114D0" w14:textId="77777777" w:rsidR="00972AA3" w:rsidRDefault="00413F35">
            <w:pPr>
              <w:widowControl/>
              <w:spacing w:before="100" w:beforeAutospacing="1" w:after="100" w:afterAutospacing="1" w:line="360" w:lineRule="auto"/>
              <w:ind w:firstLine="480"/>
              <w:jc w:val="left"/>
              <w:rPr>
                <w:rFonts w:asciiTheme="minorEastAsia" w:eastAsiaTheme="minorEastAsia" w:hAnsiTheme="minorEastAsia" w:cs="宋体"/>
                <w:szCs w:val="24"/>
                <w:highlight w:val="yellow"/>
              </w:rPr>
            </w:pPr>
            <w:r>
              <w:rPr>
                <w:rFonts w:asciiTheme="minorEastAsia" w:eastAsiaTheme="minorEastAsia" w:hAnsiTheme="minorEastAsia" w:cs="宋体"/>
                <w:szCs w:val="24"/>
              </w:rPr>
              <w:t>参数项</w:t>
            </w:r>
          </w:p>
        </w:tc>
        <w:tc>
          <w:tcPr>
            <w:tcW w:w="6511" w:type="dxa"/>
            <w:tcBorders>
              <w:top w:val="outset" w:sz="6" w:space="0" w:color="auto"/>
              <w:left w:val="outset" w:sz="6" w:space="0" w:color="auto"/>
              <w:bottom w:val="outset" w:sz="6" w:space="0" w:color="auto"/>
              <w:right w:val="outset" w:sz="6" w:space="0" w:color="auto"/>
            </w:tcBorders>
            <w:shd w:val="clear" w:color="auto" w:fill="D9D9D9" w:themeFill="background1" w:themeFillShade="D9"/>
          </w:tcPr>
          <w:p w14:paraId="72E84A13" w14:textId="77777777" w:rsidR="00972AA3" w:rsidRDefault="00413F35">
            <w:pPr>
              <w:widowControl/>
              <w:spacing w:before="100" w:beforeAutospacing="1" w:after="100" w:afterAutospacing="1" w:line="360" w:lineRule="auto"/>
              <w:ind w:firstLine="480"/>
              <w:jc w:val="left"/>
              <w:rPr>
                <w:rFonts w:asciiTheme="minorEastAsia" w:eastAsiaTheme="minorEastAsia" w:hAnsiTheme="minorEastAsia" w:cs="宋体"/>
                <w:szCs w:val="24"/>
                <w:highlight w:val="yellow"/>
              </w:rPr>
            </w:pPr>
            <w:r>
              <w:rPr>
                <w:rFonts w:asciiTheme="minorEastAsia" w:eastAsiaTheme="minorEastAsia" w:hAnsiTheme="minorEastAsia" w:cs="宋体"/>
                <w:szCs w:val="24"/>
              </w:rPr>
              <w:t>训练</w:t>
            </w:r>
            <w:r>
              <w:rPr>
                <w:rFonts w:asciiTheme="minorEastAsia" w:eastAsiaTheme="minorEastAsia" w:hAnsiTheme="minorEastAsia" w:cs="宋体" w:hint="eastAsia"/>
                <w:szCs w:val="24"/>
              </w:rPr>
              <w:t>设备</w:t>
            </w:r>
          </w:p>
        </w:tc>
      </w:tr>
      <w:tr w:rsidR="00972AA3" w14:paraId="17CEA901"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33B9F2D6"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超节点内连线检查</w:t>
            </w:r>
          </w:p>
        </w:tc>
        <w:tc>
          <w:tcPr>
            <w:tcW w:w="6511" w:type="dxa"/>
            <w:tcBorders>
              <w:top w:val="outset" w:sz="6" w:space="0" w:color="auto"/>
              <w:left w:val="outset" w:sz="6" w:space="0" w:color="auto"/>
              <w:bottom w:val="outset" w:sz="6" w:space="0" w:color="auto"/>
              <w:right w:val="outset" w:sz="6" w:space="0" w:color="auto"/>
            </w:tcBorders>
          </w:tcPr>
          <w:p w14:paraId="7FA5D44E"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错</w:t>
            </w:r>
            <w:proofErr w:type="gramStart"/>
            <w:r>
              <w:rPr>
                <w:rFonts w:asciiTheme="minorEastAsia" w:eastAsiaTheme="minorEastAsia" w:hAnsiTheme="minorEastAsia" w:cs="宋体"/>
                <w:color w:val="000000" w:themeColor="text1"/>
                <w:szCs w:val="24"/>
              </w:rPr>
              <w:t>纤</w:t>
            </w:r>
            <w:proofErr w:type="gramEnd"/>
            <w:r>
              <w:rPr>
                <w:rFonts w:asciiTheme="minorEastAsia" w:eastAsiaTheme="minorEastAsia" w:hAnsiTheme="minorEastAsia" w:cs="宋体"/>
                <w:color w:val="000000" w:themeColor="text1"/>
                <w:szCs w:val="24"/>
              </w:rPr>
              <w:t>检查</w:t>
            </w:r>
            <w:r>
              <w:rPr>
                <w:rFonts w:asciiTheme="minorEastAsia" w:eastAsiaTheme="minorEastAsia" w:hAnsiTheme="minorEastAsia" w:cs="宋体"/>
                <w:color w:val="000000" w:themeColor="text1"/>
                <w:szCs w:val="24"/>
              </w:rPr>
              <w:t>≤10min</w:t>
            </w:r>
          </w:p>
        </w:tc>
      </w:tr>
      <w:tr w:rsidR="00972AA3" w14:paraId="025EBCF7"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vAlign w:val="center"/>
          </w:tcPr>
          <w:p w14:paraId="6E3637CB"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交换机侧光链路检查</w:t>
            </w:r>
          </w:p>
        </w:tc>
        <w:tc>
          <w:tcPr>
            <w:tcW w:w="6511" w:type="dxa"/>
            <w:tcBorders>
              <w:top w:val="outset" w:sz="6" w:space="0" w:color="auto"/>
              <w:left w:val="outset" w:sz="6" w:space="0" w:color="auto"/>
              <w:bottom w:val="outset" w:sz="6" w:space="0" w:color="auto"/>
              <w:right w:val="outset" w:sz="6" w:space="0" w:color="auto"/>
            </w:tcBorders>
            <w:vAlign w:val="center"/>
          </w:tcPr>
          <w:p w14:paraId="31075BEF"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光模块接收光功率</w:t>
            </w:r>
            <w:r>
              <w:rPr>
                <w:rFonts w:asciiTheme="minorEastAsia" w:eastAsiaTheme="minorEastAsia" w:hAnsiTheme="minorEastAsia" w:cs="宋体"/>
                <w:color w:val="000000" w:themeColor="text1"/>
                <w:szCs w:val="24"/>
              </w:rPr>
              <w:t>≥-3.2dBm</w:t>
            </w:r>
            <w:r>
              <w:rPr>
                <w:rFonts w:asciiTheme="minorEastAsia" w:eastAsiaTheme="minorEastAsia" w:hAnsiTheme="minorEastAsia" w:cs="宋体"/>
                <w:color w:val="000000" w:themeColor="text1"/>
                <w:szCs w:val="24"/>
              </w:rPr>
              <w:t>，信噪比</w:t>
            </w:r>
            <w:r>
              <w:rPr>
                <w:rFonts w:asciiTheme="minorEastAsia" w:eastAsiaTheme="minorEastAsia" w:hAnsiTheme="minorEastAsia" w:cs="宋体"/>
                <w:color w:val="000000" w:themeColor="text1"/>
                <w:szCs w:val="24"/>
              </w:rPr>
              <w:t>≥19dB</w:t>
            </w:r>
          </w:p>
        </w:tc>
      </w:tr>
      <w:tr w:rsidR="00972AA3" w14:paraId="5BD9D6EB"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0783FABE"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单机带宽测试</w:t>
            </w:r>
          </w:p>
        </w:tc>
        <w:tc>
          <w:tcPr>
            <w:tcW w:w="6511" w:type="dxa"/>
            <w:tcBorders>
              <w:top w:val="outset" w:sz="6" w:space="0" w:color="auto"/>
              <w:left w:val="outset" w:sz="6" w:space="0" w:color="auto"/>
              <w:bottom w:val="outset" w:sz="6" w:space="0" w:color="auto"/>
              <w:right w:val="outset" w:sz="6" w:space="0" w:color="auto"/>
            </w:tcBorders>
          </w:tcPr>
          <w:p w14:paraId="6D37088A"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D2H</w:t>
            </w:r>
            <w:r>
              <w:rPr>
                <w:rFonts w:asciiTheme="minorEastAsia" w:eastAsiaTheme="minorEastAsia" w:hAnsiTheme="minorEastAsia" w:cs="宋体"/>
                <w:color w:val="000000" w:themeColor="text1"/>
                <w:szCs w:val="24"/>
              </w:rPr>
              <w:t>带宽（</w:t>
            </w:r>
            <w:r>
              <w:rPr>
                <w:rFonts w:asciiTheme="minorEastAsia" w:eastAsiaTheme="minorEastAsia" w:hAnsiTheme="minorEastAsia" w:cs="宋体"/>
                <w:color w:val="000000" w:themeColor="text1"/>
                <w:szCs w:val="24"/>
              </w:rPr>
              <w:t>NPU-&gt;CPU</w:t>
            </w:r>
            <w:r>
              <w:rPr>
                <w:rFonts w:asciiTheme="minorEastAsia" w:eastAsiaTheme="minorEastAsia" w:hAnsiTheme="minorEastAsia" w:cs="宋体"/>
                <w:color w:val="000000" w:themeColor="text1"/>
                <w:szCs w:val="24"/>
              </w:rPr>
              <w:t>）</w:t>
            </w:r>
            <w:r>
              <w:rPr>
                <w:rFonts w:asciiTheme="minorEastAsia" w:eastAsiaTheme="minorEastAsia" w:hAnsiTheme="minorEastAsia" w:cs="宋体"/>
                <w:color w:val="000000" w:themeColor="text1"/>
                <w:szCs w:val="24"/>
              </w:rPr>
              <w:t>≥ 320GB/s</w:t>
            </w:r>
            <w:r>
              <w:rPr>
                <w:rFonts w:asciiTheme="minorEastAsia" w:eastAsiaTheme="minorEastAsia" w:hAnsiTheme="minorEastAsia" w:cs="宋体"/>
                <w:color w:val="000000" w:themeColor="text1"/>
                <w:szCs w:val="24"/>
              </w:rPr>
              <w:t>；</w:t>
            </w:r>
          </w:p>
          <w:p w14:paraId="734F8BD5"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H2D</w:t>
            </w:r>
            <w:r>
              <w:rPr>
                <w:rFonts w:asciiTheme="minorEastAsia" w:eastAsiaTheme="minorEastAsia" w:hAnsiTheme="minorEastAsia" w:cs="宋体"/>
                <w:color w:val="000000" w:themeColor="text1"/>
                <w:szCs w:val="24"/>
              </w:rPr>
              <w:t>带宽（</w:t>
            </w:r>
            <w:r>
              <w:rPr>
                <w:rFonts w:asciiTheme="minorEastAsia" w:eastAsiaTheme="minorEastAsia" w:hAnsiTheme="minorEastAsia" w:cs="宋体"/>
                <w:color w:val="000000" w:themeColor="text1"/>
                <w:szCs w:val="24"/>
              </w:rPr>
              <w:t>CPU-&gt;NPU</w:t>
            </w:r>
            <w:r>
              <w:rPr>
                <w:rFonts w:asciiTheme="minorEastAsia" w:eastAsiaTheme="minorEastAsia" w:hAnsiTheme="minorEastAsia" w:cs="宋体"/>
                <w:color w:val="000000" w:themeColor="text1"/>
                <w:szCs w:val="24"/>
              </w:rPr>
              <w:t>）</w:t>
            </w:r>
            <w:r>
              <w:rPr>
                <w:rFonts w:asciiTheme="minorEastAsia" w:eastAsiaTheme="minorEastAsia" w:hAnsiTheme="minorEastAsia" w:cs="宋体"/>
                <w:color w:val="000000" w:themeColor="text1"/>
                <w:szCs w:val="24"/>
              </w:rPr>
              <w:t>≥ 460GB/s</w:t>
            </w:r>
            <w:r>
              <w:rPr>
                <w:rFonts w:asciiTheme="minorEastAsia" w:eastAsiaTheme="minorEastAsia" w:hAnsiTheme="minorEastAsia" w:cs="宋体"/>
                <w:color w:val="000000" w:themeColor="text1"/>
                <w:szCs w:val="24"/>
              </w:rPr>
              <w:t>；</w:t>
            </w:r>
          </w:p>
          <w:p w14:paraId="4DB46915"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P2P</w:t>
            </w:r>
            <w:r>
              <w:rPr>
                <w:rFonts w:asciiTheme="minorEastAsia" w:eastAsiaTheme="minorEastAsia" w:hAnsiTheme="minorEastAsia" w:cs="宋体"/>
                <w:color w:val="000000" w:themeColor="text1"/>
                <w:szCs w:val="24"/>
              </w:rPr>
              <w:t>单向带宽（</w:t>
            </w:r>
            <w:r>
              <w:rPr>
                <w:rFonts w:asciiTheme="minorEastAsia" w:eastAsiaTheme="minorEastAsia" w:hAnsiTheme="minorEastAsia" w:cs="宋体"/>
                <w:color w:val="000000" w:themeColor="text1"/>
                <w:szCs w:val="24"/>
              </w:rPr>
              <w:t>NPU-&gt;NPU</w:t>
            </w:r>
            <w:r>
              <w:rPr>
                <w:rFonts w:asciiTheme="minorEastAsia" w:eastAsiaTheme="minorEastAsia" w:hAnsiTheme="minorEastAsia" w:cs="宋体"/>
                <w:color w:val="000000" w:themeColor="text1"/>
                <w:szCs w:val="24"/>
              </w:rPr>
              <w:t>）</w:t>
            </w:r>
            <w:r>
              <w:rPr>
                <w:rFonts w:asciiTheme="minorEastAsia" w:eastAsiaTheme="minorEastAsia" w:hAnsiTheme="minorEastAsia" w:cs="宋体"/>
                <w:color w:val="000000" w:themeColor="text1"/>
                <w:szCs w:val="24"/>
              </w:rPr>
              <w:t>≥ 164GB/s</w:t>
            </w:r>
            <w:r>
              <w:rPr>
                <w:rFonts w:asciiTheme="minorEastAsia" w:eastAsiaTheme="minorEastAsia" w:hAnsiTheme="minorEastAsia" w:cs="宋体"/>
                <w:color w:val="000000" w:themeColor="text1"/>
                <w:szCs w:val="24"/>
              </w:rPr>
              <w:t>；</w:t>
            </w:r>
          </w:p>
          <w:p w14:paraId="1D302A77"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lastRenderedPageBreak/>
              <w:t>P2P</w:t>
            </w:r>
            <w:r>
              <w:rPr>
                <w:rFonts w:asciiTheme="minorEastAsia" w:eastAsiaTheme="minorEastAsia" w:hAnsiTheme="minorEastAsia" w:cs="宋体"/>
                <w:color w:val="000000" w:themeColor="text1"/>
                <w:szCs w:val="24"/>
              </w:rPr>
              <w:t>双向带宽（</w:t>
            </w:r>
            <w:r>
              <w:rPr>
                <w:rFonts w:asciiTheme="minorEastAsia" w:eastAsiaTheme="minorEastAsia" w:hAnsiTheme="minorEastAsia" w:cs="宋体"/>
                <w:color w:val="000000" w:themeColor="text1"/>
                <w:szCs w:val="24"/>
              </w:rPr>
              <w:t>NPU-&gt;NPU</w:t>
            </w:r>
            <w:r>
              <w:rPr>
                <w:rFonts w:asciiTheme="minorEastAsia" w:eastAsiaTheme="minorEastAsia" w:hAnsiTheme="minorEastAsia" w:cs="宋体"/>
                <w:color w:val="000000" w:themeColor="text1"/>
                <w:szCs w:val="24"/>
              </w:rPr>
              <w:t>）</w:t>
            </w:r>
            <w:r>
              <w:rPr>
                <w:rFonts w:asciiTheme="minorEastAsia" w:eastAsiaTheme="minorEastAsia" w:hAnsiTheme="minorEastAsia" w:cs="宋体"/>
                <w:color w:val="000000" w:themeColor="text1"/>
                <w:szCs w:val="24"/>
              </w:rPr>
              <w:t>≥ 270GB/s</w:t>
            </w:r>
            <w:r>
              <w:rPr>
                <w:rFonts w:asciiTheme="minorEastAsia" w:eastAsiaTheme="minorEastAsia" w:hAnsiTheme="minorEastAsia" w:cs="宋体"/>
                <w:color w:val="000000" w:themeColor="text1"/>
                <w:szCs w:val="24"/>
              </w:rPr>
              <w:t>；</w:t>
            </w:r>
          </w:p>
        </w:tc>
      </w:tr>
      <w:tr w:rsidR="00972AA3" w14:paraId="7091AA2F"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4F16DE58"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lastRenderedPageBreak/>
              <w:t>单机模型测试</w:t>
            </w:r>
          </w:p>
        </w:tc>
        <w:tc>
          <w:tcPr>
            <w:tcW w:w="6511" w:type="dxa"/>
            <w:tcBorders>
              <w:top w:val="outset" w:sz="6" w:space="0" w:color="auto"/>
              <w:left w:val="outset" w:sz="6" w:space="0" w:color="auto"/>
              <w:bottom w:val="outset" w:sz="6" w:space="0" w:color="auto"/>
              <w:right w:val="outset" w:sz="6" w:space="0" w:color="auto"/>
            </w:tcBorders>
          </w:tcPr>
          <w:p w14:paraId="3B5CC22A"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基于</w:t>
            </w:r>
            <w:proofErr w:type="spellStart"/>
            <w:r>
              <w:rPr>
                <w:rFonts w:asciiTheme="minorEastAsia" w:eastAsiaTheme="minorEastAsia" w:hAnsiTheme="minorEastAsia" w:cs="宋体"/>
                <w:color w:val="000000" w:themeColor="text1"/>
                <w:szCs w:val="24"/>
              </w:rPr>
              <w:t>PyTorch</w:t>
            </w:r>
            <w:proofErr w:type="spellEnd"/>
            <w:r>
              <w:rPr>
                <w:rFonts w:asciiTheme="minorEastAsia" w:eastAsiaTheme="minorEastAsia" w:hAnsiTheme="minorEastAsia" w:cs="宋体"/>
                <w:color w:val="000000" w:themeColor="text1"/>
                <w:szCs w:val="24"/>
              </w:rPr>
              <w:t>的</w:t>
            </w:r>
            <w:r>
              <w:rPr>
                <w:rFonts w:asciiTheme="minorEastAsia" w:eastAsiaTheme="minorEastAsia" w:hAnsiTheme="minorEastAsia" w:cs="宋体"/>
                <w:color w:val="000000" w:themeColor="text1"/>
                <w:szCs w:val="24"/>
              </w:rPr>
              <w:t>Llama2 7B</w:t>
            </w:r>
            <w:r>
              <w:rPr>
                <w:rFonts w:asciiTheme="minorEastAsia" w:eastAsiaTheme="minorEastAsia" w:hAnsiTheme="minorEastAsia" w:cs="宋体"/>
                <w:color w:val="000000" w:themeColor="text1"/>
                <w:szCs w:val="24"/>
              </w:rPr>
              <w:t>模型，正常训练无中断，单</w:t>
            </w:r>
            <w:proofErr w:type="gramStart"/>
            <w:r>
              <w:rPr>
                <w:rFonts w:asciiTheme="minorEastAsia" w:eastAsiaTheme="minorEastAsia" w:hAnsiTheme="minorEastAsia" w:cs="宋体"/>
                <w:color w:val="000000" w:themeColor="text1"/>
                <w:szCs w:val="24"/>
              </w:rPr>
              <w:t>步平均</w:t>
            </w:r>
            <w:proofErr w:type="gramEnd"/>
            <w:r>
              <w:rPr>
                <w:rFonts w:asciiTheme="minorEastAsia" w:eastAsiaTheme="minorEastAsia" w:hAnsiTheme="minorEastAsia" w:cs="宋体"/>
                <w:color w:val="000000" w:themeColor="text1"/>
                <w:szCs w:val="24"/>
              </w:rPr>
              <w:t>耗时不超过</w:t>
            </w:r>
            <w:r>
              <w:rPr>
                <w:rFonts w:asciiTheme="minorEastAsia" w:eastAsiaTheme="minorEastAsia" w:hAnsiTheme="minorEastAsia" w:cs="宋体"/>
                <w:color w:val="000000" w:themeColor="text1"/>
                <w:szCs w:val="24"/>
              </w:rPr>
              <w:t>1300ms</w:t>
            </w:r>
          </w:p>
        </w:tc>
      </w:tr>
      <w:tr w:rsidR="00972AA3" w14:paraId="17639781"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1F3AC09E"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超节点内集合通信测试</w:t>
            </w:r>
          </w:p>
        </w:tc>
        <w:tc>
          <w:tcPr>
            <w:tcW w:w="6511" w:type="dxa"/>
            <w:tcBorders>
              <w:top w:val="outset" w:sz="6" w:space="0" w:color="auto"/>
              <w:left w:val="outset" w:sz="6" w:space="0" w:color="auto"/>
              <w:bottom w:val="outset" w:sz="6" w:space="0" w:color="auto"/>
              <w:right w:val="outset" w:sz="6" w:space="0" w:color="auto"/>
            </w:tcBorders>
          </w:tcPr>
          <w:p w14:paraId="2BFC2479"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前置条件：</w:t>
            </w:r>
            <w:r>
              <w:rPr>
                <w:rFonts w:asciiTheme="minorEastAsia" w:eastAsiaTheme="minorEastAsia" w:hAnsiTheme="minorEastAsia" w:cs="宋体"/>
                <w:color w:val="000000" w:themeColor="text1"/>
                <w:szCs w:val="24"/>
              </w:rPr>
              <w:t>400G</w:t>
            </w:r>
            <w:r>
              <w:rPr>
                <w:rFonts w:asciiTheme="minorEastAsia" w:eastAsiaTheme="minorEastAsia" w:hAnsiTheme="minorEastAsia" w:cs="宋体"/>
                <w:color w:val="000000" w:themeColor="text1"/>
                <w:szCs w:val="24"/>
              </w:rPr>
              <w:t>光模块，</w:t>
            </w:r>
            <w:r>
              <w:rPr>
                <w:rFonts w:asciiTheme="minorEastAsia" w:eastAsiaTheme="minorEastAsia" w:hAnsiTheme="minorEastAsia" w:cs="宋体"/>
                <w:color w:val="000000" w:themeColor="text1"/>
                <w:szCs w:val="24"/>
              </w:rPr>
              <w:t>400G</w:t>
            </w:r>
            <w:r>
              <w:rPr>
                <w:rFonts w:asciiTheme="minorEastAsia" w:eastAsiaTheme="minorEastAsia" w:hAnsiTheme="minorEastAsia" w:cs="宋体"/>
                <w:color w:val="000000" w:themeColor="text1"/>
                <w:szCs w:val="24"/>
              </w:rPr>
              <w:t>线缆</w:t>
            </w:r>
          </w:p>
          <w:p w14:paraId="030FFCD8"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48</w:t>
            </w:r>
            <w:r>
              <w:rPr>
                <w:rFonts w:asciiTheme="minorEastAsia" w:eastAsiaTheme="minorEastAsia" w:hAnsiTheme="minorEastAsia" w:cs="宋体"/>
                <w:color w:val="000000" w:themeColor="text1"/>
                <w:szCs w:val="24"/>
              </w:rPr>
              <w:t>节点的带宽值（在</w:t>
            </w:r>
            <w:r>
              <w:rPr>
                <w:rFonts w:asciiTheme="minorEastAsia" w:eastAsiaTheme="minorEastAsia" w:hAnsiTheme="minorEastAsia" w:cs="宋体"/>
                <w:color w:val="000000" w:themeColor="text1"/>
                <w:szCs w:val="24"/>
              </w:rPr>
              <w:t>1G</w:t>
            </w:r>
            <w:r>
              <w:rPr>
                <w:rFonts w:asciiTheme="minorEastAsia" w:eastAsiaTheme="minorEastAsia" w:hAnsiTheme="minorEastAsia" w:cs="宋体"/>
                <w:color w:val="000000" w:themeColor="text1"/>
                <w:szCs w:val="24"/>
              </w:rPr>
              <w:t>数据量下），带宽值</w:t>
            </w:r>
            <w:r>
              <w:rPr>
                <w:rFonts w:asciiTheme="minorEastAsia" w:eastAsiaTheme="minorEastAsia" w:hAnsiTheme="minorEastAsia" w:cs="宋体"/>
                <w:color w:val="000000" w:themeColor="text1"/>
                <w:szCs w:val="24"/>
              </w:rPr>
              <w:t>≥97GB/s</w:t>
            </w:r>
          </w:p>
        </w:tc>
      </w:tr>
      <w:tr w:rsidR="00972AA3" w14:paraId="6585CDE0"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62B7E9B5"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超节点内模型测试</w:t>
            </w:r>
          </w:p>
        </w:tc>
        <w:tc>
          <w:tcPr>
            <w:tcW w:w="6511" w:type="dxa"/>
            <w:tcBorders>
              <w:top w:val="outset" w:sz="6" w:space="0" w:color="auto"/>
              <w:left w:val="outset" w:sz="6" w:space="0" w:color="auto"/>
              <w:bottom w:val="outset" w:sz="6" w:space="0" w:color="auto"/>
              <w:right w:val="outset" w:sz="6" w:space="0" w:color="auto"/>
            </w:tcBorders>
          </w:tcPr>
          <w:p w14:paraId="448DBE4A"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前置条件：</w:t>
            </w:r>
            <w:r>
              <w:rPr>
                <w:rFonts w:asciiTheme="minorEastAsia" w:eastAsiaTheme="minorEastAsia" w:hAnsiTheme="minorEastAsia" w:cs="宋体"/>
                <w:color w:val="000000" w:themeColor="text1"/>
                <w:szCs w:val="24"/>
              </w:rPr>
              <w:t>400G</w:t>
            </w:r>
            <w:r>
              <w:rPr>
                <w:rFonts w:asciiTheme="minorEastAsia" w:eastAsiaTheme="minorEastAsia" w:hAnsiTheme="minorEastAsia" w:cs="宋体"/>
                <w:color w:val="000000" w:themeColor="text1"/>
                <w:szCs w:val="24"/>
              </w:rPr>
              <w:t>光模块，</w:t>
            </w:r>
            <w:r>
              <w:rPr>
                <w:rFonts w:asciiTheme="minorEastAsia" w:eastAsiaTheme="minorEastAsia" w:hAnsiTheme="minorEastAsia" w:cs="宋体"/>
                <w:color w:val="000000" w:themeColor="text1"/>
                <w:szCs w:val="24"/>
              </w:rPr>
              <w:t>400G</w:t>
            </w:r>
            <w:r>
              <w:rPr>
                <w:rFonts w:asciiTheme="minorEastAsia" w:eastAsiaTheme="minorEastAsia" w:hAnsiTheme="minorEastAsia" w:cs="宋体"/>
                <w:color w:val="000000" w:themeColor="text1"/>
                <w:szCs w:val="24"/>
              </w:rPr>
              <w:t>线缆</w:t>
            </w:r>
          </w:p>
          <w:p w14:paraId="0CC9E830"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16</w:t>
            </w:r>
            <w:r>
              <w:rPr>
                <w:rFonts w:asciiTheme="minorEastAsia" w:eastAsiaTheme="minorEastAsia" w:hAnsiTheme="minorEastAsia" w:cs="宋体"/>
                <w:color w:val="000000" w:themeColor="text1"/>
                <w:szCs w:val="24"/>
              </w:rPr>
              <w:t>节点，基于</w:t>
            </w:r>
            <w:proofErr w:type="spellStart"/>
            <w:r>
              <w:rPr>
                <w:rFonts w:asciiTheme="minorEastAsia" w:eastAsiaTheme="minorEastAsia" w:hAnsiTheme="minorEastAsia" w:cs="宋体"/>
                <w:color w:val="000000" w:themeColor="text1"/>
                <w:szCs w:val="24"/>
              </w:rPr>
              <w:t>PyTorch</w:t>
            </w:r>
            <w:proofErr w:type="spellEnd"/>
            <w:r>
              <w:rPr>
                <w:rFonts w:asciiTheme="minorEastAsia" w:eastAsiaTheme="minorEastAsia" w:hAnsiTheme="minorEastAsia" w:cs="宋体"/>
                <w:color w:val="000000" w:themeColor="text1"/>
                <w:szCs w:val="24"/>
              </w:rPr>
              <w:t>的</w:t>
            </w:r>
            <w:r>
              <w:rPr>
                <w:rFonts w:asciiTheme="minorEastAsia" w:eastAsiaTheme="minorEastAsia" w:hAnsiTheme="minorEastAsia" w:cs="宋体"/>
                <w:color w:val="000000" w:themeColor="text1"/>
                <w:szCs w:val="24"/>
              </w:rPr>
              <w:t>Llama3 405B</w:t>
            </w:r>
            <w:r>
              <w:rPr>
                <w:rFonts w:asciiTheme="minorEastAsia" w:eastAsiaTheme="minorEastAsia" w:hAnsiTheme="minorEastAsia" w:cs="宋体"/>
                <w:color w:val="000000" w:themeColor="text1"/>
                <w:szCs w:val="24"/>
              </w:rPr>
              <w:t>模型，模型正常训练，正常</w:t>
            </w:r>
            <w:r>
              <w:rPr>
                <w:rFonts w:asciiTheme="minorEastAsia" w:eastAsiaTheme="minorEastAsia" w:hAnsiTheme="minorEastAsia" w:cs="宋体" w:hint="eastAsia"/>
                <w:color w:val="000000" w:themeColor="text1"/>
                <w:szCs w:val="24"/>
              </w:rPr>
              <w:t>1</w:t>
            </w:r>
            <w:r>
              <w:rPr>
                <w:rFonts w:asciiTheme="minorEastAsia" w:eastAsiaTheme="minorEastAsia" w:hAnsiTheme="minorEastAsia" w:cs="宋体"/>
                <w:color w:val="000000" w:themeColor="text1"/>
                <w:szCs w:val="24"/>
              </w:rPr>
              <w:t>2H</w:t>
            </w:r>
            <w:r>
              <w:rPr>
                <w:rFonts w:asciiTheme="minorEastAsia" w:eastAsiaTheme="minorEastAsia" w:hAnsiTheme="minorEastAsia" w:cs="宋体"/>
                <w:color w:val="000000" w:themeColor="text1"/>
                <w:szCs w:val="24"/>
              </w:rPr>
              <w:t>训练无中断，单</w:t>
            </w:r>
            <w:proofErr w:type="gramStart"/>
            <w:r>
              <w:rPr>
                <w:rFonts w:asciiTheme="minorEastAsia" w:eastAsiaTheme="minorEastAsia" w:hAnsiTheme="minorEastAsia" w:cs="宋体"/>
                <w:color w:val="000000" w:themeColor="text1"/>
                <w:szCs w:val="24"/>
              </w:rPr>
              <w:t>步平均</w:t>
            </w:r>
            <w:proofErr w:type="gramEnd"/>
            <w:r>
              <w:rPr>
                <w:rFonts w:asciiTheme="minorEastAsia" w:eastAsiaTheme="minorEastAsia" w:hAnsiTheme="minorEastAsia" w:cs="宋体"/>
                <w:color w:val="000000" w:themeColor="text1"/>
                <w:szCs w:val="24"/>
              </w:rPr>
              <w:t>耗时不超过</w:t>
            </w:r>
            <w:r>
              <w:rPr>
                <w:rFonts w:asciiTheme="minorEastAsia" w:eastAsiaTheme="minorEastAsia" w:hAnsiTheme="minorEastAsia" w:cs="宋体"/>
                <w:color w:val="000000" w:themeColor="text1"/>
                <w:szCs w:val="24"/>
              </w:rPr>
              <w:t>61000ms</w:t>
            </w:r>
          </w:p>
          <w:p w14:paraId="38DD41F8"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32</w:t>
            </w:r>
            <w:r>
              <w:rPr>
                <w:rFonts w:asciiTheme="minorEastAsia" w:eastAsiaTheme="minorEastAsia" w:hAnsiTheme="minorEastAsia" w:cs="宋体"/>
                <w:color w:val="000000" w:themeColor="text1"/>
                <w:szCs w:val="24"/>
              </w:rPr>
              <w:t>节点，基于</w:t>
            </w:r>
            <w:proofErr w:type="spellStart"/>
            <w:r>
              <w:rPr>
                <w:rFonts w:asciiTheme="minorEastAsia" w:eastAsiaTheme="minorEastAsia" w:hAnsiTheme="minorEastAsia" w:cs="宋体"/>
                <w:color w:val="000000" w:themeColor="text1"/>
                <w:szCs w:val="24"/>
              </w:rPr>
              <w:t>PyTorch</w:t>
            </w:r>
            <w:proofErr w:type="spellEnd"/>
            <w:r>
              <w:rPr>
                <w:rFonts w:asciiTheme="minorEastAsia" w:eastAsiaTheme="minorEastAsia" w:hAnsiTheme="minorEastAsia" w:cs="宋体"/>
                <w:color w:val="000000" w:themeColor="text1"/>
                <w:szCs w:val="24"/>
              </w:rPr>
              <w:t>的</w:t>
            </w:r>
            <w:r>
              <w:rPr>
                <w:rFonts w:asciiTheme="minorEastAsia" w:eastAsiaTheme="minorEastAsia" w:hAnsiTheme="minorEastAsia" w:cs="宋体"/>
                <w:color w:val="000000" w:themeColor="text1"/>
                <w:szCs w:val="24"/>
              </w:rPr>
              <w:t>Llama3 405B</w:t>
            </w:r>
            <w:r>
              <w:rPr>
                <w:rFonts w:asciiTheme="minorEastAsia" w:eastAsiaTheme="minorEastAsia" w:hAnsiTheme="minorEastAsia" w:cs="宋体"/>
                <w:color w:val="000000" w:themeColor="text1"/>
                <w:szCs w:val="24"/>
              </w:rPr>
              <w:t>模型，模型正常训练，正常</w:t>
            </w:r>
            <w:r>
              <w:rPr>
                <w:rFonts w:asciiTheme="minorEastAsia" w:eastAsiaTheme="minorEastAsia" w:hAnsiTheme="minorEastAsia" w:cs="宋体" w:hint="eastAsia"/>
                <w:color w:val="000000" w:themeColor="text1"/>
                <w:szCs w:val="24"/>
              </w:rPr>
              <w:t>1</w:t>
            </w:r>
            <w:r>
              <w:rPr>
                <w:rFonts w:asciiTheme="minorEastAsia" w:eastAsiaTheme="minorEastAsia" w:hAnsiTheme="minorEastAsia" w:cs="宋体"/>
                <w:color w:val="000000" w:themeColor="text1"/>
                <w:szCs w:val="24"/>
              </w:rPr>
              <w:t>2H</w:t>
            </w:r>
            <w:r>
              <w:rPr>
                <w:rFonts w:asciiTheme="minorEastAsia" w:eastAsiaTheme="minorEastAsia" w:hAnsiTheme="minorEastAsia" w:cs="宋体"/>
                <w:color w:val="000000" w:themeColor="text1"/>
                <w:szCs w:val="24"/>
              </w:rPr>
              <w:t>训练无中断，单</w:t>
            </w:r>
            <w:proofErr w:type="gramStart"/>
            <w:r>
              <w:rPr>
                <w:rFonts w:asciiTheme="minorEastAsia" w:eastAsiaTheme="minorEastAsia" w:hAnsiTheme="minorEastAsia" w:cs="宋体"/>
                <w:color w:val="000000" w:themeColor="text1"/>
                <w:szCs w:val="24"/>
              </w:rPr>
              <w:t>步平均</w:t>
            </w:r>
            <w:proofErr w:type="gramEnd"/>
            <w:r>
              <w:rPr>
                <w:rFonts w:asciiTheme="minorEastAsia" w:eastAsiaTheme="minorEastAsia" w:hAnsiTheme="minorEastAsia" w:cs="宋体"/>
                <w:color w:val="000000" w:themeColor="text1"/>
                <w:szCs w:val="24"/>
              </w:rPr>
              <w:t>耗时不超过</w:t>
            </w:r>
            <w:r>
              <w:rPr>
                <w:rFonts w:asciiTheme="minorEastAsia" w:eastAsiaTheme="minorEastAsia" w:hAnsiTheme="minorEastAsia" w:cs="宋体"/>
                <w:color w:val="000000" w:themeColor="text1"/>
                <w:szCs w:val="24"/>
              </w:rPr>
              <w:t>61000ms</w:t>
            </w:r>
          </w:p>
          <w:p w14:paraId="1B389A57"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48</w:t>
            </w:r>
            <w:r>
              <w:rPr>
                <w:rFonts w:asciiTheme="minorEastAsia" w:eastAsiaTheme="minorEastAsia" w:hAnsiTheme="minorEastAsia" w:cs="宋体"/>
                <w:color w:val="000000" w:themeColor="text1"/>
                <w:szCs w:val="24"/>
              </w:rPr>
              <w:t>节点，基于</w:t>
            </w:r>
            <w:proofErr w:type="spellStart"/>
            <w:r>
              <w:rPr>
                <w:rFonts w:asciiTheme="minorEastAsia" w:eastAsiaTheme="minorEastAsia" w:hAnsiTheme="minorEastAsia" w:cs="宋体"/>
                <w:color w:val="000000" w:themeColor="text1"/>
                <w:szCs w:val="24"/>
              </w:rPr>
              <w:t>PyTorch</w:t>
            </w:r>
            <w:proofErr w:type="spellEnd"/>
            <w:r>
              <w:rPr>
                <w:rFonts w:asciiTheme="minorEastAsia" w:eastAsiaTheme="minorEastAsia" w:hAnsiTheme="minorEastAsia" w:cs="宋体"/>
                <w:color w:val="000000" w:themeColor="text1"/>
                <w:szCs w:val="24"/>
              </w:rPr>
              <w:t>的</w:t>
            </w:r>
            <w:r>
              <w:rPr>
                <w:rFonts w:asciiTheme="minorEastAsia" w:eastAsiaTheme="minorEastAsia" w:hAnsiTheme="minorEastAsia" w:cs="宋体"/>
                <w:color w:val="000000" w:themeColor="text1"/>
                <w:szCs w:val="24"/>
              </w:rPr>
              <w:t>Llama3 405B</w:t>
            </w:r>
            <w:r>
              <w:rPr>
                <w:rFonts w:asciiTheme="minorEastAsia" w:eastAsiaTheme="minorEastAsia" w:hAnsiTheme="minorEastAsia" w:cs="宋体"/>
                <w:color w:val="000000" w:themeColor="text1"/>
                <w:szCs w:val="24"/>
              </w:rPr>
              <w:t>模型，模型正常训练，正常</w:t>
            </w:r>
            <w:r>
              <w:rPr>
                <w:rFonts w:asciiTheme="minorEastAsia" w:eastAsiaTheme="minorEastAsia" w:hAnsiTheme="minorEastAsia" w:cs="宋体" w:hint="eastAsia"/>
                <w:color w:val="000000" w:themeColor="text1"/>
                <w:szCs w:val="24"/>
              </w:rPr>
              <w:t>1</w:t>
            </w:r>
            <w:r>
              <w:rPr>
                <w:rFonts w:asciiTheme="minorEastAsia" w:eastAsiaTheme="minorEastAsia" w:hAnsiTheme="minorEastAsia" w:cs="宋体"/>
                <w:color w:val="000000" w:themeColor="text1"/>
                <w:szCs w:val="24"/>
              </w:rPr>
              <w:t>2H</w:t>
            </w:r>
            <w:r>
              <w:rPr>
                <w:rFonts w:asciiTheme="minorEastAsia" w:eastAsiaTheme="minorEastAsia" w:hAnsiTheme="minorEastAsia" w:cs="宋体"/>
                <w:color w:val="000000" w:themeColor="text1"/>
                <w:szCs w:val="24"/>
              </w:rPr>
              <w:t>训练无中断，单</w:t>
            </w:r>
            <w:proofErr w:type="gramStart"/>
            <w:r>
              <w:rPr>
                <w:rFonts w:asciiTheme="minorEastAsia" w:eastAsiaTheme="minorEastAsia" w:hAnsiTheme="minorEastAsia" w:cs="宋体"/>
                <w:color w:val="000000" w:themeColor="text1"/>
                <w:szCs w:val="24"/>
              </w:rPr>
              <w:t>步平均</w:t>
            </w:r>
            <w:proofErr w:type="gramEnd"/>
            <w:r>
              <w:rPr>
                <w:rFonts w:asciiTheme="minorEastAsia" w:eastAsiaTheme="minorEastAsia" w:hAnsiTheme="minorEastAsia" w:cs="宋体"/>
                <w:color w:val="000000" w:themeColor="text1"/>
                <w:szCs w:val="24"/>
              </w:rPr>
              <w:t>耗时不超过</w:t>
            </w:r>
            <w:r>
              <w:rPr>
                <w:rFonts w:asciiTheme="minorEastAsia" w:eastAsiaTheme="minorEastAsia" w:hAnsiTheme="minorEastAsia" w:cs="宋体"/>
                <w:color w:val="000000" w:themeColor="text1"/>
                <w:szCs w:val="24"/>
              </w:rPr>
              <w:t>61000ms</w:t>
            </w:r>
          </w:p>
        </w:tc>
      </w:tr>
      <w:tr w:rsidR="00972AA3" w14:paraId="55437680"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5937F526"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szCs w:val="24"/>
                <w:highlight w:val="yellow"/>
              </w:rPr>
            </w:pPr>
            <w:r>
              <w:rPr>
                <w:rFonts w:asciiTheme="minorEastAsia" w:eastAsiaTheme="minorEastAsia" w:hAnsiTheme="minorEastAsia" w:cs="宋体"/>
                <w:szCs w:val="24"/>
              </w:rPr>
              <w:t>集群</w:t>
            </w:r>
            <w:r>
              <w:rPr>
                <w:rFonts w:asciiTheme="minorEastAsia" w:eastAsiaTheme="minorEastAsia" w:hAnsiTheme="minorEastAsia" w:cs="宋体" w:hint="eastAsia"/>
                <w:szCs w:val="24"/>
              </w:rPr>
              <w:t>训练</w:t>
            </w:r>
            <w:r>
              <w:rPr>
                <w:rFonts w:asciiTheme="minorEastAsia" w:eastAsiaTheme="minorEastAsia" w:hAnsiTheme="minorEastAsia" w:cs="宋体"/>
                <w:szCs w:val="24"/>
              </w:rPr>
              <w:t>性能</w:t>
            </w:r>
            <w:r>
              <w:rPr>
                <w:rFonts w:asciiTheme="minorEastAsia" w:eastAsiaTheme="minorEastAsia" w:hAnsiTheme="minorEastAsia" w:cs="宋体" w:hint="eastAsia"/>
                <w:szCs w:val="24"/>
              </w:rPr>
              <w:t>测试</w:t>
            </w:r>
          </w:p>
        </w:tc>
        <w:tc>
          <w:tcPr>
            <w:tcW w:w="6511" w:type="dxa"/>
            <w:tcBorders>
              <w:top w:val="outset" w:sz="6" w:space="0" w:color="auto"/>
              <w:left w:val="outset" w:sz="6" w:space="0" w:color="auto"/>
              <w:bottom w:val="outset" w:sz="6" w:space="0" w:color="auto"/>
              <w:right w:val="outset" w:sz="6" w:space="0" w:color="auto"/>
            </w:tcBorders>
          </w:tcPr>
          <w:p w14:paraId="52C4866D"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rPr>
            </w:pPr>
            <w:r>
              <w:rPr>
                <w:rFonts w:asciiTheme="minorEastAsia" w:eastAsiaTheme="minorEastAsia" w:hAnsiTheme="minorEastAsia" w:cs="宋体"/>
                <w:color w:val="000000" w:themeColor="text1"/>
                <w:szCs w:val="24"/>
              </w:rPr>
              <w:t>前置条件：</w:t>
            </w:r>
            <w:r>
              <w:rPr>
                <w:rFonts w:asciiTheme="minorEastAsia" w:eastAsiaTheme="minorEastAsia" w:hAnsiTheme="minorEastAsia" w:cs="宋体"/>
                <w:color w:val="000000" w:themeColor="text1"/>
                <w:szCs w:val="24"/>
              </w:rPr>
              <w:t>400G</w:t>
            </w:r>
            <w:r>
              <w:rPr>
                <w:rFonts w:asciiTheme="minorEastAsia" w:eastAsiaTheme="minorEastAsia" w:hAnsiTheme="minorEastAsia" w:cs="宋体"/>
                <w:color w:val="000000" w:themeColor="text1"/>
                <w:szCs w:val="24"/>
              </w:rPr>
              <w:t>光模块，</w:t>
            </w:r>
            <w:r>
              <w:rPr>
                <w:rFonts w:asciiTheme="minorEastAsia" w:eastAsiaTheme="minorEastAsia" w:hAnsiTheme="minorEastAsia" w:cs="宋体"/>
                <w:color w:val="000000" w:themeColor="text1"/>
                <w:szCs w:val="24"/>
              </w:rPr>
              <w:t>400G</w:t>
            </w:r>
            <w:r>
              <w:rPr>
                <w:rFonts w:asciiTheme="minorEastAsia" w:eastAsiaTheme="minorEastAsia" w:hAnsiTheme="minorEastAsia" w:cs="宋体"/>
                <w:color w:val="000000" w:themeColor="text1"/>
                <w:szCs w:val="24"/>
              </w:rPr>
              <w:t>线缆</w:t>
            </w:r>
          </w:p>
          <w:p w14:paraId="5865D259"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color w:val="000000" w:themeColor="text1"/>
                <w:szCs w:val="24"/>
                <w:highlight w:val="yellow"/>
              </w:rPr>
            </w:pPr>
            <w:r>
              <w:rPr>
                <w:rFonts w:asciiTheme="minorEastAsia" w:eastAsiaTheme="minorEastAsia" w:hAnsiTheme="minorEastAsia" w:cs="宋体"/>
                <w:color w:val="000000" w:themeColor="text1"/>
                <w:szCs w:val="24"/>
              </w:rPr>
              <w:t>1</w:t>
            </w:r>
            <w:r>
              <w:rPr>
                <w:rFonts w:asciiTheme="minorEastAsia" w:eastAsiaTheme="minorEastAsia" w:hAnsiTheme="minorEastAsia" w:cs="宋体" w:hint="eastAsia"/>
                <w:color w:val="000000" w:themeColor="text1"/>
                <w:szCs w:val="24"/>
              </w:rPr>
              <w:t>个</w:t>
            </w:r>
            <w:r>
              <w:rPr>
                <w:rFonts w:asciiTheme="minorEastAsia" w:eastAsiaTheme="minorEastAsia" w:hAnsiTheme="minorEastAsia" w:cs="宋体"/>
                <w:color w:val="000000" w:themeColor="text1"/>
                <w:szCs w:val="24"/>
              </w:rPr>
              <w:t>384</w:t>
            </w:r>
            <w:r>
              <w:rPr>
                <w:rFonts w:asciiTheme="minorEastAsia" w:eastAsiaTheme="minorEastAsia" w:hAnsiTheme="minorEastAsia" w:cs="宋体"/>
                <w:color w:val="000000" w:themeColor="text1"/>
                <w:szCs w:val="24"/>
              </w:rPr>
              <w:t>卡超节点，基于</w:t>
            </w:r>
            <w:proofErr w:type="spellStart"/>
            <w:r>
              <w:rPr>
                <w:rFonts w:asciiTheme="minorEastAsia" w:eastAsiaTheme="minorEastAsia" w:hAnsiTheme="minorEastAsia" w:cs="宋体"/>
                <w:color w:val="000000" w:themeColor="text1"/>
                <w:szCs w:val="24"/>
              </w:rPr>
              <w:t>PyTorch</w:t>
            </w:r>
            <w:proofErr w:type="spellEnd"/>
            <w:r>
              <w:rPr>
                <w:rFonts w:asciiTheme="minorEastAsia" w:eastAsiaTheme="minorEastAsia" w:hAnsiTheme="minorEastAsia" w:cs="宋体"/>
                <w:color w:val="000000" w:themeColor="text1"/>
                <w:szCs w:val="24"/>
              </w:rPr>
              <w:t>的</w:t>
            </w:r>
            <w:r>
              <w:rPr>
                <w:rFonts w:asciiTheme="minorEastAsia" w:eastAsiaTheme="minorEastAsia" w:hAnsiTheme="minorEastAsia" w:cs="宋体"/>
                <w:color w:val="000000" w:themeColor="text1"/>
                <w:szCs w:val="24"/>
              </w:rPr>
              <w:t>Llama3 405B</w:t>
            </w:r>
            <w:r>
              <w:rPr>
                <w:rFonts w:asciiTheme="minorEastAsia" w:eastAsiaTheme="minorEastAsia" w:hAnsiTheme="minorEastAsia" w:cs="宋体"/>
                <w:color w:val="000000" w:themeColor="text1"/>
                <w:szCs w:val="24"/>
              </w:rPr>
              <w:t>模型，模型正常训练，性能</w:t>
            </w:r>
            <w:proofErr w:type="gramStart"/>
            <w:r>
              <w:rPr>
                <w:rFonts w:asciiTheme="minorEastAsia" w:eastAsiaTheme="minorEastAsia" w:hAnsiTheme="minorEastAsia" w:cs="宋体"/>
                <w:color w:val="000000" w:themeColor="text1"/>
                <w:szCs w:val="24"/>
              </w:rPr>
              <w:t>调优后集群</w:t>
            </w:r>
            <w:proofErr w:type="gramEnd"/>
            <w:r>
              <w:rPr>
                <w:rFonts w:asciiTheme="minorEastAsia" w:eastAsiaTheme="minorEastAsia" w:hAnsiTheme="minorEastAsia" w:cs="宋体"/>
                <w:color w:val="000000" w:themeColor="text1"/>
                <w:szCs w:val="24"/>
              </w:rPr>
              <w:t>MFU≥47%</w:t>
            </w:r>
            <w:r>
              <w:rPr>
                <w:rFonts w:asciiTheme="minorEastAsia" w:eastAsiaTheme="minorEastAsia" w:hAnsiTheme="minorEastAsia" w:cs="宋体"/>
                <w:color w:val="000000" w:themeColor="text1"/>
                <w:szCs w:val="24"/>
              </w:rPr>
              <w:t>或基于</w:t>
            </w:r>
            <w:proofErr w:type="spellStart"/>
            <w:r>
              <w:rPr>
                <w:rFonts w:asciiTheme="minorEastAsia" w:eastAsiaTheme="minorEastAsia" w:hAnsiTheme="minorEastAsia" w:cs="宋体"/>
                <w:color w:val="000000" w:themeColor="text1"/>
                <w:szCs w:val="24"/>
              </w:rPr>
              <w:t>PyTorch</w:t>
            </w:r>
            <w:proofErr w:type="spellEnd"/>
            <w:r>
              <w:rPr>
                <w:rFonts w:asciiTheme="minorEastAsia" w:eastAsiaTheme="minorEastAsia" w:hAnsiTheme="minorEastAsia" w:cs="宋体"/>
                <w:color w:val="000000" w:themeColor="text1"/>
                <w:szCs w:val="24"/>
              </w:rPr>
              <w:t>的</w:t>
            </w:r>
            <w:proofErr w:type="spellStart"/>
            <w:r>
              <w:rPr>
                <w:rFonts w:asciiTheme="minorEastAsia" w:eastAsiaTheme="minorEastAsia" w:hAnsiTheme="minorEastAsia" w:cs="宋体"/>
                <w:color w:val="000000" w:themeColor="text1"/>
                <w:szCs w:val="24"/>
              </w:rPr>
              <w:t>DeepSeek</w:t>
            </w:r>
            <w:proofErr w:type="spellEnd"/>
            <w:r>
              <w:rPr>
                <w:rFonts w:asciiTheme="minorEastAsia" w:eastAsiaTheme="minorEastAsia" w:hAnsiTheme="minorEastAsia" w:cs="宋体"/>
                <w:color w:val="000000" w:themeColor="text1"/>
                <w:szCs w:val="24"/>
              </w:rPr>
              <w:t xml:space="preserve"> V3</w:t>
            </w:r>
            <w:r>
              <w:rPr>
                <w:rFonts w:asciiTheme="minorEastAsia" w:eastAsiaTheme="minorEastAsia" w:hAnsiTheme="minorEastAsia" w:cs="宋体"/>
                <w:color w:val="000000" w:themeColor="text1"/>
                <w:szCs w:val="24"/>
              </w:rPr>
              <w:t>模型，模型正常训练，性能</w:t>
            </w:r>
            <w:proofErr w:type="gramStart"/>
            <w:r>
              <w:rPr>
                <w:rFonts w:asciiTheme="minorEastAsia" w:eastAsiaTheme="minorEastAsia" w:hAnsiTheme="minorEastAsia" w:cs="宋体"/>
                <w:color w:val="000000" w:themeColor="text1"/>
                <w:szCs w:val="24"/>
              </w:rPr>
              <w:t>调优后集群</w:t>
            </w:r>
            <w:proofErr w:type="gramEnd"/>
            <w:r>
              <w:rPr>
                <w:rFonts w:asciiTheme="minorEastAsia" w:eastAsiaTheme="minorEastAsia" w:hAnsiTheme="minorEastAsia" w:cs="宋体"/>
                <w:color w:val="000000" w:themeColor="text1"/>
                <w:szCs w:val="24"/>
              </w:rPr>
              <w:t>MFU≥32%</w:t>
            </w:r>
          </w:p>
        </w:tc>
      </w:tr>
      <w:tr w:rsidR="00972AA3" w14:paraId="1949878B" w14:textId="77777777">
        <w:trPr>
          <w:tblCellSpacing w:w="0" w:type="dxa"/>
        </w:trPr>
        <w:tc>
          <w:tcPr>
            <w:tcW w:w="2000" w:type="dxa"/>
            <w:tcBorders>
              <w:top w:val="outset" w:sz="6" w:space="0" w:color="auto"/>
              <w:left w:val="outset" w:sz="6" w:space="0" w:color="auto"/>
              <w:bottom w:val="outset" w:sz="6" w:space="0" w:color="auto"/>
              <w:right w:val="outset" w:sz="6" w:space="0" w:color="auto"/>
            </w:tcBorders>
          </w:tcPr>
          <w:p w14:paraId="1825E1FF" w14:textId="77777777" w:rsidR="00972AA3" w:rsidRDefault="00413F35">
            <w:pPr>
              <w:widowControl/>
              <w:spacing w:before="100" w:beforeAutospacing="1" w:after="100" w:afterAutospacing="1" w:line="360" w:lineRule="auto"/>
              <w:ind w:firstLineChars="0" w:firstLine="0"/>
              <w:jc w:val="left"/>
              <w:rPr>
                <w:rFonts w:asciiTheme="minorEastAsia" w:eastAsiaTheme="minorEastAsia" w:hAnsiTheme="minorEastAsia" w:cs="宋体"/>
                <w:szCs w:val="24"/>
              </w:rPr>
            </w:pPr>
            <w:r>
              <w:rPr>
                <w:rFonts w:asciiTheme="minorEastAsia" w:eastAsiaTheme="minorEastAsia" w:hAnsiTheme="minorEastAsia" w:cs="宋体" w:hint="eastAsia"/>
                <w:szCs w:val="24"/>
              </w:rPr>
              <w:t>P</w:t>
            </w:r>
            <w:r>
              <w:rPr>
                <w:rFonts w:asciiTheme="minorEastAsia" w:eastAsiaTheme="minorEastAsia" w:hAnsiTheme="minorEastAsia" w:cs="宋体"/>
                <w:szCs w:val="24"/>
              </w:rPr>
              <w:t>D</w:t>
            </w:r>
            <w:r>
              <w:rPr>
                <w:rFonts w:asciiTheme="minorEastAsia" w:eastAsiaTheme="minorEastAsia" w:hAnsiTheme="minorEastAsia" w:cs="宋体" w:hint="eastAsia"/>
                <w:szCs w:val="24"/>
              </w:rPr>
              <w:t>分离推理性能测试</w:t>
            </w:r>
          </w:p>
        </w:tc>
        <w:tc>
          <w:tcPr>
            <w:tcW w:w="6511" w:type="dxa"/>
            <w:tcBorders>
              <w:top w:val="outset" w:sz="6" w:space="0" w:color="auto"/>
              <w:left w:val="outset" w:sz="6" w:space="0" w:color="auto"/>
              <w:bottom w:val="outset" w:sz="6" w:space="0" w:color="auto"/>
              <w:right w:val="outset" w:sz="6" w:space="0" w:color="auto"/>
            </w:tcBorders>
          </w:tcPr>
          <w:p w14:paraId="005BB0C8" w14:textId="77777777" w:rsidR="00972AA3" w:rsidRDefault="00413F35">
            <w:pPr>
              <w:widowControl/>
              <w:spacing w:before="100" w:beforeAutospacing="1" w:after="100" w:afterAutospacing="1" w:line="360" w:lineRule="auto"/>
              <w:ind w:firstLineChars="0" w:firstLine="0"/>
              <w:jc w:val="left"/>
              <w:rPr>
                <w:rFonts w:ascii="宋体" w:hAnsi="宋体" w:cs="宋体"/>
              </w:rPr>
            </w:pPr>
            <w:r>
              <w:rPr>
                <w:rFonts w:ascii="宋体" w:hAnsi="宋体" w:cs="宋体"/>
              </w:rPr>
              <w:t>4P1D</w:t>
            </w:r>
            <w:r>
              <w:rPr>
                <w:rFonts w:ascii="宋体" w:hAnsi="宋体" w:cs="宋体"/>
              </w:rPr>
              <w:t>（</w:t>
            </w:r>
            <w:r>
              <w:rPr>
                <w:rFonts w:ascii="宋体" w:hAnsi="宋体" w:cs="宋体"/>
              </w:rPr>
              <w:t>8</w:t>
            </w:r>
            <w:r>
              <w:rPr>
                <w:rFonts w:ascii="宋体" w:hAnsi="宋体" w:cs="宋体"/>
              </w:rPr>
              <w:t>节点）</w:t>
            </w:r>
            <w:r>
              <w:rPr>
                <w:rFonts w:ascii="宋体" w:hAnsi="宋体" w:cs="宋体"/>
              </w:rPr>
              <w:t>DeepSeek-R1</w:t>
            </w:r>
            <w:r>
              <w:rPr>
                <w:rFonts w:ascii="宋体" w:hAnsi="宋体" w:cs="宋体"/>
              </w:rPr>
              <w:t>，</w:t>
            </w:r>
            <w:proofErr w:type="spellStart"/>
            <w:r>
              <w:rPr>
                <w:rFonts w:ascii="宋体" w:hAnsi="宋体" w:cs="宋体"/>
              </w:rPr>
              <w:t>In_seq</w:t>
            </w:r>
            <w:proofErr w:type="spellEnd"/>
            <w:r>
              <w:rPr>
                <w:rFonts w:ascii="宋体" w:hAnsi="宋体" w:cs="宋体"/>
              </w:rPr>
              <w:t>为</w:t>
            </w:r>
            <w:r>
              <w:rPr>
                <w:rFonts w:ascii="宋体" w:hAnsi="宋体" w:cs="宋体"/>
              </w:rPr>
              <w:t>2000</w:t>
            </w:r>
            <w:r>
              <w:rPr>
                <w:rFonts w:ascii="宋体" w:hAnsi="宋体" w:cs="宋体"/>
              </w:rPr>
              <w:t>，</w:t>
            </w:r>
            <w:proofErr w:type="spellStart"/>
            <w:r>
              <w:rPr>
                <w:rFonts w:ascii="宋体" w:hAnsi="宋体" w:cs="宋体"/>
              </w:rPr>
              <w:t>Out_seq</w:t>
            </w:r>
            <w:proofErr w:type="spellEnd"/>
            <w:r>
              <w:rPr>
                <w:rFonts w:ascii="宋体" w:hAnsi="宋体" w:cs="宋体"/>
              </w:rPr>
              <w:t>为</w:t>
            </w:r>
            <w:r>
              <w:rPr>
                <w:rFonts w:ascii="宋体" w:hAnsi="宋体" w:cs="宋体"/>
              </w:rPr>
              <w:t>2000</w:t>
            </w:r>
            <w:r>
              <w:rPr>
                <w:rFonts w:ascii="宋体" w:hAnsi="宋体" w:cs="宋体"/>
              </w:rPr>
              <w:t>，性能测试指标如下：</w:t>
            </w:r>
          </w:p>
          <w:p w14:paraId="5899A486" w14:textId="77777777" w:rsidR="00972AA3" w:rsidRDefault="00413F35">
            <w:pPr>
              <w:widowControl/>
              <w:spacing w:before="100" w:beforeAutospacing="1" w:after="100" w:afterAutospacing="1" w:line="360" w:lineRule="auto"/>
              <w:ind w:firstLineChars="0" w:firstLine="0"/>
              <w:jc w:val="left"/>
              <w:rPr>
                <w:rFonts w:ascii="宋体" w:hAnsi="宋体" w:cs="宋体"/>
              </w:rPr>
            </w:pPr>
            <w:r>
              <w:rPr>
                <w:rFonts w:ascii="宋体" w:hAnsi="宋体" w:cs="宋体"/>
              </w:rPr>
              <w:t>Total Token Throughput</w:t>
            </w:r>
            <w:r>
              <w:rPr>
                <w:rFonts w:ascii="宋体" w:hAnsi="宋体" w:cs="宋体"/>
              </w:rPr>
              <w:t>（</w:t>
            </w:r>
            <w:r>
              <w:rPr>
                <w:rFonts w:ascii="宋体" w:hAnsi="宋体" w:cs="宋体"/>
              </w:rPr>
              <w:t>tokens/s</w:t>
            </w:r>
            <w:r>
              <w:rPr>
                <w:rFonts w:ascii="宋体" w:hAnsi="宋体" w:cs="宋体"/>
              </w:rPr>
              <w:t>）</w:t>
            </w:r>
            <w:r>
              <w:rPr>
                <w:rFonts w:ascii="宋体" w:hAnsi="宋体" w:cs="宋体"/>
              </w:rPr>
              <w:t xml:space="preserve">E2E </w:t>
            </w:r>
            <w:r>
              <w:rPr>
                <w:rFonts w:ascii="宋体" w:hAnsi="宋体" w:cs="宋体"/>
              </w:rPr>
              <w:t>吞吐率</w:t>
            </w:r>
            <w:r>
              <w:rPr>
                <w:rFonts w:ascii="宋体" w:hAnsi="宋体" w:cs="宋体"/>
              </w:rPr>
              <w:t xml:space="preserve">≥ </w:t>
            </w:r>
            <w:r>
              <w:rPr>
                <w:rFonts w:ascii="宋体" w:hAnsi="宋体" w:cs="宋体"/>
              </w:rPr>
              <w:t>90000</w:t>
            </w:r>
            <w:r>
              <w:rPr>
                <w:rFonts w:ascii="宋体" w:hAnsi="宋体" w:cs="宋体"/>
              </w:rPr>
              <w:t>（</w:t>
            </w:r>
            <w:r>
              <w:rPr>
                <w:rFonts w:ascii="宋体" w:hAnsi="宋体" w:cs="宋体"/>
              </w:rPr>
              <w:t>tokens/s</w:t>
            </w:r>
            <w:r>
              <w:rPr>
                <w:rFonts w:ascii="宋体" w:hAnsi="宋体" w:cs="宋体"/>
              </w:rPr>
              <w:t>）；</w:t>
            </w:r>
          </w:p>
        </w:tc>
      </w:tr>
    </w:tbl>
    <w:p w14:paraId="34E19FB6" w14:textId="77777777" w:rsidR="00972AA3" w:rsidRDefault="00413F35">
      <w:pPr>
        <w:pStyle w:val="3"/>
        <w:tabs>
          <w:tab w:val="clear" w:pos="562"/>
        </w:tabs>
        <w:spacing w:line="360" w:lineRule="auto"/>
        <w:ind w:left="0" w:firstLineChars="200" w:firstLine="480"/>
      </w:pPr>
      <w:bookmarkStart w:id="201" w:name="_Toc3745"/>
      <w:r>
        <w:rPr>
          <w:rFonts w:hint="eastAsia"/>
        </w:rPr>
        <w:t>集成服务内容</w:t>
      </w:r>
      <w:bookmarkEnd w:id="201"/>
    </w:p>
    <w:p w14:paraId="4EB8D625"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1</w:t>
      </w:r>
      <w:r>
        <w:rPr>
          <w:rFonts w:asciiTheme="minorEastAsia" w:eastAsiaTheme="minorEastAsia" w:hAnsiTheme="minorEastAsia" w:hint="eastAsia"/>
          <w:sz w:val="24"/>
          <w:szCs w:val="24"/>
        </w:rPr>
        <w:t>）卖方应针对投标设备提供集成服务以及集群系统性能初始调优服务，</w:t>
      </w:r>
      <w:proofErr w:type="gramStart"/>
      <w:r>
        <w:rPr>
          <w:rFonts w:asciiTheme="minorEastAsia" w:eastAsiaTheme="minorEastAsia" w:hAnsiTheme="minorEastAsia" w:hint="eastAsia"/>
          <w:sz w:val="24"/>
          <w:szCs w:val="24"/>
        </w:rPr>
        <w:t>其中服</w:t>
      </w:r>
      <w:r>
        <w:rPr>
          <w:rFonts w:asciiTheme="minorEastAsia" w:eastAsiaTheme="minorEastAsia" w:hAnsiTheme="minorEastAsia" w:hint="eastAsia"/>
          <w:sz w:val="24"/>
          <w:szCs w:val="24"/>
        </w:rPr>
        <w:lastRenderedPageBreak/>
        <w:t>务</w:t>
      </w:r>
      <w:proofErr w:type="gramEnd"/>
      <w:r>
        <w:rPr>
          <w:rFonts w:asciiTheme="minorEastAsia" w:eastAsiaTheme="minorEastAsia" w:hAnsiTheme="minorEastAsia" w:hint="eastAsia"/>
          <w:sz w:val="24"/>
          <w:szCs w:val="24"/>
        </w:rPr>
        <w:t>内容包括集群集成规划设计、集群系统集成实施、集群系统集成调测、集群性能初始调优、训练及推理调测技术支持、训练及推理性能验证与评估支持、</w:t>
      </w:r>
      <w:r>
        <w:rPr>
          <w:rFonts w:asciiTheme="minorEastAsia" w:eastAsiaTheme="minorEastAsia" w:hAnsiTheme="minorEastAsia" w:hint="eastAsia"/>
          <w:sz w:val="24"/>
          <w:szCs w:val="24"/>
        </w:rPr>
        <w:t>PD</w:t>
      </w:r>
      <w:r>
        <w:rPr>
          <w:rFonts w:asciiTheme="minorEastAsia" w:eastAsiaTheme="minorEastAsia" w:hAnsiTheme="minorEastAsia" w:hint="eastAsia"/>
          <w:sz w:val="24"/>
          <w:szCs w:val="24"/>
        </w:rPr>
        <w:t>多实例配比优化支持服务、训练及推理性能优化服务、训练及推理性</w:t>
      </w:r>
      <w:proofErr w:type="gramStart"/>
      <w:r>
        <w:rPr>
          <w:rFonts w:asciiTheme="minorEastAsia" w:eastAsiaTheme="minorEastAsia" w:hAnsiTheme="minorEastAsia" w:hint="eastAsia"/>
          <w:sz w:val="24"/>
          <w:szCs w:val="24"/>
        </w:rPr>
        <w:t>能高级</w:t>
      </w:r>
      <w:proofErr w:type="gramEnd"/>
      <w:r>
        <w:rPr>
          <w:rFonts w:asciiTheme="minorEastAsia" w:eastAsiaTheme="minorEastAsia" w:hAnsiTheme="minorEastAsia" w:hint="eastAsia"/>
          <w:sz w:val="24"/>
          <w:szCs w:val="24"/>
        </w:rPr>
        <w:t>优化服务、人工智能软件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问题定位、软件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升级支持、软件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使用支持、模型部署与调测支持、远程技术咨询、模型迁移与适配支持、模型性能与精度分析服务、配合软件集成以及完成集群系统验收工作，卖方应向最终用户提供集群系统集成相关资料及施工、割接</w:t>
      </w:r>
      <w:r>
        <w:rPr>
          <w:rFonts w:asciiTheme="minorEastAsia" w:eastAsiaTheme="minorEastAsia" w:hAnsiTheme="minorEastAsia" w:hint="eastAsia"/>
          <w:sz w:val="24"/>
          <w:szCs w:val="24"/>
        </w:rPr>
        <w:t>方案文档。集成调测时使用的工具、设备由卖方负责提供。</w:t>
      </w:r>
    </w:p>
    <w:p w14:paraId="23FC18CB"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）卖方应针对本期投标设备提供系统集成服务，服务内容包含本次采购所有硬件系统及配套设备和训练及推理相关软件组件（包括但不限于</w:t>
      </w:r>
      <w:r>
        <w:rPr>
          <w:rFonts w:asciiTheme="minorEastAsia" w:eastAsiaTheme="minorEastAsia" w:hAnsiTheme="minorEastAsia" w:hint="eastAsia"/>
          <w:sz w:val="24"/>
          <w:szCs w:val="24"/>
        </w:rPr>
        <w:t xml:space="preserve">PD </w:t>
      </w:r>
      <w:r>
        <w:rPr>
          <w:rFonts w:asciiTheme="minorEastAsia" w:eastAsiaTheme="minorEastAsia" w:hAnsiTheme="minorEastAsia" w:hint="eastAsia"/>
          <w:sz w:val="24"/>
          <w:szCs w:val="24"/>
        </w:rPr>
        <w:t>分离、推理框架相关的软件组件）的集成协调、集成方案设计、训练场景部署方案设计、推理场景包括但不限于</w:t>
      </w:r>
      <w:r>
        <w:rPr>
          <w:rFonts w:asciiTheme="minorEastAsia" w:eastAsiaTheme="minorEastAsia" w:hAnsiTheme="minorEastAsia" w:hint="eastAsia"/>
          <w:sz w:val="24"/>
          <w:szCs w:val="24"/>
        </w:rPr>
        <w:t>PD</w:t>
      </w:r>
      <w:r>
        <w:rPr>
          <w:rFonts w:asciiTheme="minorEastAsia" w:eastAsiaTheme="minorEastAsia" w:hAnsiTheme="minorEastAsia" w:hint="eastAsia"/>
          <w:sz w:val="24"/>
          <w:szCs w:val="24"/>
        </w:rPr>
        <w:t>分离部署方案设计、集成部署（包括但不限于设备安装调试、</w:t>
      </w:r>
      <w:r>
        <w:rPr>
          <w:rFonts w:asciiTheme="minorEastAsia" w:eastAsiaTheme="minorEastAsia" w:hAnsiTheme="minorEastAsia" w:hint="eastAsia"/>
          <w:sz w:val="24"/>
          <w:szCs w:val="24"/>
        </w:rPr>
        <w:t>PD</w:t>
      </w:r>
      <w:r>
        <w:rPr>
          <w:rFonts w:asciiTheme="minorEastAsia" w:eastAsiaTheme="minorEastAsia" w:hAnsiTheme="minorEastAsia" w:hint="eastAsia"/>
          <w:sz w:val="24"/>
          <w:szCs w:val="24"/>
        </w:rPr>
        <w:t>分离相关软件部署、设备调测、平台对接、联调测试等）、配合软件系统集成验收及业务割接、配合系统验收和试运行等现场集成实施服务。</w:t>
      </w:r>
    </w:p>
    <w:p w14:paraId="194FE4F0"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3</w:t>
      </w:r>
      <w:r>
        <w:rPr>
          <w:rFonts w:asciiTheme="minorEastAsia" w:eastAsiaTheme="minorEastAsia" w:hAnsiTheme="minorEastAsia" w:hint="eastAsia"/>
          <w:sz w:val="24"/>
          <w:szCs w:val="24"/>
        </w:rPr>
        <w:t>）调优服务：卖方应针对投标设备提供网</w:t>
      </w:r>
      <w:r>
        <w:rPr>
          <w:rFonts w:asciiTheme="minorEastAsia" w:eastAsiaTheme="minorEastAsia" w:hAnsiTheme="minorEastAsia" w:hint="eastAsia"/>
          <w:sz w:val="24"/>
          <w:szCs w:val="24"/>
        </w:rPr>
        <w:t>络性能调优服务与训练</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推理优化服务，并自备调优必需的工具和资源。调</w:t>
      </w:r>
      <w:proofErr w:type="gramStart"/>
      <w:r>
        <w:rPr>
          <w:rFonts w:asciiTheme="minorEastAsia" w:eastAsiaTheme="minorEastAsia" w:hAnsiTheme="minorEastAsia" w:hint="eastAsia"/>
          <w:sz w:val="24"/>
          <w:szCs w:val="24"/>
        </w:rPr>
        <w:t>优内容</w:t>
      </w:r>
      <w:proofErr w:type="gramEnd"/>
      <w:r>
        <w:rPr>
          <w:rFonts w:asciiTheme="minorEastAsia" w:eastAsiaTheme="minorEastAsia" w:hAnsiTheme="minorEastAsia" w:hint="eastAsia"/>
          <w:sz w:val="24"/>
          <w:szCs w:val="24"/>
        </w:rPr>
        <w:t>包括</w:t>
      </w:r>
      <w:proofErr w:type="gramStart"/>
      <w:r>
        <w:rPr>
          <w:rFonts w:asciiTheme="minorEastAsia" w:eastAsiaTheme="minorEastAsia" w:hAnsiTheme="minorEastAsia" w:hint="eastAsia"/>
          <w:sz w:val="24"/>
          <w:szCs w:val="24"/>
        </w:rPr>
        <w:t>根据现网多</w:t>
      </w:r>
      <w:proofErr w:type="gramEnd"/>
      <w:r>
        <w:rPr>
          <w:rFonts w:asciiTheme="minorEastAsia" w:eastAsiaTheme="minorEastAsia" w:hAnsiTheme="minorEastAsia" w:hint="eastAsia"/>
          <w:sz w:val="24"/>
          <w:szCs w:val="24"/>
        </w:rPr>
        <w:t>租户、多模型的业务场景，</w:t>
      </w:r>
      <w:proofErr w:type="gramStart"/>
      <w:r>
        <w:rPr>
          <w:rFonts w:asciiTheme="minorEastAsia" w:eastAsiaTheme="minorEastAsia" w:hAnsiTheme="minorEastAsia" w:hint="eastAsia"/>
          <w:sz w:val="24"/>
          <w:szCs w:val="24"/>
        </w:rPr>
        <w:t>结合现网网络</w:t>
      </w:r>
      <w:proofErr w:type="gramEnd"/>
      <w:r>
        <w:rPr>
          <w:rFonts w:asciiTheme="minorEastAsia" w:eastAsiaTheme="minorEastAsia" w:hAnsiTheme="minorEastAsia" w:hint="eastAsia"/>
          <w:sz w:val="24"/>
          <w:szCs w:val="24"/>
        </w:rPr>
        <w:t>流量模型，根据买方要求实现对网络有效带宽利用率和转发时延等指标的调优以及模型训练</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推理的调优，调优服务还包括训练及推理调测技术支持服务、训练及推理性能验证与评估支持服务、</w:t>
      </w:r>
      <w:r>
        <w:rPr>
          <w:rFonts w:asciiTheme="minorEastAsia" w:eastAsiaTheme="minorEastAsia" w:hAnsiTheme="minorEastAsia" w:hint="eastAsia"/>
          <w:sz w:val="24"/>
          <w:szCs w:val="24"/>
        </w:rPr>
        <w:t>PD</w:t>
      </w:r>
      <w:r>
        <w:rPr>
          <w:rFonts w:asciiTheme="minorEastAsia" w:eastAsiaTheme="minorEastAsia" w:hAnsiTheme="minorEastAsia" w:hint="eastAsia"/>
          <w:sz w:val="24"/>
          <w:szCs w:val="24"/>
        </w:rPr>
        <w:t>多实例配比优化支持服务、训练及推理性能优化服务、人工智能软件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问题定位、软件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升级支持、软件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使用支持、模型部署与调测支持、远程技术咨询、模型迁移与适配支持、模型性能与精度分析等服务。从而提升</w:t>
      </w:r>
      <w:r>
        <w:rPr>
          <w:rFonts w:asciiTheme="minorEastAsia" w:eastAsiaTheme="minorEastAsia" w:hAnsiTheme="minorEastAsia" w:hint="eastAsia"/>
          <w:sz w:val="24"/>
          <w:szCs w:val="24"/>
        </w:rPr>
        <w:t>AI</w:t>
      </w:r>
      <w:r>
        <w:rPr>
          <w:rFonts w:asciiTheme="minorEastAsia" w:eastAsiaTheme="minorEastAsia" w:hAnsiTheme="minorEastAsia" w:hint="eastAsia"/>
          <w:sz w:val="24"/>
          <w:szCs w:val="24"/>
        </w:rPr>
        <w:t>软件开发效率、降低开</w:t>
      </w:r>
      <w:r>
        <w:rPr>
          <w:rFonts w:asciiTheme="minorEastAsia" w:eastAsiaTheme="minorEastAsia" w:hAnsiTheme="minorEastAsia" w:hint="eastAsia"/>
          <w:sz w:val="24"/>
          <w:szCs w:val="24"/>
        </w:rPr>
        <w:t>发门槛，处理本次采购的设备在开发过程中遇到的技术问题。</w:t>
      </w:r>
      <w:r>
        <w:rPr>
          <w:rFonts w:asciiTheme="minorEastAsia" w:eastAsiaTheme="minorEastAsia" w:hAnsiTheme="minorEastAsia" w:hint="eastAsia"/>
          <w:sz w:val="24"/>
          <w:szCs w:val="24"/>
        </w:rPr>
        <w:t xml:space="preserve"> </w:t>
      </w:r>
    </w:p>
    <w:p w14:paraId="290E7FB7"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w:t>
      </w:r>
      <w:r>
        <w:rPr>
          <w:rFonts w:asciiTheme="minorEastAsia" w:eastAsiaTheme="minorEastAsia" w:hAnsiTheme="minorEastAsia"/>
          <w:sz w:val="24"/>
          <w:szCs w:val="24"/>
        </w:rPr>
        <w:t>4</w:t>
      </w:r>
      <w:r>
        <w:rPr>
          <w:rFonts w:asciiTheme="minorEastAsia" w:eastAsiaTheme="minorEastAsia" w:hAnsiTheme="minorEastAsia" w:hint="eastAsia"/>
          <w:sz w:val="24"/>
          <w:szCs w:val="24"/>
        </w:rPr>
        <w:t>）卖方应提供支持服务器设备及其相关依赖子系统的智能化运维工具（包含网络控制与分析系统、</w:t>
      </w:r>
      <w:proofErr w:type="gramStart"/>
      <w:r>
        <w:rPr>
          <w:rFonts w:asciiTheme="minorEastAsia" w:eastAsiaTheme="minorEastAsia" w:hAnsiTheme="minorEastAsia" w:hint="eastAsia"/>
          <w:sz w:val="24"/>
          <w:szCs w:val="24"/>
        </w:rPr>
        <w:t>智算集群</w:t>
      </w:r>
      <w:proofErr w:type="gramEnd"/>
      <w:r>
        <w:rPr>
          <w:rFonts w:asciiTheme="minorEastAsia" w:eastAsiaTheme="minorEastAsia" w:hAnsiTheme="minorEastAsia" w:hint="eastAsia"/>
          <w:sz w:val="24"/>
          <w:szCs w:val="24"/>
        </w:rPr>
        <w:t>智能运维系统），超节点服务器典型使用场景为</w:t>
      </w:r>
      <w:proofErr w:type="gramStart"/>
      <w:r>
        <w:rPr>
          <w:rFonts w:asciiTheme="minorEastAsia" w:eastAsiaTheme="minorEastAsia" w:hAnsiTheme="minorEastAsia" w:hint="eastAsia"/>
          <w:sz w:val="24"/>
          <w:szCs w:val="24"/>
        </w:rPr>
        <w:t>集群化</w:t>
      </w:r>
      <w:proofErr w:type="gramEnd"/>
      <w:r>
        <w:rPr>
          <w:rFonts w:asciiTheme="minorEastAsia" w:eastAsiaTheme="minorEastAsia" w:hAnsiTheme="minorEastAsia" w:hint="eastAsia"/>
          <w:sz w:val="24"/>
          <w:szCs w:val="24"/>
        </w:rPr>
        <w:t>作业，运</w:t>
      </w:r>
      <w:proofErr w:type="gramStart"/>
      <w:r>
        <w:rPr>
          <w:rFonts w:asciiTheme="minorEastAsia" w:eastAsiaTheme="minorEastAsia" w:hAnsiTheme="minorEastAsia" w:hint="eastAsia"/>
          <w:sz w:val="24"/>
          <w:szCs w:val="24"/>
        </w:rPr>
        <w:t>维工具需支持集群化全</w:t>
      </w:r>
      <w:proofErr w:type="gramEnd"/>
      <w:r>
        <w:rPr>
          <w:rFonts w:asciiTheme="minorEastAsia" w:eastAsiaTheme="minorEastAsia" w:hAnsiTheme="minorEastAsia" w:hint="eastAsia"/>
          <w:sz w:val="24"/>
          <w:szCs w:val="24"/>
        </w:rPr>
        <w:t>链路的状态健康监测，覆盖基础软件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、硬件故障等典型场景，同时运</w:t>
      </w:r>
      <w:proofErr w:type="gramStart"/>
      <w:r>
        <w:rPr>
          <w:rFonts w:asciiTheme="minorEastAsia" w:eastAsiaTheme="minorEastAsia" w:hAnsiTheme="minorEastAsia" w:hint="eastAsia"/>
          <w:sz w:val="24"/>
          <w:szCs w:val="24"/>
        </w:rPr>
        <w:t>维工具需</w:t>
      </w:r>
      <w:proofErr w:type="gramEnd"/>
      <w:r>
        <w:rPr>
          <w:rFonts w:asciiTheme="minorEastAsia" w:eastAsiaTheme="minorEastAsia" w:hAnsiTheme="minorEastAsia" w:hint="eastAsia"/>
          <w:sz w:val="24"/>
          <w:szCs w:val="24"/>
        </w:rPr>
        <w:t>提供北向接口能力，完成对接买方统一运维监控平台，支持监控、告警等数据正确上报买方统一运维平台，支撑后续运</w:t>
      </w:r>
      <w:proofErr w:type="gramStart"/>
      <w:r>
        <w:rPr>
          <w:rFonts w:asciiTheme="minorEastAsia" w:eastAsiaTheme="minorEastAsia" w:hAnsiTheme="minorEastAsia" w:hint="eastAsia"/>
          <w:sz w:val="24"/>
          <w:szCs w:val="24"/>
        </w:rPr>
        <w:t>维问题</w:t>
      </w:r>
      <w:proofErr w:type="gramEnd"/>
      <w:r>
        <w:rPr>
          <w:rFonts w:asciiTheme="minorEastAsia" w:eastAsiaTheme="minorEastAsia" w:hAnsiTheme="minorEastAsia" w:hint="eastAsia"/>
          <w:sz w:val="24"/>
          <w:szCs w:val="24"/>
        </w:rPr>
        <w:t>快速定位定界。</w:t>
      </w:r>
    </w:p>
    <w:p w14:paraId="2C464F9F"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5</w:t>
      </w:r>
      <w:r>
        <w:rPr>
          <w:rFonts w:asciiTheme="minorEastAsia" w:eastAsiaTheme="minorEastAsia" w:hAnsiTheme="minorEastAsia" w:hint="eastAsia"/>
          <w:sz w:val="24"/>
          <w:szCs w:val="24"/>
        </w:rPr>
        <w:t>）卖方应该提供本期项目所需</w:t>
      </w:r>
      <w:r>
        <w:rPr>
          <w:rFonts w:asciiTheme="minorEastAsia" w:eastAsiaTheme="minorEastAsia" w:hAnsiTheme="minorEastAsia" w:hint="eastAsia"/>
          <w:sz w:val="24"/>
          <w:szCs w:val="24"/>
        </w:rPr>
        <w:t>MPO</w:t>
      </w:r>
      <w:r>
        <w:rPr>
          <w:rFonts w:asciiTheme="minorEastAsia" w:eastAsiaTheme="minorEastAsia" w:hAnsiTheme="minorEastAsia" w:hint="eastAsia"/>
          <w:sz w:val="24"/>
          <w:szCs w:val="24"/>
        </w:rPr>
        <w:t>线缆，督导本期工程超节点外所涉及的全部通信线缆布</w:t>
      </w:r>
      <w:r>
        <w:rPr>
          <w:rFonts w:asciiTheme="minorEastAsia" w:eastAsiaTheme="minorEastAsia" w:hAnsiTheme="minorEastAsia" w:hint="eastAsia"/>
          <w:sz w:val="24"/>
          <w:szCs w:val="24"/>
        </w:rPr>
        <w:t>放</w:t>
      </w:r>
      <w:r>
        <w:rPr>
          <w:rFonts w:asciiTheme="minorEastAsia" w:eastAsiaTheme="minorEastAsia" w:hAnsiTheme="minorEastAsia" w:hint="eastAsia"/>
          <w:sz w:val="24"/>
          <w:szCs w:val="24"/>
        </w:rPr>
        <w:t>。</w:t>
      </w:r>
    </w:p>
    <w:p w14:paraId="20694CD2" w14:textId="77777777" w:rsidR="00972AA3" w:rsidRDefault="00413F35">
      <w:pPr>
        <w:pStyle w:val="2"/>
        <w:snapToGrid w:val="0"/>
        <w:spacing w:line="360" w:lineRule="auto"/>
      </w:pPr>
      <w:bookmarkStart w:id="202" w:name="_Toc23600"/>
      <w:r>
        <w:rPr>
          <w:rFonts w:hint="eastAsia"/>
        </w:rPr>
        <w:lastRenderedPageBreak/>
        <w:t>验收</w:t>
      </w:r>
      <w:bookmarkEnd w:id="202"/>
    </w:p>
    <w:p w14:paraId="02B4E7C3" w14:textId="77777777" w:rsidR="00972AA3" w:rsidRDefault="00413F35">
      <w:pPr>
        <w:pStyle w:val="3"/>
        <w:spacing w:line="360" w:lineRule="auto"/>
        <w:ind w:firstLine="480"/>
      </w:pPr>
      <w:bookmarkStart w:id="203" w:name="_Toc24848"/>
      <w:r>
        <w:rPr>
          <w:rFonts w:hint="eastAsia"/>
        </w:rPr>
        <w:t>系统初验</w:t>
      </w:r>
      <w:bookmarkEnd w:id="203"/>
    </w:p>
    <w:p w14:paraId="712BE4A6"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系统安装、调试达到技术要求规定的指标，且所有性能指标达到买方技术要求，系统无出现重大故障时可进行系统上线初验。验收规范</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包括项目、指标、方式和测试仪器等</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应由卖方在两周前提交给买方。买方可根据合同及技术规范和买方的有关规定进行修改和补充，经双方确认后形成验收文件作为验收依据。验收测试合格后，双方签署初验文件，系统进入试运行。</w:t>
      </w:r>
    </w:p>
    <w:p w14:paraId="3BEFB915" w14:textId="77777777" w:rsidR="00972AA3" w:rsidRDefault="00972AA3">
      <w:pPr>
        <w:pStyle w:val="affffa"/>
        <w:spacing w:line="360" w:lineRule="auto"/>
        <w:ind w:firstLineChars="200" w:firstLine="480"/>
        <w:rPr>
          <w:rFonts w:asciiTheme="minorEastAsia" w:eastAsiaTheme="minorEastAsia" w:hAnsiTheme="minorEastAsia"/>
          <w:sz w:val="24"/>
          <w:szCs w:val="24"/>
        </w:rPr>
      </w:pPr>
    </w:p>
    <w:p w14:paraId="769C2016" w14:textId="77777777" w:rsidR="00972AA3" w:rsidRDefault="00413F35">
      <w:pPr>
        <w:pStyle w:val="3"/>
        <w:spacing w:line="360" w:lineRule="auto"/>
        <w:ind w:firstLine="480"/>
      </w:pPr>
      <w:bookmarkStart w:id="204" w:name="_Toc28881"/>
      <w:bookmarkStart w:id="205" w:name="_Toc14982"/>
      <w:bookmarkStart w:id="206" w:name="_Toc30900"/>
      <w:bookmarkStart w:id="207" w:name="_Toc22510"/>
      <w:bookmarkStart w:id="208" w:name="_Toc5570"/>
      <w:r>
        <w:t>试运行</w:t>
      </w:r>
      <w:bookmarkEnd w:id="204"/>
      <w:bookmarkEnd w:id="205"/>
      <w:bookmarkEnd w:id="206"/>
      <w:bookmarkEnd w:id="207"/>
      <w:bookmarkEnd w:id="208"/>
    </w:p>
    <w:p w14:paraId="5E87D471"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系统初验通过后进入试运行，系统试运行期为六个月。在试运行期间，对于出现的问题，允许卖方进行修复。如果试运行期间出现重大故障，影响正常运行，则试运行期顺延六个月。</w:t>
      </w:r>
    </w:p>
    <w:p w14:paraId="1BEDD4FC"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试运行期间，</w:t>
      </w:r>
      <w:r>
        <w:rPr>
          <w:rFonts w:asciiTheme="minorEastAsia" w:eastAsiaTheme="minorEastAsia" w:hAnsiTheme="minorEastAsia" w:hint="eastAsia"/>
          <w:sz w:val="24"/>
          <w:szCs w:val="24"/>
        </w:rPr>
        <w:t>面向买方提供人工智能软件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问题定位、软件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升级支持、软件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使用支持、模型部署与调测支持、远程技术咨询、模型迁移与适配支持等服务，并根据业务场景进行模型评估、精度验证、训练及推理优化等，提升模型使用的体验。</w:t>
      </w:r>
    </w:p>
    <w:p w14:paraId="0E108A89"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1</w:t>
      </w:r>
      <w:r>
        <w:rPr>
          <w:rFonts w:asciiTheme="minorEastAsia" w:eastAsiaTheme="minorEastAsia" w:hAnsiTheme="minorEastAsia" w:hint="eastAsia"/>
          <w:sz w:val="24"/>
          <w:szCs w:val="24"/>
        </w:rPr>
        <w:t>、定位模型训练或者推理场景中遇到的技术问题，提供解决或规避方案；</w:t>
      </w:r>
    </w:p>
    <w:p w14:paraId="2B9F6C15"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、提供</w:t>
      </w:r>
      <w:r>
        <w:rPr>
          <w:rFonts w:asciiTheme="minorEastAsia" w:eastAsiaTheme="minorEastAsia" w:hAnsiTheme="minorEastAsia" w:hint="eastAsia"/>
          <w:sz w:val="24"/>
          <w:szCs w:val="24"/>
        </w:rPr>
        <w:t>AI</w:t>
      </w:r>
      <w:r>
        <w:rPr>
          <w:rFonts w:asciiTheme="minorEastAsia" w:eastAsiaTheme="minorEastAsia" w:hAnsiTheme="minorEastAsia" w:hint="eastAsia"/>
          <w:sz w:val="24"/>
          <w:szCs w:val="24"/>
        </w:rPr>
        <w:t>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及相关组件的更新升级的技术支持；</w:t>
      </w:r>
    </w:p>
    <w:p w14:paraId="1E0231F4"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3</w:t>
      </w:r>
      <w:r>
        <w:rPr>
          <w:rFonts w:asciiTheme="minorEastAsia" w:eastAsiaTheme="minorEastAsia" w:hAnsiTheme="minorEastAsia" w:hint="eastAsia"/>
          <w:sz w:val="24"/>
          <w:szCs w:val="24"/>
        </w:rPr>
        <w:t>、提供</w:t>
      </w:r>
      <w:r>
        <w:rPr>
          <w:rFonts w:asciiTheme="minorEastAsia" w:eastAsiaTheme="minorEastAsia" w:hAnsiTheme="minorEastAsia" w:hint="eastAsia"/>
          <w:sz w:val="24"/>
          <w:szCs w:val="24"/>
        </w:rPr>
        <w:t>AI</w:t>
      </w:r>
      <w:r>
        <w:rPr>
          <w:rFonts w:asciiTheme="minorEastAsia" w:eastAsiaTheme="minorEastAsia" w:hAnsiTheme="minorEastAsia" w:hint="eastAsia"/>
          <w:sz w:val="24"/>
          <w:szCs w:val="24"/>
        </w:rPr>
        <w:t>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使用咨询建议与</w:t>
      </w:r>
      <w:r>
        <w:rPr>
          <w:rFonts w:asciiTheme="minorEastAsia" w:eastAsiaTheme="minorEastAsia" w:hAnsiTheme="minorEastAsia" w:hint="eastAsia"/>
          <w:sz w:val="24"/>
          <w:szCs w:val="24"/>
        </w:rPr>
        <w:t>API</w:t>
      </w:r>
      <w:r>
        <w:rPr>
          <w:rFonts w:asciiTheme="minorEastAsia" w:eastAsiaTheme="minorEastAsia" w:hAnsiTheme="minorEastAsia" w:hint="eastAsia"/>
          <w:sz w:val="24"/>
          <w:szCs w:val="24"/>
        </w:rPr>
        <w:t>使用指导，提供开发和调试过程中的技术支持；</w:t>
      </w:r>
    </w:p>
    <w:p w14:paraId="55432CB0"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4</w:t>
      </w:r>
      <w:r>
        <w:rPr>
          <w:rFonts w:asciiTheme="minorEastAsia" w:eastAsiaTheme="minorEastAsia" w:hAnsiTheme="minorEastAsia" w:hint="eastAsia"/>
          <w:sz w:val="24"/>
          <w:szCs w:val="24"/>
        </w:rPr>
        <w:t>、基于本次采购的软硬件计算平台，完成模型运行环境的构建和模型部署；</w:t>
      </w:r>
    </w:p>
    <w:p w14:paraId="0D164DFB"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5</w:t>
      </w:r>
      <w:r>
        <w:rPr>
          <w:rFonts w:asciiTheme="minorEastAsia" w:eastAsiaTheme="minorEastAsia" w:hAnsiTheme="minorEastAsia" w:hint="eastAsia"/>
          <w:sz w:val="24"/>
          <w:szCs w:val="24"/>
        </w:rPr>
        <w:t>、基于实际诉求，提供针对本次采购</w:t>
      </w:r>
      <w:r>
        <w:rPr>
          <w:rFonts w:asciiTheme="minorEastAsia" w:eastAsiaTheme="minorEastAsia" w:hAnsiTheme="minorEastAsia" w:hint="eastAsia"/>
          <w:sz w:val="24"/>
          <w:szCs w:val="24"/>
        </w:rPr>
        <w:t>的人工智能软件、硬件、软件</w:t>
      </w:r>
      <w:proofErr w:type="gramStart"/>
      <w:r>
        <w:rPr>
          <w:rFonts w:asciiTheme="minorEastAsia" w:eastAsiaTheme="minorEastAsia" w:hAnsiTheme="minorEastAsia" w:hint="eastAsia"/>
          <w:sz w:val="24"/>
          <w:szCs w:val="24"/>
        </w:rPr>
        <w:t>栈</w:t>
      </w:r>
      <w:proofErr w:type="gramEnd"/>
      <w:r>
        <w:rPr>
          <w:rFonts w:asciiTheme="minorEastAsia" w:eastAsiaTheme="minorEastAsia" w:hAnsiTheme="minorEastAsia" w:hint="eastAsia"/>
          <w:sz w:val="24"/>
          <w:szCs w:val="24"/>
        </w:rPr>
        <w:t>开发调测的讲解与赋能服务。</w:t>
      </w:r>
    </w:p>
    <w:p w14:paraId="2BBA5B32"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6</w:t>
      </w:r>
      <w:r>
        <w:rPr>
          <w:rFonts w:asciiTheme="minorEastAsia" w:eastAsiaTheme="minorEastAsia" w:hAnsiTheme="minorEastAsia" w:hint="eastAsia"/>
          <w:sz w:val="24"/>
          <w:szCs w:val="24"/>
        </w:rPr>
        <w:t>、基于本次采购的内容，提供快速、高效的远程基础技术支持。</w:t>
      </w:r>
    </w:p>
    <w:p w14:paraId="27494BCE"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7</w:t>
      </w:r>
      <w:r>
        <w:rPr>
          <w:rFonts w:asciiTheme="minorEastAsia" w:eastAsiaTheme="minorEastAsia" w:hAnsiTheme="minorEastAsia" w:hint="eastAsia"/>
          <w:sz w:val="24"/>
          <w:szCs w:val="24"/>
        </w:rPr>
        <w:t>、针对需要迁移的模型，进行训练或推理模型的迁移可行性分析与迁移方案制定，将其他人工智能平台的模型脚本迁移至本次采购的</w:t>
      </w:r>
      <w:r>
        <w:rPr>
          <w:rFonts w:asciiTheme="minorEastAsia" w:eastAsiaTheme="minorEastAsia" w:hAnsiTheme="minorEastAsia" w:hint="eastAsia"/>
          <w:sz w:val="24"/>
          <w:szCs w:val="24"/>
        </w:rPr>
        <w:t>AI</w:t>
      </w:r>
      <w:r>
        <w:rPr>
          <w:rFonts w:asciiTheme="minorEastAsia" w:eastAsiaTheme="minorEastAsia" w:hAnsiTheme="minorEastAsia" w:hint="eastAsia"/>
          <w:sz w:val="24"/>
          <w:szCs w:val="24"/>
        </w:rPr>
        <w:t>平台；</w:t>
      </w:r>
    </w:p>
    <w:p w14:paraId="41EDF1FB"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8</w:t>
      </w:r>
      <w:r>
        <w:rPr>
          <w:rFonts w:asciiTheme="minorEastAsia" w:eastAsiaTheme="minorEastAsia" w:hAnsiTheme="minorEastAsia" w:hint="eastAsia"/>
          <w:sz w:val="24"/>
          <w:szCs w:val="24"/>
        </w:rPr>
        <w:t>、提供模型训练</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推理过程中遇到的性能</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精度问题的分析定位支持服务，以及性能、精度分析工具使用支持服务。</w:t>
      </w:r>
    </w:p>
    <w:p w14:paraId="60690359"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sz w:val="24"/>
          <w:szCs w:val="24"/>
        </w:rPr>
        <w:t>9</w:t>
      </w:r>
      <w:r>
        <w:rPr>
          <w:rFonts w:asciiTheme="minorEastAsia" w:eastAsiaTheme="minorEastAsia" w:hAnsiTheme="minorEastAsia" w:hint="eastAsia"/>
          <w:sz w:val="24"/>
          <w:szCs w:val="24"/>
        </w:rPr>
        <w:t>、</w:t>
      </w:r>
      <w:r>
        <w:rPr>
          <w:rFonts w:asciiTheme="minorEastAsia" w:eastAsiaTheme="minorEastAsia" w:hAnsiTheme="minorEastAsia"/>
          <w:sz w:val="24"/>
          <w:szCs w:val="24"/>
        </w:rPr>
        <w:t>提供</w:t>
      </w:r>
      <w:r>
        <w:rPr>
          <w:rFonts w:asciiTheme="minorEastAsia" w:eastAsiaTheme="minorEastAsia" w:hAnsiTheme="minorEastAsia" w:hint="eastAsia"/>
          <w:sz w:val="24"/>
          <w:szCs w:val="24"/>
        </w:rPr>
        <w:t>训练</w:t>
      </w:r>
      <w:r>
        <w:rPr>
          <w:rFonts w:asciiTheme="minorEastAsia" w:eastAsiaTheme="minorEastAsia" w:hAnsiTheme="minorEastAsia" w:hint="eastAsia"/>
          <w:sz w:val="24"/>
          <w:szCs w:val="24"/>
        </w:rPr>
        <w:t>/</w:t>
      </w:r>
      <w:r>
        <w:rPr>
          <w:rFonts w:asciiTheme="minorEastAsia" w:eastAsiaTheme="minorEastAsia" w:hAnsiTheme="minorEastAsia"/>
          <w:sz w:val="24"/>
          <w:szCs w:val="24"/>
        </w:rPr>
        <w:t>推理调优服务，在试运行期间保障买方模型</w:t>
      </w:r>
      <w:r>
        <w:rPr>
          <w:rFonts w:asciiTheme="minorEastAsia" w:eastAsiaTheme="minorEastAsia" w:hAnsiTheme="minorEastAsia" w:hint="eastAsia"/>
          <w:sz w:val="24"/>
          <w:szCs w:val="24"/>
        </w:rPr>
        <w:t>训练</w:t>
      </w:r>
      <w:r>
        <w:rPr>
          <w:rFonts w:asciiTheme="minorEastAsia" w:eastAsiaTheme="minorEastAsia" w:hAnsiTheme="minorEastAsia" w:hint="eastAsia"/>
          <w:sz w:val="24"/>
          <w:szCs w:val="24"/>
        </w:rPr>
        <w:t>/</w:t>
      </w:r>
      <w:r>
        <w:rPr>
          <w:rFonts w:asciiTheme="minorEastAsia" w:eastAsiaTheme="minorEastAsia" w:hAnsiTheme="minorEastAsia"/>
          <w:sz w:val="24"/>
          <w:szCs w:val="24"/>
        </w:rPr>
        <w:t>推理性能不下降。</w:t>
      </w:r>
    </w:p>
    <w:p w14:paraId="37B24D04" w14:textId="77777777" w:rsidR="00972AA3" w:rsidRDefault="00972AA3">
      <w:pPr>
        <w:pStyle w:val="affffa"/>
        <w:spacing w:line="360" w:lineRule="auto"/>
        <w:ind w:firstLineChars="200" w:firstLine="480"/>
        <w:rPr>
          <w:rFonts w:asciiTheme="minorEastAsia" w:eastAsiaTheme="minorEastAsia" w:hAnsiTheme="minorEastAsia"/>
          <w:sz w:val="24"/>
          <w:szCs w:val="24"/>
        </w:rPr>
      </w:pPr>
    </w:p>
    <w:p w14:paraId="4E416A91" w14:textId="77777777" w:rsidR="00972AA3" w:rsidRDefault="00413F35">
      <w:pPr>
        <w:pStyle w:val="3"/>
        <w:spacing w:line="360" w:lineRule="auto"/>
        <w:ind w:firstLine="480"/>
      </w:pPr>
      <w:bookmarkStart w:id="209" w:name="_Toc27985"/>
      <w:bookmarkStart w:id="210" w:name="_Toc12847"/>
      <w:bookmarkStart w:id="211" w:name="_Toc25964"/>
      <w:bookmarkStart w:id="212" w:name="_Toc15453"/>
      <w:bookmarkStart w:id="213" w:name="_Toc6701"/>
      <w:r>
        <w:lastRenderedPageBreak/>
        <w:t>竣工验收</w:t>
      </w:r>
      <w:bookmarkEnd w:id="209"/>
      <w:bookmarkEnd w:id="210"/>
      <w:bookmarkEnd w:id="211"/>
      <w:bookmarkEnd w:id="212"/>
      <w:bookmarkEnd w:id="213"/>
    </w:p>
    <w:p w14:paraId="3EA22DE5" w14:textId="77777777" w:rsidR="00972AA3" w:rsidRDefault="00413F35">
      <w:pPr>
        <w:pStyle w:val="affffa"/>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试运行结束后，可进行竣工验收。竣工验收对系统试运行情况进行总结，全部达到</w:t>
      </w:r>
      <w:r>
        <w:rPr>
          <w:rFonts w:asciiTheme="minorEastAsia" w:eastAsiaTheme="minorEastAsia" w:hAnsiTheme="minorEastAsia" w:hint="eastAsia"/>
          <w:sz w:val="24"/>
          <w:szCs w:val="24"/>
        </w:rPr>
        <w:t>要求时，双方签署终验文件。</w:t>
      </w:r>
    </w:p>
    <w:p w14:paraId="6EC76F46" w14:textId="77777777" w:rsidR="00972AA3" w:rsidRDefault="00972AA3">
      <w:pPr>
        <w:pStyle w:val="affffa"/>
        <w:spacing w:line="360" w:lineRule="auto"/>
        <w:ind w:firstLineChars="200" w:firstLine="480"/>
        <w:rPr>
          <w:rFonts w:asciiTheme="minorEastAsia" w:eastAsiaTheme="minorEastAsia" w:hAnsiTheme="minorEastAsia"/>
          <w:sz w:val="24"/>
          <w:szCs w:val="24"/>
        </w:rPr>
      </w:pPr>
    </w:p>
    <w:p w14:paraId="7404BC66" w14:textId="77777777" w:rsidR="00972AA3" w:rsidRDefault="00413F35">
      <w:pPr>
        <w:pStyle w:val="2"/>
        <w:snapToGrid w:val="0"/>
        <w:spacing w:line="360" w:lineRule="auto"/>
      </w:pPr>
      <w:bookmarkStart w:id="214" w:name="_Toc27385"/>
      <w:r>
        <w:t>系统维护及技术支持</w:t>
      </w:r>
      <w:bookmarkEnd w:id="214"/>
    </w:p>
    <w:p w14:paraId="74BC8B83" w14:textId="77777777" w:rsidR="00972AA3" w:rsidRDefault="00413F35">
      <w:pPr>
        <w:snapToGrid w:val="0"/>
        <w:spacing w:line="360" w:lineRule="auto"/>
        <w:ind w:firstLine="480"/>
      </w:pPr>
      <w:r>
        <w:rPr>
          <w:rFonts w:hint="eastAsia"/>
        </w:rPr>
        <w:t>自终验合格证书签署的第</w:t>
      </w:r>
      <w:r>
        <w:rPr>
          <w:rFonts w:hint="eastAsia"/>
        </w:rPr>
        <w:t>2</w:t>
      </w:r>
      <w:r>
        <w:rPr>
          <w:rFonts w:hint="eastAsia"/>
        </w:rPr>
        <w:t>天起的【</w:t>
      </w:r>
      <w:r>
        <w:rPr>
          <w:rFonts w:hint="eastAsia"/>
        </w:rPr>
        <w:t>30</w:t>
      </w:r>
      <w:r>
        <w:rPr>
          <w:rFonts w:hint="eastAsia"/>
        </w:rPr>
        <w:t>】</w:t>
      </w:r>
      <w:proofErr w:type="gramStart"/>
      <w:r>
        <w:rPr>
          <w:rFonts w:hint="eastAsia"/>
        </w:rPr>
        <w:t>个</w:t>
      </w:r>
      <w:proofErr w:type="gramEnd"/>
      <w:r>
        <w:rPr>
          <w:rFonts w:hint="eastAsia"/>
        </w:rPr>
        <w:t>月为产品的维保期。在维保期内，卖方负责软硬件的免费维护。</w:t>
      </w:r>
    </w:p>
    <w:p w14:paraId="0041278A" w14:textId="77777777" w:rsidR="00972AA3" w:rsidRDefault="00413F35">
      <w:pPr>
        <w:snapToGrid w:val="0"/>
        <w:spacing w:line="360" w:lineRule="auto"/>
        <w:ind w:firstLine="480"/>
      </w:pPr>
      <w:r>
        <w:t>在软</w:t>
      </w:r>
      <w:r>
        <w:rPr>
          <w:rFonts w:hint="eastAsia"/>
        </w:rPr>
        <w:t>硬</w:t>
      </w:r>
      <w:r>
        <w:t>件质量保证期内，卖方应提供灵活、多样的通信手段，提供</w:t>
      </w:r>
      <w:r>
        <w:t>7*24</w:t>
      </w:r>
      <w:r>
        <w:t>小时的响应服务，保证在任何时候买方人员都能及时找到卖方的工程师。如买方认为需要，卖方的技术人员应在</w:t>
      </w:r>
      <w:r>
        <w:t>12</w:t>
      </w:r>
      <w:r>
        <w:t>小时内赶到现场支持。</w:t>
      </w:r>
    </w:p>
    <w:p w14:paraId="5E9691DA" w14:textId="77777777" w:rsidR="00972AA3" w:rsidRDefault="00413F35">
      <w:pPr>
        <w:snapToGrid w:val="0"/>
        <w:spacing w:line="360" w:lineRule="auto"/>
        <w:ind w:firstLine="480"/>
      </w:pPr>
      <w:r>
        <w:t>所供系统出现问题时，其响应时间（指卖方安排人员解决问题的时间）不得大于</w:t>
      </w:r>
      <w:r>
        <w:t>8</w:t>
      </w:r>
      <w:r>
        <w:t>小时；在不影响系统正常工作的前提下，故障修复时间不得大于</w:t>
      </w:r>
      <w:r>
        <w:t>48</w:t>
      </w:r>
      <w:r>
        <w:t>小时。</w:t>
      </w:r>
    </w:p>
    <w:p w14:paraId="5166454B" w14:textId="77777777" w:rsidR="00972AA3" w:rsidRDefault="00413F35">
      <w:pPr>
        <w:snapToGrid w:val="0"/>
        <w:spacing w:line="360" w:lineRule="auto"/>
        <w:ind w:firstLine="480"/>
      </w:pPr>
      <w:r>
        <w:t>卖方应提供每周</w:t>
      </w:r>
      <w:r>
        <w:t>7</w:t>
      </w:r>
      <w:r>
        <w:t>天，每天</w:t>
      </w:r>
      <w:r>
        <w:t>24</w:t>
      </w:r>
      <w:r>
        <w:t>小时的</w:t>
      </w:r>
      <w:r>
        <w:t>全天候服务热线以协助买方进行维护。</w:t>
      </w:r>
    </w:p>
    <w:p w14:paraId="5B7D2217" w14:textId="77777777" w:rsidR="00972AA3" w:rsidRDefault="00413F35">
      <w:pPr>
        <w:snapToGrid w:val="0"/>
        <w:spacing w:line="360" w:lineRule="auto"/>
        <w:ind w:firstLine="480"/>
      </w:pPr>
      <w:r>
        <w:t>卖方应提供排除故障响应的具体流程。</w:t>
      </w:r>
    </w:p>
    <w:p w14:paraId="6A91B002" w14:textId="77777777" w:rsidR="00972AA3" w:rsidRDefault="00413F35">
      <w:pPr>
        <w:snapToGrid w:val="0"/>
        <w:spacing w:line="360" w:lineRule="auto"/>
        <w:ind w:firstLine="480"/>
      </w:pPr>
      <w:r>
        <w:t>卖方应在技术建议书中说明技术指导和技术支持的范围和程度，卖方应提供技术服务流程，技术服务内容和价格清单，若质量保证期内与期外不同，则应分别列出。</w:t>
      </w:r>
    </w:p>
    <w:p w14:paraId="721A2CE4" w14:textId="77777777" w:rsidR="00972AA3" w:rsidRDefault="00413F35">
      <w:pPr>
        <w:snapToGrid w:val="0"/>
        <w:spacing w:line="360" w:lineRule="auto"/>
        <w:ind w:firstLine="480"/>
      </w:pPr>
      <w:r>
        <w:t>卖方对其提供的软件应提供长期技术支持。在软件维保期内，如软件有新的补丁，应及时免费提供给买方进行升级。</w:t>
      </w:r>
    </w:p>
    <w:p w14:paraId="713923CE" w14:textId="77777777" w:rsidR="00972AA3" w:rsidRDefault="00413F35">
      <w:pPr>
        <w:pStyle w:val="2"/>
        <w:snapToGrid w:val="0"/>
        <w:spacing w:line="360" w:lineRule="auto"/>
      </w:pPr>
      <w:bookmarkStart w:id="215" w:name="_Toc7578"/>
      <w:r>
        <w:rPr>
          <w:rFonts w:hint="eastAsia"/>
        </w:rPr>
        <w:t>供货要求</w:t>
      </w:r>
      <w:bookmarkEnd w:id="215"/>
    </w:p>
    <w:p w14:paraId="381F9524" w14:textId="77777777" w:rsidR="00972AA3" w:rsidRDefault="00413F35">
      <w:pPr>
        <w:snapToGrid w:val="0"/>
        <w:spacing w:line="360" w:lineRule="auto"/>
        <w:ind w:firstLine="480"/>
      </w:pPr>
      <w:r>
        <w:rPr>
          <w:rFonts w:hint="eastAsia"/>
        </w:rPr>
        <w:t>在合同签订后</w:t>
      </w:r>
      <w:r>
        <w:rPr>
          <w:rFonts w:hint="eastAsia"/>
        </w:rPr>
        <w:t>20</w:t>
      </w:r>
      <w:r>
        <w:rPr>
          <w:rFonts w:hint="eastAsia"/>
        </w:rPr>
        <w:t>个</w:t>
      </w:r>
      <w:r>
        <w:rPr>
          <w:rFonts w:hint="eastAsia"/>
        </w:rPr>
        <w:t>工作日内</w:t>
      </w:r>
      <w:r>
        <w:rPr>
          <w:rFonts w:hint="eastAsia"/>
        </w:rPr>
        <w:t>完成</w:t>
      </w:r>
      <w:r>
        <w:rPr>
          <w:rFonts w:hint="eastAsia"/>
        </w:rPr>
        <w:t>到货。</w:t>
      </w:r>
    </w:p>
    <w:p w14:paraId="2EA950EF" w14:textId="77777777" w:rsidR="00972AA3" w:rsidRDefault="00972AA3">
      <w:pPr>
        <w:spacing w:line="360" w:lineRule="auto"/>
        <w:ind w:firstLineChars="0" w:firstLine="0"/>
      </w:pPr>
    </w:p>
    <w:p w14:paraId="3092A5E9" w14:textId="77777777" w:rsidR="00972AA3" w:rsidRDefault="00413F35">
      <w:pPr>
        <w:pStyle w:val="1"/>
        <w:pageBreakBefore/>
        <w:snapToGrid w:val="0"/>
        <w:spacing w:line="360" w:lineRule="auto"/>
      </w:pPr>
      <w:bookmarkStart w:id="216" w:name="_Toc14065"/>
      <w:bookmarkStart w:id="217" w:name="_Toc112972911"/>
      <w:bookmarkStart w:id="218" w:name="_Toc46648280"/>
      <w:bookmarkStart w:id="219" w:name="_Toc2220"/>
      <w:bookmarkStart w:id="220" w:name="_Toc46020538"/>
      <w:r>
        <w:lastRenderedPageBreak/>
        <w:t>工程计划</w:t>
      </w:r>
      <w:bookmarkEnd w:id="216"/>
      <w:bookmarkEnd w:id="217"/>
      <w:bookmarkEnd w:id="218"/>
      <w:bookmarkEnd w:id="219"/>
      <w:bookmarkEnd w:id="220"/>
    </w:p>
    <w:p w14:paraId="04F3A142" w14:textId="77777777" w:rsidR="00972AA3" w:rsidRDefault="00413F35">
      <w:pPr>
        <w:snapToGrid w:val="0"/>
        <w:spacing w:line="360" w:lineRule="auto"/>
        <w:ind w:firstLine="480"/>
        <w:rPr>
          <w:bCs/>
        </w:rPr>
      </w:pPr>
      <w:r>
        <w:t>本工程要求</w:t>
      </w:r>
      <w:r>
        <w:rPr>
          <w:rFonts w:hint="eastAsia"/>
        </w:rPr>
        <w:t>在合同签订后</w:t>
      </w:r>
      <w:r>
        <w:rPr>
          <w:rFonts w:hint="eastAsia"/>
        </w:rPr>
        <w:t>20</w:t>
      </w:r>
      <w:r>
        <w:rPr>
          <w:rFonts w:hint="eastAsia"/>
        </w:rPr>
        <w:t>个工作日完成到货，</w:t>
      </w:r>
      <w:r>
        <w:rPr>
          <w:rFonts w:hint="eastAsia"/>
        </w:rPr>
        <w:t>3</w:t>
      </w:r>
      <w:r>
        <w:rPr>
          <w:rFonts w:hint="eastAsia"/>
        </w:rPr>
        <w:t>个月内完成整体上线。</w:t>
      </w:r>
      <w:r>
        <w:t>请卖方提出具体实施方案（集成内容细目、工程进度等），保证本工程按期完成。</w:t>
      </w:r>
    </w:p>
    <w:p w14:paraId="117E0AA4" w14:textId="77777777" w:rsidR="00972AA3" w:rsidRDefault="00413F35">
      <w:pPr>
        <w:snapToGrid w:val="0"/>
        <w:spacing w:line="360" w:lineRule="auto"/>
        <w:ind w:firstLine="480"/>
      </w:pPr>
      <w:r>
        <w:rPr>
          <w:bCs/>
        </w:rPr>
        <w:t>在工程实施全过程中，买方有对工程质量进行监督控制的职责和权利，卖方也应按照项目管理要求进行严格的质量控制，并制定详细合理的沟通计划，至少包括周报、月报和项目例会，应确保买卖双方能及时了解所需的信息。</w:t>
      </w:r>
    </w:p>
    <w:p w14:paraId="2B6AE8C1" w14:textId="77777777" w:rsidR="00972AA3" w:rsidRDefault="00972AA3">
      <w:pPr>
        <w:snapToGrid w:val="0"/>
        <w:spacing w:line="360" w:lineRule="auto"/>
        <w:ind w:firstLine="480"/>
      </w:pPr>
    </w:p>
    <w:p w14:paraId="3F701047" w14:textId="77777777" w:rsidR="00972AA3" w:rsidRDefault="00413F35">
      <w:pPr>
        <w:pStyle w:val="1"/>
        <w:pageBreakBefore/>
        <w:snapToGrid w:val="0"/>
        <w:spacing w:line="360" w:lineRule="auto"/>
      </w:pPr>
      <w:bookmarkStart w:id="221" w:name="_Toc12483"/>
      <w:bookmarkStart w:id="222" w:name="_Toc112972910"/>
      <w:bookmarkStart w:id="223" w:name="_Toc48561408"/>
      <w:bookmarkStart w:id="224" w:name="_Toc48550174"/>
      <w:bookmarkStart w:id="225" w:name="_Toc28056"/>
      <w:bookmarkStart w:id="226" w:name="_Toc2185873"/>
      <w:bookmarkStart w:id="227" w:name="_Toc15222"/>
      <w:bookmarkStart w:id="228" w:name="_Toc112972912"/>
      <w:r>
        <w:rPr>
          <w:rFonts w:hint="eastAsia"/>
        </w:rPr>
        <w:lastRenderedPageBreak/>
        <w:t>网络安全三同步</w:t>
      </w:r>
      <w:bookmarkEnd w:id="221"/>
      <w:bookmarkEnd w:id="222"/>
      <w:bookmarkEnd w:id="223"/>
      <w:bookmarkEnd w:id="224"/>
      <w:bookmarkEnd w:id="225"/>
    </w:p>
    <w:p w14:paraId="492D374E" w14:textId="77777777" w:rsidR="00972AA3" w:rsidRDefault="00413F35">
      <w:pPr>
        <w:snapToGrid w:val="0"/>
        <w:spacing w:line="360" w:lineRule="auto"/>
        <w:ind w:firstLine="480"/>
        <w:rPr>
          <w:snapToGrid w:val="0"/>
        </w:rPr>
      </w:pPr>
      <w:r>
        <w:rPr>
          <w:rFonts w:hint="eastAsia"/>
          <w:snapToGrid w:val="0"/>
        </w:rPr>
        <w:t>平台应防止自身受到外来攻击、破坏和非法访问，保证自身安全运行；支持从主机安全、网络安全、信息保护、</w:t>
      </w:r>
      <w:r>
        <w:rPr>
          <w:snapToGrid w:val="0"/>
        </w:rPr>
        <w:t>Web</w:t>
      </w:r>
      <w:r>
        <w:rPr>
          <w:rFonts w:hint="eastAsia"/>
          <w:snapToGrid w:val="0"/>
        </w:rPr>
        <w:t>应用安全、安全保障以及审计日志等不同层面利用多种手段来保证平台的安全。具有要求包括但不限于：</w:t>
      </w:r>
    </w:p>
    <w:p w14:paraId="66AF780F" w14:textId="77777777" w:rsidR="00972AA3" w:rsidRDefault="00413F35">
      <w:pPr>
        <w:snapToGrid w:val="0"/>
        <w:spacing w:line="360" w:lineRule="auto"/>
        <w:ind w:firstLineChars="0" w:firstLine="480"/>
        <w:textAlignment w:val="auto"/>
      </w:pPr>
      <w:bookmarkStart w:id="229" w:name="_Toc48125709"/>
      <w:r>
        <w:rPr>
          <w:rFonts w:hint="eastAsia"/>
        </w:rPr>
        <w:t>（一）安全管理要求</w:t>
      </w:r>
      <w:bookmarkEnd w:id="229"/>
    </w:p>
    <w:p w14:paraId="749DD7A6" w14:textId="77777777" w:rsidR="00972AA3" w:rsidRDefault="00413F35">
      <w:pPr>
        <w:numPr>
          <w:ilvl w:val="0"/>
          <w:numId w:val="22"/>
        </w:numPr>
        <w:autoSpaceDE w:val="0"/>
        <w:autoSpaceDN w:val="0"/>
        <w:snapToGrid w:val="0"/>
        <w:spacing w:line="360" w:lineRule="auto"/>
        <w:ind w:firstLine="480"/>
        <w:textAlignment w:val="auto"/>
        <w:rPr>
          <w:snapToGrid w:val="0"/>
        </w:rPr>
      </w:pPr>
      <w:r>
        <w:rPr>
          <w:rFonts w:hint="eastAsia"/>
          <w:snapToGrid w:val="0"/>
        </w:rPr>
        <w:t>系</w:t>
      </w:r>
      <w:r>
        <w:rPr>
          <w:rFonts w:hint="eastAsia"/>
          <w:snapToGrid w:val="0"/>
        </w:rPr>
        <w:t>统应划分安全域，做好边界隔离，网络访问策略支持授权最小化原则，支持系统内部划分为核心生产区、互联网接口区、内部互联接口区和核心交换区、安全管理区等安全子域。</w:t>
      </w:r>
    </w:p>
    <w:p w14:paraId="6666F356" w14:textId="77777777" w:rsidR="00972AA3" w:rsidRDefault="00413F35">
      <w:pPr>
        <w:numPr>
          <w:ilvl w:val="0"/>
          <w:numId w:val="22"/>
        </w:numPr>
        <w:autoSpaceDE w:val="0"/>
        <w:autoSpaceDN w:val="0"/>
        <w:snapToGrid w:val="0"/>
        <w:spacing w:line="360" w:lineRule="auto"/>
        <w:ind w:firstLine="480"/>
        <w:textAlignment w:val="auto"/>
        <w:rPr>
          <w:snapToGrid w:val="0"/>
        </w:rPr>
      </w:pPr>
      <w:r>
        <w:rPr>
          <w:rFonts w:hint="eastAsia"/>
          <w:snapToGrid w:val="0"/>
        </w:rPr>
        <w:t>新入网系统均需要接入到全省集中设置的</w:t>
      </w:r>
      <w:r>
        <w:rPr>
          <w:snapToGrid w:val="0"/>
        </w:rPr>
        <w:t>4A</w:t>
      </w:r>
      <w:r>
        <w:rPr>
          <w:rFonts w:hint="eastAsia"/>
          <w:snapToGrid w:val="0"/>
        </w:rPr>
        <w:t>系统，</w:t>
      </w:r>
      <w:proofErr w:type="gramStart"/>
      <w:r>
        <w:rPr>
          <w:rFonts w:hint="eastAsia"/>
          <w:snapToGrid w:val="0"/>
        </w:rPr>
        <w:t>方便运维人员</w:t>
      </w:r>
      <w:proofErr w:type="gramEnd"/>
      <w:r>
        <w:rPr>
          <w:rFonts w:hint="eastAsia"/>
          <w:snapToGrid w:val="0"/>
        </w:rPr>
        <w:t>进行管理与维护。</w:t>
      </w:r>
    </w:p>
    <w:p w14:paraId="16922A26" w14:textId="77777777" w:rsidR="00972AA3" w:rsidRDefault="00413F35">
      <w:pPr>
        <w:numPr>
          <w:ilvl w:val="0"/>
          <w:numId w:val="22"/>
        </w:numPr>
        <w:autoSpaceDE w:val="0"/>
        <w:autoSpaceDN w:val="0"/>
        <w:snapToGrid w:val="0"/>
        <w:spacing w:line="360" w:lineRule="auto"/>
        <w:ind w:firstLine="480"/>
        <w:textAlignment w:val="auto"/>
        <w:rPr>
          <w:snapToGrid w:val="0"/>
        </w:rPr>
      </w:pPr>
      <w:proofErr w:type="gramStart"/>
      <w:r>
        <w:rPr>
          <w:rFonts w:hint="eastAsia"/>
          <w:snapToGrid w:val="0"/>
        </w:rPr>
        <w:t>通过现网</w:t>
      </w:r>
      <w:proofErr w:type="gramEnd"/>
      <w:r>
        <w:rPr>
          <w:snapToGrid w:val="0"/>
        </w:rPr>
        <w:t>4A</w:t>
      </w:r>
      <w:r>
        <w:rPr>
          <w:rFonts w:hint="eastAsia"/>
          <w:snapToGrid w:val="0"/>
        </w:rPr>
        <w:t>系统对登录的用户进行身份标识和鉴别，且身份标识具有唯一性。</w:t>
      </w:r>
    </w:p>
    <w:p w14:paraId="0067A99B" w14:textId="77777777" w:rsidR="00972AA3" w:rsidRDefault="00413F35">
      <w:pPr>
        <w:numPr>
          <w:ilvl w:val="0"/>
          <w:numId w:val="22"/>
        </w:numPr>
        <w:autoSpaceDE w:val="0"/>
        <w:autoSpaceDN w:val="0"/>
        <w:snapToGrid w:val="0"/>
        <w:spacing w:line="360" w:lineRule="auto"/>
        <w:ind w:firstLine="480"/>
        <w:textAlignment w:val="auto"/>
        <w:rPr>
          <w:snapToGrid w:val="0"/>
        </w:rPr>
      </w:pPr>
      <w:proofErr w:type="gramStart"/>
      <w:r>
        <w:rPr>
          <w:rFonts w:hint="eastAsia"/>
          <w:snapToGrid w:val="0"/>
        </w:rPr>
        <w:t>通过现网</w:t>
      </w:r>
      <w:proofErr w:type="gramEnd"/>
      <w:r>
        <w:rPr>
          <w:snapToGrid w:val="0"/>
        </w:rPr>
        <w:t>4A</w:t>
      </w:r>
      <w:r>
        <w:rPr>
          <w:rFonts w:hint="eastAsia"/>
          <w:snapToGrid w:val="0"/>
        </w:rPr>
        <w:t>系统对登录的用户分配账户和权限，应授予管理用户所需的最小权限，实现管理用户的权限分离。</w:t>
      </w:r>
    </w:p>
    <w:p w14:paraId="23E262D2" w14:textId="77777777" w:rsidR="00972AA3" w:rsidRDefault="00413F35">
      <w:pPr>
        <w:numPr>
          <w:ilvl w:val="0"/>
          <w:numId w:val="22"/>
        </w:numPr>
        <w:autoSpaceDE w:val="0"/>
        <w:autoSpaceDN w:val="0"/>
        <w:snapToGrid w:val="0"/>
        <w:spacing w:line="360" w:lineRule="auto"/>
        <w:ind w:firstLine="480"/>
        <w:textAlignment w:val="auto"/>
        <w:rPr>
          <w:snapToGrid w:val="0"/>
        </w:rPr>
      </w:pPr>
      <w:proofErr w:type="gramStart"/>
      <w:r>
        <w:rPr>
          <w:rFonts w:hint="eastAsia"/>
          <w:snapToGrid w:val="0"/>
        </w:rPr>
        <w:t>通过现网</w:t>
      </w:r>
      <w:proofErr w:type="gramEnd"/>
      <w:r>
        <w:rPr>
          <w:snapToGrid w:val="0"/>
        </w:rPr>
        <w:t>4A</w:t>
      </w:r>
      <w:r>
        <w:rPr>
          <w:rFonts w:hint="eastAsia"/>
          <w:snapToGrid w:val="0"/>
        </w:rPr>
        <w:t>系统进行安全审计，审计覆盖到每个用户，对重要的用户行为和安全事件进行审计。审计记录应包括事件的</w:t>
      </w:r>
      <w:r>
        <w:rPr>
          <w:rFonts w:hint="eastAsia"/>
          <w:snapToGrid w:val="0"/>
        </w:rPr>
        <w:t>日期和时间、用户、事件类型、事件是否成功及其他与审计相关的信息。</w:t>
      </w:r>
    </w:p>
    <w:p w14:paraId="3EF5DF04" w14:textId="77777777" w:rsidR="00972AA3" w:rsidRDefault="00413F35">
      <w:pPr>
        <w:snapToGrid w:val="0"/>
        <w:spacing w:line="360" w:lineRule="auto"/>
        <w:ind w:firstLineChars="0" w:firstLine="480"/>
        <w:textAlignment w:val="auto"/>
      </w:pPr>
      <w:bookmarkStart w:id="230" w:name="_Toc48125710"/>
      <w:r>
        <w:rPr>
          <w:rFonts w:hint="eastAsia"/>
        </w:rPr>
        <w:t>（二）对接安全合</w:t>
      </w:r>
      <w:proofErr w:type="gramStart"/>
      <w:r>
        <w:rPr>
          <w:rFonts w:hint="eastAsia"/>
        </w:rPr>
        <w:t>规</w:t>
      </w:r>
      <w:proofErr w:type="gramEnd"/>
      <w:r>
        <w:rPr>
          <w:rFonts w:hint="eastAsia"/>
        </w:rPr>
        <w:t>平台要求</w:t>
      </w:r>
      <w:bookmarkEnd w:id="230"/>
    </w:p>
    <w:p w14:paraId="797984AD" w14:textId="77777777" w:rsidR="00972AA3" w:rsidRDefault="00413F35">
      <w:pPr>
        <w:snapToGrid w:val="0"/>
        <w:spacing w:line="360" w:lineRule="auto"/>
        <w:ind w:firstLine="480"/>
      </w:pPr>
      <w:r>
        <w:rPr>
          <w:rFonts w:hint="eastAsia"/>
          <w:snapToGrid w:val="0"/>
        </w:rPr>
        <w:t>该项目支持与安全合</w:t>
      </w:r>
      <w:proofErr w:type="gramStart"/>
      <w:r>
        <w:rPr>
          <w:rFonts w:hint="eastAsia"/>
          <w:snapToGrid w:val="0"/>
        </w:rPr>
        <w:t>规</w:t>
      </w:r>
      <w:proofErr w:type="gramEnd"/>
      <w:r>
        <w:rPr>
          <w:rFonts w:hint="eastAsia"/>
          <w:snapToGrid w:val="0"/>
        </w:rPr>
        <w:t>平台对接，进行安全基线检查、系统漏洞扫描、</w:t>
      </w:r>
      <w:r>
        <w:rPr>
          <w:snapToGrid w:val="0"/>
        </w:rPr>
        <w:t>WEB</w:t>
      </w:r>
      <w:r>
        <w:rPr>
          <w:rFonts w:hint="eastAsia"/>
          <w:snapToGrid w:val="0"/>
        </w:rPr>
        <w:t>漏洞扫描、弱口令检查，并提供对接信息（资源清单、网络通道、登录账号），并根据具体情形进行问题报备。</w:t>
      </w:r>
    </w:p>
    <w:p w14:paraId="45E3D416" w14:textId="77777777" w:rsidR="00972AA3" w:rsidRDefault="00413F35">
      <w:pPr>
        <w:snapToGrid w:val="0"/>
        <w:spacing w:line="360" w:lineRule="auto"/>
        <w:ind w:firstLineChars="0" w:firstLine="480"/>
        <w:textAlignment w:val="auto"/>
      </w:pPr>
      <w:bookmarkStart w:id="231" w:name="_Toc48125711"/>
      <w:r>
        <w:rPr>
          <w:rFonts w:hint="eastAsia"/>
        </w:rPr>
        <w:t>（三）对接资产管理平台及态势感知平台要求</w:t>
      </w:r>
      <w:bookmarkEnd w:id="231"/>
    </w:p>
    <w:p w14:paraId="504C37EB" w14:textId="77777777" w:rsidR="00972AA3" w:rsidRDefault="00413F35">
      <w:pPr>
        <w:numPr>
          <w:ilvl w:val="0"/>
          <w:numId w:val="23"/>
        </w:numPr>
        <w:autoSpaceDE w:val="0"/>
        <w:autoSpaceDN w:val="0"/>
        <w:snapToGrid w:val="0"/>
        <w:spacing w:line="360" w:lineRule="auto"/>
        <w:ind w:firstLine="480"/>
        <w:textAlignment w:val="auto"/>
        <w:rPr>
          <w:snapToGrid w:val="0"/>
        </w:rPr>
      </w:pPr>
      <w:r>
        <w:rPr>
          <w:rFonts w:hint="eastAsia"/>
          <w:snapToGrid w:val="0"/>
        </w:rPr>
        <w:t>通过</w:t>
      </w:r>
      <w:r>
        <w:rPr>
          <w:snapToGrid w:val="0"/>
        </w:rPr>
        <w:t>4A</w:t>
      </w:r>
      <w:r>
        <w:rPr>
          <w:rFonts w:hint="eastAsia"/>
          <w:snapToGrid w:val="0"/>
        </w:rPr>
        <w:t>系统与资产管理平台接口，提供系统资产信息，包括不限于主机名称、资产类型、</w:t>
      </w:r>
      <w:r>
        <w:rPr>
          <w:snapToGrid w:val="0"/>
        </w:rPr>
        <w:t>IP</w:t>
      </w:r>
      <w:r>
        <w:rPr>
          <w:rFonts w:hint="eastAsia"/>
          <w:snapToGrid w:val="0"/>
        </w:rPr>
        <w:t>地址及</w:t>
      </w:r>
      <w:r>
        <w:rPr>
          <w:snapToGrid w:val="0"/>
        </w:rPr>
        <w:t>IP</w:t>
      </w:r>
      <w:r>
        <w:rPr>
          <w:rFonts w:hint="eastAsia"/>
          <w:snapToGrid w:val="0"/>
        </w:rPr>
        <w:t>地址归属、操作系统该版本、不定属性、对外开放服务端口、进程名称、域名、备案信息等。</w:t>
      </w:r>
    </w:p>
    <w:p w14:paraId="170A09BE" w14:textId="77777777" w:rsidR="00972AA3" w:rsidRDefault="00413F35">
      <w:pPr>
        <w:numPr>
          <w:ilvl w:val="0"/>
          <w:numId w:val="23"/>
        </w:numPr>
        <w:autoSpaceDE w:val="0"/>
        <w:autoSpaceDN w:val="0"/>
        <w:snapToGrid w:val="0"/>
        <w:spacing w:line="360" w:lineRule="auto"/>
        <w:ind w:firstLine="480"/>
        <w:textAlignment w:val="auto"/>
        <w:rPr>
          <w:snapToGrid w:val="0"/>
        </w:rPr>
      </w:pPr>
      <w:r>
        <w:rPr>
          <w:rFonts w:hint="eastAsia"/>
          <w:snapToGrid w:val="0"/>
        </w:rPr>
        <w:t>支持向态势感知平台提供漏洞结果表、漏洞扫描任务表、基线结果表、基线项表、基线任务表、弱口令结果表、弱口令任务表，其格式满足安全态势感知平台格式要求。</w:t>
      </w:r>
    </w:p>
    <w:p w14:paraId="7724698E" w14:textId="77777777" w:rsidR="00972AA3" w:rsidRDefault="00413F35">
      <w:pPr>
        <w:numPr>
          <w:ilvl w:val="0"/>
          <w:numId w:val="23"/>
        </w:numPr>
        <w:autoSpaceDE w:val="0"/>
        <w:autoSpaceDN w:val="0"/>
        <w:snapToGrid w:val="0"/>
        <w:spacing w:line="360" w:lineRule="auto"/>
        <w:ind w:firstLine="480"/>
        <w:textAlignment w:val="auto"/>
        <w:rPr>
          <w:snapToGrid w:val="0"/>
        </w:rPr>
      </w:pPr>
      <w:r>
        <w:rPr>
          <w:rFonts w:hint="eastAsia"/>
          <w:snapToGrid w:val="0"/>
        </w:rPr>
        <w:t>支持安全告警日志、登录入职等类型日志如数据的采集，支持从其他系统中获取相关日志分析结果。</w:t>
      </w:r>
    </w:p>
    <w:p w14:paraId="4AF25AE1" w14:textId="77777777" w:rsidR="00972AA3" w:rsidRDefault="00413F35">
      <w:pPr>
        <w:numPr>
          <w:ilvl w:val="0"/>
          <w:numId w:val="23"/>
        </w:numPr>
        <w:autoSpaceDE w:val="0"/>
        <w:autoSpaceDN w:val="0"/>
        <w:snapToGrid w:val="0"/>
        <w:spacing w:line="360" w:lineRule="auto"/>
        <w:ind w:firstLine="480"/>
        <w:textAlignment w:val="auto"/>
        <w:rPr>
          <w:snapToGrid w:val="0"/>
        </w:rPr>
      </w:pPr>
      <w:r>
        <w:rPr>
          <w:rFonts w:hint="eastAsia"/>
          <w:snapToGrid w:val="0"/>
        </w:rPr>
        <w:lastRenderedPageBreak/>
        <w:t>支持安全程序漏洞、应用程序漏洞、操作系统漏洞等漏洞信息数据采集。</w:t>
      </w:r>
    </w:p>
    <w:p w14:paraId="4E9551F7" w14:textId="77777777" w:rsidR="00972AA3" w:rsidRDefault="00413F35">
      <w:pPr>
        <w:numPr>
          <w:ilvl w:val="0"/>
          <w:numId w:val="23"/>
        </w:numPr>
        <w:autoSpaceDE w:val="0"/>
        <w:autoSpaceDN w:val="0"/>
        <w:snapToGrid w:val="0"/>
        <w:spacing w:line="360" w:lineRule="auto"/>
        <w:ind w:firstLine="480"/>
        <w:textAlignment w:val="auto"/>
        <w:rPr>
          <w:snapToGrid w:val="0"/>
        </w:rPr>
      </w:pPr>
      <w:r>
        <w:rPr>
          <w:rFonts w:hint="eastAsia"/>
          <w:snapToGrid w:val="0"/>
        </w:rPr>
        <w:t>支持对流量类攻击、漏洞利用类攻击、</w:t>
      </w:r>
      <w:proofErr w:type="gramStart"/>
      <w:r>
        <w:rPr>
          <w:rFonts w:hint="eastAsia"/>
          <w:snapToGrid w:val="0"/>
        </w:rPr>
        <w:t>异常访问类</w:t>
      </w:r>
      <w:proofErr w:type="gramEnd"/>
      <w:r>
        <w:rPr>
          <w:rFonts w:hint="eastAsia"/>
          <w:snapToGrid w:val="0"/>
        </w:rPr>
        <w:t>攻击等网络攻击事件数据的采集。</w:t>
      </w:r>
    </w:p>
    <w:p w14:paraId="51763D9B" w14:textId="77777777" w:rsidR="00972AA3" w:rsidRDefault="00413F35">
      <w:pPr>
        <w:snapToGrid w:val="0"/>
        <w:spacing w:line="360" w:lineRule="auto"/>
        <w:ind w:firstLineChars="0" w:firstLine="480"/>
        <w:textAlignment w:val="auto"/>
      </w:pPr>
      <w:bookmarkStart w:id="232" w:name="_Toc48125712"/>
      <w:r>
        <w:rPr>
          <w:rFonts w:hint="eastAsia"/>
        </w:rPr>
        <w:t>（四）数据安全性要求</w:t>
      </w:r>
      <w:bookmarkEnd w:id="232"/>
    </w:p>
    <w:p w14:paraId="40264B16"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平台在设计和研发过程中的</w:t>
      </w:r>
      <w:r>
        <w:rPr>
          <w:rFonts w:hint="eastAsia"/>
          <w:snapToGrid w:val="0"/>
        </w:rPr>
        <w:t>应该严格遵循相关的安全规范和安全要求。</w:t>
      </w:r>
    </w:p>
    <w:p w14:paraId="181B546D"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平台的数据采集、存储、生成、使用必须符合中国移动相关的安全规范。</w:t>
      </w:r>
    </w:p>
    <w:p w14:paraId="6B828D5F"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保证重要数据在传输及存储过程中的完整性，包括并不限于鉴别数据、告警数据、审计数据、防护日志数据、个人信息等数据。</w:t>
      </w:r>
    </w:p>
    <w:p w14:paraId="0A76630F"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保证重要数据在传输及存储过程中的保密性，包括并不限于鉴别数据、告警数据、审计数据、防护日志数据、个人信息等数据。</w:t>
      </w:r>
    </w:p>
    <w:p w14:paraId="7AC2FF80"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具备本地数据备份及恢复功能。</w:t>
      </w:r>
    </w:p>
    <w:p w14:paraId="25D0D587"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鉴别数据及敏感数据在存储空间被释放或重新分配是应得到完全清除。</w:t>
      </w:r>
    </w:p>
    <w:p w14:paraId="579C519E"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应用系统和工具通过接口从安全数据湖中获取数据时，为防止数据被恶意拦截，接口的数据传输</w:t>
      </w:r>
      <w:r>
        <w:rPr>
          <w:rFonts w:hint="eastAsia"/>
          <w:snapToGrid w:val="0"/>
        </w:rPr>
        <w:t>方式及其传输内容需满足如下要求：为保护数据的完整性，应采用组件具有相应机制的可以开启相应的检验机制；为保证数据的机密性，应采用对传输中的敏感数据进行脱敏处理，通过</w:t>
      </w:r>
      <w:r>
        <w:rPr>
          <w:snapToGrid w:val="0"/>
        </w:rPr>
        <w:t>RPC</w:t>
      </w:r>
      <w:r>
        <w:rPr>
          <w:rFonts w:hint="eastAsia"/>
          <w:snapToGrid w:val="0"/>
        </w:rPr>
        <w:t>、</w:t>
      </w:r>
      <w:r>
        <w:rPr>
          <w:snapToGrid w:val="0"/>
        </w:rPr>
        <w:t>JDBC</w:t>
      </w:r>
      <w:r>
        <w:rPr>
          <w:rFonts w:hint="eastAsia"/>
          <w:snapToGrid w:val="0"/>
        </w:rPr>
        <w:t>、</w:t>
      </w:r>
      <w:r>
        <w:rPr>
          <w:snapToGrid w:val="0"/>
        </w:rPr>
        <w:t>Thrift</w:t>
      </w:r>
      <w:r>
        <w:rPr>
          <w:rFonts w:hint="eastAsia"/>
          <w:snapToGrid w:val="0"/>
        </w:rPr>
        <w:t>、</w:t>
      </w:r>
      <w:r>
        <w:rPr>
          <w:snapToGrid w:val="0"/>
        </w:rPr>
        <w:t>REST</w:t>
      </w:r>
      <w:r>
        <w:rPr>
          <w:rFonts w:hint="eastAsia"/>
          <w:snapToGrid w:val="0"/>
        </w:rPr>
        <w:t>四类接口访问安全</w:t>
      </w:r>
      <w:proofErr w:type="gramStart"/>
      <w:r>
        <w:rPr>
          <w:rFonts w:hint="eastAsia"/>
          <w:snapToGrid w:val="0"/>
        </w:rPr>
        <w:t>数据湖</w:t>
      </w:r>
      <w:proofErr w:type="gramEnd"/>
      <w:r>
        <w:rPr>
          <w:rFonts w:hint="eastAsia"/>
          <w:snapToGrid w:val="0"/>
        </w:rPr>
        <w:t>获取数据时，应采用</w:t>
      </w:r>
      <w:r>
        <w:rPr>
          <w:snapToGrid w:val="0"/>
        </w:rPr>
        <w:t>SSL</w:t>
      </w:r>
      <w:r>
        <w:rPr>
          <w:rFonts w:hint="eastAsia"/>
          <w:snapToGrid w:val="0"/>
        </w:rPr>
        <w:t>协议传输，通过</w:t>
      </w:r>
      <w:r>
        <w:rPr>
          <w:snapToGrid w:val="0"/>
        </w:rPr>
        <w:t>REST</w:t>
      </w:r>
      <w:r>
        <w:rPr>
          <w:rFonts w:hint="eastAsia"/>
          <w:snapToGrid w:val="0"/>
        </w:rPr>
        <w:t>接口访问安全</w:t>
      </w:r>
      <w:proofErr w:type="gramStart"/>
      <w:r>
        <w:rPr>
          <w:rFonts w:hint="eastAsia"/>
          <w:snapToGrid w:val="0"/>
        </w:rPr>
        <w:t>数据湖</w:t>
      </w:r>
      <w:proofErr w:type="gramEnd"/>
      <w:r>
        <w:rPr>
          <w:rFonts w:hint="eastAsia"/>
          <w:snapToGrid w:val="0"/>
        </w:rPr>
        <w:t>获取数据时，使用</w:t>
      </w:r>
      <w:r>
        <w:rPr>
          <w:snapToGrid w:val="0"/>
        </w:rPr>
        <w:t>HTTPS</w:t>
      </w:r>
      <w:r>
        <w:rPr>
          <w:rFonts w:hint="eastAsia"/>
          <w:snapToGrid w:val="0"/>
        </w:rPr>
        <w:t>协议传输。</w:t>
      </w:r>
    </w:p>
    <w:p w14:paraId="22F3EF5F"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数据管控分级策略制定参照《中国移动大数据安全管控分类分级实施指南》的标准和要求，将数据划分为四级：低敏感级、较敏感级、敏感级、极敏感级。</w:t>
      </w:r>
    </w:p>
    <w:p w14:paraId="0332C23E"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人工智能基础服务能力提升的安全要求：</w:t>
      </w:r>
      <w:r>
        <w:rPr>
          <w:rFonts w:ascii="宋体" w:hAnsi="宋体" w:cs="宋体" w:hint="eastAsia"/>
          <w:snapToGrid w:val="0"/>
        </w:rPr>
        <w:t>①</w:t>
      </w:r>
      <w:r>
        <w:rPr>
          <w:rFonts w:hint="eastAsia"/>
          <w:snapToGrid w:val="0"/>
        </w:rPr>
        <w:t>除了具备</w:t>
      </w:r>
      <w:r>
        <w:rPr>
          <w:snapToGrid w:val="0"/>
        </w:rPr>
        <w:t>“</w:t>
      </w:r>
      <w:r>
        <w:rPr>
          <w:rFonts w:hint="eastAsia"/>
          <w:snapToGrid w:val="0"/>
        </w:rPr>
        <w:t>信息过滤</w:t>
      </w:r>
      <w:r>
        <w:rPr>
          <w:snapToGrid w:val="0"/>
        </w:rPr>
        <w:t>”</w:t>
      </w:r>
      <w:r>
        <w:rPr>
          <w:rFonts w:hint="eastAsia"/>
          <w:snapToGrid w:val="0"/>
        </w:rPr>
        <w:t>的能力，还需具备敏感信息的模糊化功能。</w:t>
      </w:r>
      <w:r>
        <w:rPr>
          <w:rFonts w:ascii="宋体" w:hAnsi="宋体" w:cs="宋体" w:hint="eastAsia"/>
          <w:snapToGrid w:val="0"/>
        </w:rPr>
        <w:t>②</w:t>
      </w:r>
      <w:r>
        <w:rPr>
          <w:rFonts w:hint="eastAsia"/>
          <w:snapToGrid w:val="0"/>
        </w:rPr>
        <w:t>具备证件图片的合</w:t>
      </w:r>
      <w:proofErr w:type="gramStart"/>
      <w:r>
        <w:rPr>
          <w:rFonts w:hint="eastAsia"/>
          <w:snapToGrid w:val="0"/>
        </w:rPr>
        <w:t>规</w:t>
      </w:r>
      <w:proofErr w:type="gramEnd"/>
      <w:r>
        <w:rPr>
          <w:rFonts w:hint="eastAsia"/>
          <w:snapToGrid w:val="0"/>
        </w:rPr>
        <w:t>外导审批流程。</w:t>
      </w:r>
    </w:p>
    <w:p w14:paraId="4D5276E0" w14:textId="77777777" w:rsidR="00972AA3" w:rsidRDefault="00413F35">
      <w:pPr>
        <w:numPr>
          <w:ilvl w:val="0"/>
          <w:numId w:val="24"/>
        </w:numPr>
        <w:autoSpaceDE w:val="0"/>
        <w:autoSpaceDN w:val="0"/>
        <w:snapToGrid w:val="0"/>
        <w:spacing w:line="360" w:lineRule="auto"/>
        <w:ind w:firstLine="480"/>
        <w:textAlignment w:val="auto"/>
        <w:rPr>
          <w:snapToGrid w:val="0"/>
        </w:rPr>
      </w:pPr>
      <w:r>
        <w:rPr>
          <w:rFonts w:hint="eastAsia"/>
          <w:snapToGrid w:val="0"/>
        </w:rPr>
        <w:t>针对数据资产的变更（表新增、字段变化等）具备检测能力，便于后续增量纳管。</w:t>
      </w:r>
    </w:p>
    <w:p w14:paraId="6FA74B9D" w14:textId="77777777" w:rsidR="00972AA3" w:rsidRDefault="00413F35">
      <w:pPr>
        <w:snapToGrid w:val="0"/>
        <w:spacing w:line="360" w:lineRule="auto"/>
        <w:ind w:firstLineChars="0" w:firstLine="480"/>
        <w:textAlignment w:val="auto"/>
      </w:pPr>
      <w:bookmarkStart w:id="233" w:name="_Toc48125713"/>
      <w:r>
        <w:rPr>
          <w:rFonts w:hint="eastAsia"/>
        </w:rPr>
        <w:t>（五）通用安全要求</w:t>
      </w:r>
      <w:bookmarkEnd w:id="233"/>
    </w:p>
    <w:p w14:paraId="000CA785" w14:textId="77777777" w:rsidR="00972AA3" w:rsidRDefault="00413F35">
      <w:pPr>
        <w:numPr>
          <w:ilvl w:val="0"/>
          <w:numId w:val="25"/>
        </w:numPr>
        <w:tabs>
          <w:tab w:val="left" w:pos="562"/>
        </w:tabs>
        <w:autoSpaceDE w:val="0"/>
        <w:autoSpaceDN w:val="0"/>
        <w:snapToGrid w:val="0"/>
        <w:spacing w:line="360" w:lineRule="auto"/>
        <w:ind w:firstLine="480"/>
        <w:textAlignment w:val="auto"/>
        <w:rPr>
          <w:snapToGrid w:val="0"/>
        </w:rPr>
      </w:pPr>
      <w:r>
        <w:rPr>
          <w:rFonts w:hint="eastAsia"/>
          <w:snapToGrid w:val="0"/>
        </w:rPr>
        <w:t>投标方提供的软件应适配支持自主可控的国产主流操作系统，如</w:t>
      </w:r>
      <w:r>
        <w:rPr>
          <w:rFonts w:hint="eastAsia"/>
          <w:snapToGrid w:val="0"/>
        </w:rPr>
        <w:t>BC-Linux</w:t>
      </w:r>
      <w:r>
        <w:rPr>
          <w:rFonts w:hint="eastAsia"/>
          <w:snapToGrid w:val="0"/>
        </w:rPr>
        <w:t>、</w:t>
      </w:r>
      <w:proofErr w:type="spellStart"/>
      <w:r>
        <w:rPr>
          <w:rFonts w:hint="eastAsia"/>
          <w:snapToGrid w:val="0"/>
        </w:rPr>
        <w:t>OpenAnolis</w:t>
      </w:r>
      <w:proofErr w:type="spellEnd"/>
      <w:r>
        <w:rPr>
          <w:rFonts w:hint="eastAsia"/>
          <w:snapToGrid w:val="0"/>
        </w:rPr>
        <w:t>、</w:t>
      </w:r>
      <w:proofErr w:type="spellStart"/>
      <w:r>
        <w:rPr>
          <w:rFonts w:hint="eastAsia"/>
          <w:snapToGrid w:val="0"/>
        </w:rPr>
        <w:t>OpenEuler</w:t>
      </w:r>
      <w:proofErr w:type="spellEnd"/>
      <w:r>
        <w:rPr>
          <w:rFonts w:hint="eastAsia"/>
          <w:snapToGrid w:val="0"/>
        </w:rPr>
        <w:t>等国内社区认证的版本，禁止使用</w:t>
      </w:r>
      <w:r>
        <w:rPr>
          <w:rFonts w:hint="eastAsia"/>
          <w:snapToGrid w:val="0"/>
        </w:rPr>
        <w:t>Ce</w:t>
      </w:r>
      <w:r>
        <w:rPr>
          <w:rFonts w:hint="eastAsia"/>
          <w:snapToGrid w:val="0"/>
        </w:rPr>
        <w:t>ntOS</w:t>
      </w:r>
      <w:r>
        <w:rPr>
          <w:rFonts w:hint="eastAsia"/>
          <w:snapToGrid w:val="0"/>
        </w:rPr>
        <w:t>、</w:t>
      </w:r>
      <w:r>
        <w:rPr>
          <w:rFonts w:hint="eastAsia"/>
          <w:snapToGrid w:val="0"/>
        </w:rPr>
        <w:t>RedHat</w:t>
      </w:r>
      <w:r>
        <w:rPr>
          <w:rFonts w:hint="eastAsia"/>
          <w:snapToGrid w:val="0"/>
        </w:rPr>
        <w:t>、</w:t>
      </w:r>
      <w:r>
        <w:rPr>
          <w:rFonts w:hint="eastAsia"/>
          <w:snapToGrid w:val="0"/>
        </w:rPr>
        <w:t>SUSE</w:t>
      </w:r>
      <w:r>
        <w:rPr>
          <w:rFonts w:hint="eastAsia"/>
          <w:snapToGrid w:val="0"/>
        </w:rPr>
        <w:t>等已经或者</w:t>
      </w:r>
      <w:proofErr w:type="gramStart"/>
      <w:r>
        <w:rPr>
          <w:rFonts w:hint="eastAsia"/>
          <w:snapToGrid w:val="0"/>
        </w:rPr>
        <w:t>即将退服的</w:t>
      </w:r>
      <w:proofErr w:type="gramEnd"/>
      <w:r>
        <w:rPr>
          <w:rFonts w:hint="eastAsia"/>
          <w:snapToGrid w:val="0"/>
        </w:rPr>
        <w:t>操作系统，并应使用成熟的、稳定的软件版本，不允许使用测试版本。</w:t>
      </w:r>
    </w:p>
    <w:p w14:paraId="008358EF" w14:textId="77777777" w:rsidR="00972AA3" w:rsidRDefault="00413F35">
      <w:pPr>
        <w:numPr>
          <w:ilvl w:val="0"/>
          <w:numId w:val="25"/>
        </w:numPr>
        <w:tabs>
          <w:tab w:val="left" w:pos="562"/>
        </w:tabs>
        <w:autoSpaceDE w:val="0"/>
        <w:autoSpaceDN w:val="0"/>
        <w:snapToGrid w:val="0"/>
        <w:spacing w:line="360" w:lineRule="auto"/>
        <w:ind w:firstLine="480"/>
        <w:textAlignment w:val="auto"/>
        <w:rPr>
          <w:snapToGrid w:val="0"/>
        </w:rPr>
      </w:pPr>
      <w:r>
        <w:rPr>
          <w:rFonts w:hint="eastAsia"/>
          <w:snapToGrid w:val="0"/>
        </w:rPr>
        <w:t>平台应定期对主机操作系统、数据库和中间件等进行安全加固。</w:t>
      </w:r>
    </w:p>
    <w:p w14:paraId="49F78478" w14:textId="77777777" w:rsidR="00972AA3" w:rsidRDefault="00413F35">
      <w:pPr>
        <w:numPr>
          <w:ilvl w:val="0"/>
          <w:numId w:val="25"/>
        </w:numPr>
        <w:tabs>
          <w:tab w:val="left" w:pos="562"/>
        </w:tabs>
        <w:autoSpaceDE w:val="0"/>
        <w:autoSpaceDN w:val="0"/>
        <w:snapToGrid w:val="0"/>
        <w:spacing w:line="360" w:lineRule="auto"/>
        <w:ind w:firstLine="480"/>
        <w:textAlignment w:val="auto"/>
        <w:rPr>
          <w:snapToGrid w:val="0"/>
        </w:rPr>
      </w:pPr>
      <w:r>
        <w:rPr>
          <w:rFonts w:hint="eastAsia"/>
          <w:snapToGrid w:val="0"/>
        </w:rPr>
        <w:lastRenderedPageBreak/>
        <w:t>平台同其他系统通讯在性能允许情况下应采用的安全加密方式。</w:t>
      </w:r>
    </w:p>
    <w:p w14:paraId="37A1C734" w14:textId="77777777" w:rsidR="00972AA3" w:rsidRDefault="00413F35">
      <w:pPr>
        <w:numPr>
          <w:ilvl w:val="0"/>
          <w:numId w:val="25"/>
        </w:numPr>
        <w:tabs>
          <w:tab w:val="left" w:pos="562"/>
        </w:tabs>
        <w:autoSpaceDE w:val="0"/>
        <w:autoSpaceDN w:val="0"/>
        <w:snapToGrid w:val="0"/>
        <w:spacing w:line="360" w:lineRule="auto"/>
        <w:ind w:firstLine="480"/>
        <w:textAlignment w:val="auto"/>
        <w:rPr>
          <w:snapToGrid w:val="0"/>
        </w:rPr>
      </w:pPr>
      <w:r>
        <w:rPr>
          <w:rFonts w:hint="eastAsia"/>
          <w:snapToGrid w:val="0"/>
        </w:rPr>
        <w:t>平台密码存储与传输禁止使用明文，禁止在</w:t>
      </w:r>
      <w:r>
        <w:rPr>
          <w:snapToGrid w:val="0"/>
        </w:rPr>
        <w:t>COOKIE</w:t>
      </w:r>
      <w:r>
        <w:rPr>
          <w:rFonts w:hint="eastAsia"/>
          <w:snapToGrid w:val="0"/>
        </w:rPr>
        <w:t>中保存用户密码；平台需对</w:t>
      </w:r>
      <w:r>
        <w:rPr>
          <w:snapToGrid w:val="0"/>
        </w:rPr>
        <w:t>WEB</w:t>
      </w:r>
      <w:r>
        <w:rPr>
          <w:rFonts w:hint="eastAsia"/>
          <w:snapToGrid w:val="0"/>
        </w:rPr>
        <w:t>应用异常输入进行校验过滤。</w:t>
      </w:r>
    </w:p>
    <w:p w14:paraId="5463EF21" w14:textId="77777777" w:rsidR="00972AA3" w:rsidRDefault="00413F35">
      <w:pPr>
        <w:snapToGrid w:val="0"/>
        <w:spacing w:line="360" w:lineRule="auto"/>
        <w:ind w:firstLineChars="0" w:firstLine="480"/>
        <w:textAlignment w:val="auto"/>
      </w:pPr>
      <w:bookmarkStart w:id="234" w:name="_Toc48125714"/>
      <w:r>
        <w:rPr>
          <w:rFonts w:hint="eastAsia"/>
        </w:rPr>
        <w:t>（六）</w:t>
      </w:r>
      <w:proofErr w:type="gramStart"/>
      <w:r>
        <w:rPr>
          <w:rFonts w:hint="eastAsia"/>
        </w:rPr>
        <w:t>安全运维管理</w:t>
      </w:r>
      <w:proofErr w:type="gramEnd"/>
      <w:r>
        <w:rPr>
          <w:rFonts w:hint="eastAsia"/>
        </w:rPr>
        <w:t>要求</w:t>
      </w:r>
      <w:bookmarkEnd w:id="234"/>
    </w:p>
    <w:p w14:paraId="18D9ABA5" w14:textId="77777777" w:rsidR="00972AA3" w:rsidRDefault="00413F35">
      <w:pPr>
        <w:numPr>
          <w:ilvl w:val="0"/>
          <w:numId w:val="26"/>
        </w:numPr>
        <w:autoSpaceDE w:val="0"/>
        <w:autoSpaceDN w:val="0"/>
        <w:snapToGrid w:val="0"/>
        <w:spacing w:line="360" w:lineRule="auto"/>
        <w:ind w:firstLine="480"/>
        <w:textAlignment w:val="auto"/>
        <w:rPr>
          <w:snapToGrid w:val="0"/>
        </w:rPr>
      </w:pPr>
      <w:r>
        <w:rPr>
          <w:rFonts w:hint="eastAsia"/>
          <w:snapToGrid w:val="0"/>
        </w:rPr>
        <w:t>应编制并保存与保护对象相关的资产清单，包括资产责任部门、重要程度和所处位置等内容；应根据资产的重要程度对资产进行标识管理，根据资产的价值选择相应的管理措施。</w:t>
      </w:r>
    </w:p>
    <w:p w14:paraId="719A8692" w14:textId="77777777" w:rsidR="00972AA3" w:rsidRDefault="00413F35">
      <w:pPr>
        <w:numPr>
          <w:ilvl w:val="0"/>
          <w:numId w:val="26"/>
        </w:numPr>
        <w:autoSpaceDE w:val="0"/>
        <w:autoSpaceDN w:val="0"/>
        <w:snapToGrid w:val="0"/>
        <w:spacing w:line="360" w:lineRule="auto"/>
        <w:ind w:firstLine="480"/>
        <w:textAlignment w:val="auto"/>
        <w:rPr>
          <w:snapToGrid w:val="0"/>
        </w:rPr>
      </w:pPr>
      <w:r>
        <w:rPr>
          <w:rFonts w:hint="eastAsia"/>
          <w:snapToGrid w:val="0"/>
        </w:rPr>
        <w:t>对新增设备指定专门的部门或人员定期进行维护管理，同时根据维护管理制度，对其维护进行有效管理，包括明确维护人员的责任、维修和服务的审批、维修过程的监督控制等。</w:t>
      </w:r>
    </w:p>
    <w:p w14:paraId="502980A1" w14:textId="77777777" w:rsidR="00972AA3" w:rsidRDefault="00413F35">
      <w:pPr>
        <w:numPr>
          <w:ilvl w:val="0"/>
          <w:numId w:val="26"/>
        </w:numPr>
        <w:autoSpaceDE w:val="0"/>
        <w:autoSpaceDN w:val="0"/>
        <w:snapToGrid w:val="0"/>
        <w:spacing w:line="360" w:lineRule="auto"/>
        <w:ind w:firstLine="480"/>
        <w:textAlignment w:val="auto"/>
        <w:rPr>
          <w:snapToGrid w:val="0"/>
        </w:rPr>
      </w:pPr>
      <w:r>
        <w:rPr>
          <w:rFonts w:hint="eastAsia"/>
          <w:snapToGrid w:val="0"/>
        </w:rPr>
        <w:t>应指定专门的部门或人员对日志、监测和报警数据等进行分析、统计，及时发现可以行为；应严格控制</w:t>
      </w:r>
      <w:proofErr w:type="gramStart"/>
      <w:r>
        <w:rPr>
          <w:rFonts w:hint="eastAsia"/>
          <w:snapToGrid w:val="0"/>
        </w:rPr>
        <w:t>变更性运维</w:t>
      </w:r>
      <w:proofErr w:type="gramEnd"/>
      <w:r>
        <w:rPr>
          <w:rFonts w:hint="eastAsia"/>
          <w:snapToGrid w:val="0"/>
        </w:rPr>
        <w:t>，经过审批后才可改变连接、安装系统组件或调整配置参数，操作过程中应保留不可更改的审计日志，操作结</w:t>
      </w:r>
      <w:r>
        <w:rPr>
          <w:rFonts w:hint="eastAsia"/>
          <w:snapToGrid w:val="0"/>
        </w:rPr>
        <w:t>束后应同步更新配置信息库。</w:t>
      </w:r>
    </w:p>
    <w:p w14:paraId="63388869" w14:textId="77777777" w:rsidR="00972AA3" w:rsidRDefault="00413F35">
      <w:pPr>
        <w:numPr>
          <w:ilvl w:val="0"/>
          <w:numId w:val="26"/>
        </w:numPr>
        <w:autoSpaceDE w:val="0"/>
        <w:autoSpaceDN w:val="0"/>
        <w:snapToGrid w:val="0"/>
        <w:spacing w:line="360" w:lineRule="auto"/>
        <w:ind w:firstLine="480"/>
        <w:textAlignment w:val="auto"/>
      </w:pPr>
      <w:r>
        <w:rPr>
          <w:rFonts w:hint="eastAsia"/>
          <w:snapToGrid w:val="0"/>
        </w:rPr>
        <w:t>应严格控制运</w:t>
      </w:r>
      <w:proofErr w:type="gramStart"/>
      <w:r>
        <w:rPr>
          <w:rFonts w:hint="eastAsia"/>
          <w:snapToGrid w:val="0"/>
        </w:rPr>
        <w:t>维工具</w:t>
      </w:r>
      <w:proofErr w:type="gramEnd"/>
      <w:r>
        <w:rPr>
          <w:rFonts w:hint="eastAsia"/>
          <w:snapToGrid w:val="0"/>
        </w:rPr>
        <w:t>的使用，经过审批后才可接入进行操作，操作过程中应保留不可更改的审计日志，才做结束后应删除工具中的敏感数据；应严格控制远程运维的开通，经过审批后才可开通远程运维接口或通道，操作过程中应保留不可更改的审计日志，操作结束后立即关闭接口或通道体现。</w:t>
      </w:r>
    </w:p>
    <w:p w14:paraId="0AD621E1" w14:textId="77777777" w:rsidR="00972AA3" w:rsidRDefault="00972AA3">
      <w:pPr>
        <w:snapToGrid w:val="0"/>
        <w:spacing w:line="360" w:lineRule="auto"/>
        <w:ind w:firstLine="480"/>
      </w:pPr>
    </w:p>
    <w:p w14:paraId="53DE6045" w14:textId="77777777" w:rsidR="00972AA3" w:rsidRDefault="00413F35">
      <w:pPr>
        <w:snapToGrid w:val="0"/>
        <w:spacing w:line="360" w:lineRule="auto"/>
        <w:ind w:firstLine="480"/>
        <w:rPr>
          <w:sz w:val="21"/>
          <w:szCs w:val="21"/>
        </w:rPr>
      </w:pPr>
      <w:bookmarkStart w:id="235" w:name="_Hlk47981559"/>
      <w:r>
        <w:rPr>
          <w:rFonts w:hint="eastAsia"/>
        </w:rPr>
        <w:t>本期工程涉及的软件功能改造，在需满足上述全部安全要求同时，还应满足集团相关要求及两部委考核要求。</w:t>
      </w:r>
      <w:bookmarkEnd w:id="235"/>
    </w:p>
    <w:p w14:paraId="1520255D" w14:textId="77777777" w:rsidR="00972AA3" w:rsidRDefault="00972AA3">
      <w:pPr>
        <w:snapToGrid w:val="0"/>
        <w:spacing w:line="360" w:lineRule="auto"/>
        <w:ind w:firstLine="480"/>
      </w:pPr>
    </w:p>
    <w:p w14:paraId="0D4622A7" w14:textId="77777777" w:rsidR="00972AA3" w:rsidRDefault="00413F35">
      <w:pPr>
        <w:pStyle w:val="1"/>
        <w:pageBreakBefore/>
        <w:snapToGrid w:val="0"/>
        <w:spacing w:line="360" w:lineRule="auto"/>
      </w:pPr>
      <w:bookmarkStart w:id="236" w:name="_Toc26121"/>
      <w:r>
        <w:lastRenderedPageBreak/>
        <w:t>其他要求</w:t>
      </w:r>
      <w:bookmarkEnd w:id="226"/>
      <w:bookmarkEnd w:id="227"/>
      <w:bookmarkEnd w:id="228"/>
      <w:bookmarkEnd w:id="236"/>
    </w:p>
    <w:p w14:paraId="56AC072E" w14:textId="77777777" w:rsidR="00972AA3" w:rsidRDefault="00413F35">
      <w:pPr>
        <w:snapToGrid w:val="0"/>
        <w:spacing w:line="360" w:lineRule="auto"/>
        <w:ind w:firstLine="480"/>
      </w:pPr>
      <w:bookmarkStart w:id="237" w:name="OLE_LINK1"/>
      <w:r>
        <w:t>（</w:t>
      </w:r>
      <w:r>
        <w:t>1</w:t>
      </w:r>
      <w:r>
        <w:t>）若卖方提供的软件不能完全符合本</w:t>
      </w:r>
      <w:r>
        <w:rPr>
          <w:rFonts w:hint="eastAsia"/>
        </w:rPr>
        <w:t>技术规范书</w:t>
      </w:r>
      <w:r>
        <w:t>要求时，卖方应提出符合本技术规范的承诺和时限。</w:t>
      </w:r>
    </w:p>
    <w:p w14:paraId="209C577D" w14:textId="77777777" w:rsidR="00972AA3" w:rsidRDefault="00413F35">
      <w:pPr>
        <w:snapToGrid w:val="0"/>
        <w:spacing w:line="360" w:lineRule="auto"/>
        <w:ind w:firstLine="480"/>
      </w:pPr>
      <w:r>
        <w:t>（</w:t>
      </w:r>
      <w:r>
        <w:t>2</w:t>
      </w:r>
      <w:r>
        <w:t>）卖方请在收到</w:t>
      </w:r>
      <w:r>
        <w:t>本规范书后，应根据此规范书提出相应的建议，建议应满足本规范书的要求和相关技术规范的最新版本，如有不符合之处，需提出充分理由并加以详尽说明。</w:t>
      </w:r>
    </w:p>
    <w:p w14:paraId="28D51FD7" w14:textId="77777777" w:rsidR="00972AA3" w:rsidRDefault="00413F35">
      <w:pPr>
        <w:snapToGrid w:val="0"/>
        <w:spacing w:line="360" w:lineRule="auto"/>
        <w:ind w:firstLine="480"/>
      </w:pPr>
      <w:r>
        <w:t>（</w:t>
      </w:r>
      <w:r>
        <w:t>3</w:t>
      </w:r>
      <w:r>
        <w:t>）当买方有新建议，而本规范又尚未包括或和本规范不符时，则应符合买方新建议的要求；对于买方尚未有标准的，而本规范又未提及的部分，卖方提出其标准，留待双方认可后执行。</w:t>
      </w:r>
    </w:p>
    <w:p w14:paraId="1333553F" w14:textId="77777777" w:rsidR="00972AA3" w:rsidRDefault="00413F35">
      <w:pPr>
        <w:snapToGrid w:val="0"/>
        <w:spacing w:line="360" w:lineRule="auto"/>
        <w:ind w:firstLine="480"/>
      </w:pPr>
      <w:r>
        <w:t>（</w:t>
      </w:r>
      <w:r>
        <w:rPr>
          <w:rFonts w:hint="eastAsia"/>
        </w:rPr>
        <w:t>4</w:t>
      </w:r>
      <w:r>
        <w:t>）本</w:t>
      </w:r>
      <w:r>
        <w:rPr>
          <w:rFonts w:hint="eastAsia"/>
        </w:rPr>
        <w:t>技术规范书</w:t>
      </w:r>
      <w:r>
        <w:t>应视为保证系统运行所需的基本要求，如有遗漏，卖方应予以补充，并提供有关资料，否则一旦中标将认为卖方认同遗漏部分并免费提供。</w:t>
      </w:r>
    </w:p>
    <w:p w14:paraId="335A1912" w14:textId="77777777" w:rsidR="00972AA3" w:rsidRDefault="00413F35">
      <w:pPr>
        <w:snapToGrid w:val="0"/>
        <w:spacing w:line="360" w:lineRule="auto"/>
        <w:ind w:firstLine="480"/>
      </w:pPr>
      <w:r>
        <w:t>（</w:t>
      </w:r>
      <w:r>
        <w:rPr>
          <w:rFonts w:hint="eastAsia"/>
        </w:rPr>
        <w:t>5</w:t>
      </w:r>
      <w:r>
        <w:t>）卖方应确保其技术建议的可行性以及所集成的软件的完整性，保</w:t>
      </w:r>
      <w:r>
        <w:t>证本系统能够投入正常运行。若出现由于卖方提供的软件不满足要求或其所提供的技术支持和服务不全面而导致系统功能无法实现或不能完全实现，由卖方无偿补足，并负全部责任。</w:t>
      </w:r>
    </w:p>
    <w:p w14:paraId="22809072" w14:textId="20E2F1D5" w:rsidR="00972AA3" w:rsidRDefault="00413F35">
      <w:pPr>
        <w:snapToGrid w:val="0"/>
        <w:spacing w:line="360" w:lineRule="auto"/>
        <w:ind w:firstLine="482"/>
        <w:rPr>
          <w:b/>
        </w:rPr>
      </w:pPr>
      <w:r>
        <w:rPr>
          <w:b/>
        </w:rPr>
        <w:t>（</w:t>
      </w:r>
      <w:r>
        <w:rPr>
          <w:rFonts w:hint="eastAsia"/>
          <w:b/>
        </w:rPr>
        <w:t>6</w:t>
      </w:r>
      <w:r>
        <w:rPr>
          <w:b/>
        </w:rPr>
        <w:t>）厂家应答应真实、客观，如果发现应答与实际情况不符，并对系统运行产生严重影响；或系统试运行顺延</w:t>
      </w:r>
      <w:r>
        <w:rPr>
          <w:b/>
        </w:rPr>
        <w:t>6</w:t>
      </w:r>
      <w:r>
        <w:rPr>
          <w:b/>
        </w:rPr>
        <w:t>个月后仍达不到验收要求，则</w:t>
      </w:r>
      <w:r w:rsidR="00AA72A5">
        <w:rPr>
          <w:rFonts w:hint="eastAsia"/>
          <w:b/>
        </w:rPr>
        <w:t>ZJYD</w:t>
      </w:r>
      <w:r>
        <w:rPr>
          <w:b/>
        </w:rPr>
        <w:t>有权取消合同、无条件返回已收合同款、并向卖方追加全部合同款额度的</w:t>
      </w:r>
      <w:r>
        <w:rPr>
          <w:b/>
        </w:rPr>
        <w:t>5%</w:t>
      </w:r>
      <w:r>
        <w:rPr>
          <w:b/>
        </w:rPr>
        <w:t>的罚款和全部合同款额度的银行同期商业贷款利息。</w:t>
      </w:r>
    </w:p>
    <w:bookmarkEnd w:id="237"/>
    <w:p w14:paraId="39323523" w14:textId="413C0563" w:rsidR="00972AA3" w:rsidRDefault="00413F35">
      <w:pPr>
        <w:snapToGrid w:val="0"/>
        <w:spacing w:line="360" w:lineRule="auto"/>
        <w:ind w:firstLine="482"/>
        <w:rPr>
          <w:b/>
        </w:rPr>
      </w:pPr>
      <w:r>
        <w:rPr>
          <w:rFonts w:hint="eastAsia"/>
          <w:b/>
        </w:rPr>
        <w:t>（</w:t>
      </w:r>
      <w:r>
        <w:rPr>
          <w:rFonts w:hint="eastAsia"/>
          <w:b/>
        </w:rPr>
        <w:t>7</w:t>
      </w:r>
      <w:r>
        <w:rPr>
          <w:rFonts w:hint="eastAsia"/>
          <w:b/>
        </w:rPr>
        <w:t>）</w:t>
      </w:r>
      <w:r>
        <w:rPr>
          <w:rFonts w:hint="eastAsia"/>
          <w:b/>
        </w:rPr>
        <w:t>退出机制：未按照合同要求在规定的时间内交付、上线、试运行；因供应商原因出现重大系统故障等情况，</w:t>
      </w:r>
      <w:r w:rsidR="00AA72A5">
        <w:rPr>
          <w:rFonts w:hint="eastAsia"/>
          <w:b/>
        </w:rPr>
        <w:t>ZJYD</w:t>
      </w:r>
      <w:r>
        <w:rPr>
          <w:rFonts w:hint="eastAsia"/>
          <w:b/>
        </w:rPr>
        <w:t>有权终止合同。</w:t>
      </w:r>
    </w:p>
    <w:sectPr w:rsidR="00972AA3">
      <w:headerReference w:type="even" r:id="rId22"/>
      <w:footerReference w:type="default" r:id="rId23"/>
      <w:headerReference w:type="first" r:id="rId24"/>
      <w:pgSz w:w="11907" w:h="16840"/>
      <w:pgMar w:top="1701" w:right="1418" w:bottom="1418" w:left="1418" w:header="1134" w:footer="102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68BF4" w14:textId="77777777" w:rsidR="00413F35" w:rsidRDefault="00413F35">
      <w:pPr>
        <w:spacing w:line="240" w:lineRule="auto"/>
        <w:ind w:firstLine="480"/>
      </w:pPr>
      <w:r>
        <w:separator/>
      </w:r>
    </w:p>
  </w:endnote>
  <w:endnote w:type="continuationSeparator" w:id="0">
    <w:p w14:paraId="275DEA88" w14:textId="77777777" w:rsidR="00413F35" w:rsidRDefault="00413F3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default"/>
    <w:sig w:usb0="00000000" w:usb1="00000000" w:usb2="0000000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ˎ̥">
    <w:altName w:val="微软雅黑"/>
    <w:charset w:val="00"/>
    <w:family w:val="roman"/>
    <w:pitch w:val="default"/>
    <w:sig w:usb0="00000000" w:usb1="00000000" w:usb2="00000000" w:usb3="00000000" w:csb0="00040001" w:csb1="00000000"/>
  </w:font>
  <w:font w:name="仿宋_GB2312">
    <w:altName w:val="仿宋"/>
    <w:charset w:val="86"/>
    <w:family w:val="modern"/>
    <w:pitch w:val="default"/>
    <w:sig w:usb0="00000000" w:usb1="00000000" w:usb2="00000000" w:usb3="00000000" w:csb0="00040000" w:csb1="00000000"/>
  </w:font>
  <w:font w:name="Arial Unicode MS">
    <w:altName w:val="Malgun Gothic Semilight"/>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金桥简黑体">
    <w:altName w:val="黑体"/>
    <w:charset w:val="86"/>
    <w:family w:val="auto"/>
    <w:pitch w:val="default"/>
    <w:sig w:usb0="00000000" w:usb1="00000000" w:usb2="00000010" w:usb3="00000000" w:csb0="0004000A" w:csb1="00000000"/>
  </w:font>
  <w:font w:name="Cambria">
    <w:panose1 w:val="02040503050406030204"/>
    <w:charset w:val="00"/>
    <w:family w:val="roman"/>
    <w:pitch w:val="variable"/>
    <w:sig w:usb0="E00006FF" w:usb1="420024FF" w:usb2="02000000" w:usb3="00000000" w:csb0="0000019F" w:csb1="00000000"/>
  </w:font>
  <w:font w:name="微软雅黑">
    <w:altName w:val="汉仪旗黑KW 55S"/>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7C4B" w14:textId="77777777" w:rsidR="00972AA3" w:rsidRDefault="00972AA3">
    <w:pPr>
      <w:pStyle w:val="aff5"/>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20576" w14:textId="77777777" w:rsidR="00972AA3" w:rsidRDefault="00413F35">
    <w:pPr>
      <w:pStyle w:val="aff5"/>
      <w:framePr w:wrap="around" w:vAnchor="text" w:hAnchor="margin" w:xAlign="right" w:y="1"/>
      <w:pBdr>
        <w:top w:val="none" w:sz="0" w:space="0" w:color="auto"/>
      </w:pBdr>
      <w:ind w:firstLine="420"/>
    </w:pPr>
    <w:r>
      <w:fldChar w:fldCharType="begin"/>
    </w:r>
    <w:r>
      <w:instrText xml:space="preserve">PAGE  </w:instrText>
    </w:r>
    <w:r>
      <w:fldChar w:fldCharType="separate"/>
    </w:r>
    <w:r>
      <w:t>18</w:t>
    </w:r>
    <w:r>
      <w:fldChar w:fldCharType="end"/>
    </w:r>
  </w:p>
  <w:p w14:paraId="4218513D" w14:textId="77777777" w:rsidR="00972AA3" w:rsidRDefault="00413F35">
    <w:pPr>
      <w:pStyle w:val="aff5"/>
      <w:ind w:right="360" w:firstLine="420"/>
    </w:pPr>
    <w:r>
      <w:rPr>
        <w:rFonts w:hint="eastAsia"/>
      </w:rPr>
      <w:t>中国移动通信集团</w:t>
    </w:r>
    <w:r>
      <w:t>浙江有限公司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4DD8" w14:textId="77777777" w:rsidR="00972AA3" w:rsidRDefault="00972AA3">
    <w:pPr>
      <w:pStyle w:val="aff5"/>
      <w:pBdr>
        <w:top w:val="none" w:sz="0" w:space="0" w:color="auto"/>
      </w:pBdr>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2146" w14:textId="77777777" w:rsidR="00972AA3" w:rsidRDefault="00972AA3">
    <w:pPr>
      <w:pStyle w:val="aff5"/>
      <w:ind w:firstLine="4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1BD7C" w14:textId="77777777" w:rsidR="00972AA3" w:rsidRDefault="00413F35">
    <w:pPr>
      <w:pStyle w:val="aff5"/>
      <w:framePr w:wrap="around" w:vAnchor="text" w:hAnchor="margin" w:xAlign="right" w:y="1"/>
      <w:pBdr>
        <w:top w:val="none" w:sz="0" w:space="0" w:color="auto"/>
      </w:pBdr>
      <w:ind w:firstLine="420"/>
    </w:pPr>
    <w:r>
      <w:fldChar w:fldCharType="begin"/>
    </w:r>
    <w:r>
      <w:instrText xml:space="preserve">PAGE  </w:instrText>
    </w:r>
    <w:r>
      <w:fldChar w:fldCharType="separate"/>
    </w:r>
    <w:r>
      <w:t>18</w:t>
    </w:r>
    <w:r>
      <w:fldChar w:fldCharType="end"/>
    </w:r>
  </w:p>
  <w:p w14:paraId="2C1EEBE8" w14:textId="77777777" w:rsidR="00972AA3" w:rsidRDefault="00413F35">
    <w:pPr>
      <w:pStyle w:val="aff5"/>
      <w:ind w:right="360" w:firstLine="420"/>
    </w:pPr>
    <w:r>
      <w:rPr>
        <w:rFonts w:hint="eastAsia"/>
      </w:rPr>
      <w:t>中国移动通信集团</w:t>
    </w:r>
    <w:r>
      <w:t>浙江有限公司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4ADA" w14:textId="77777777" w:rsidR="00972AA3" w:rsidRDefault="00972AA3">
    <w:pPr>
      <w:pStyle w:val="aff5"/>
      <w:pBdr>
        <w:top w:val="none" w:sz="0" w:space="0" w:color="auto"/>
      </w:pBdr>
      <w:ind w:firstLine="4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7907" w14:textId="693660A6" w:rsidR="00972AA3" w:rsidRPr="00CC22D4" w:rsidRDefault="00972AA3" w:rsidP="00CC22D4">
    <w:pPr>
      <w:pStyle w:val="aff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0D6C" w14:textId="77777777" w:rsidR="00972AA3" w:rsidRDefault="00413F35">
    <w:pPr>
      <w:pStyle w:val="aff5"/>
      <w:framePr w:wrap="around" w:vAnchor="text" w:hAnchor="margin" w:xAlign="right" w:y="1"/>
      <w:pBdr>
        <w:top w:val="none" w:sz="0" w:space="0" w:color="auto"/>
      </w:pBdr>
      <w:ind w:firstLine="420"/>
    </w:pPr>
    <w:r>
      <w:fldChar w:fldCharType="begin"/>
    </w:r>
    <w:r>
      <w:instrText xml:space="preserve">PAGE  </w:instrText>
    </w:r>
    <w:r>
      <w:fldChar w:fldCharType="separate"/>
    </w:r>
    <w:r>
      <w:t>18</w:t>
    </w:r>
    <w:r>
      <w:fldChar w:fldCharType="end"/>
    </w:r>
  </w:p>
  <w:p w14:paraId="5BA6B0B0" w14:textId="0FC73B30" w:rsidR="00972AA3" w:rsidRDefault="00CC22D4">
    <w:pPr>
      <w:pStyle w:val="aff5"/>
      <w:ind w:right="360" w:firstLine="420"/>
    </w:pPr>
    <w:r>
      <w:rPr>
        <w:rFonts w:hint="eastAsia"/>
      </w:rPr>
      <w:t>ZJYD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BBAF0" w14:textId="77777777" w:rsidR="00413F35" w:rsidRDefault="00413F35">
      <w:pPr>
        <w:ind w:firstLine="480"/>
      </w:pPr>
      <w:r>
        <w:separator/>
      </w:r>
    </w:p>
  </w:footnote>
  <w:footnote w:type="continuationSeparator" w:id="0">
    <w:p w14:paraId="54C88C91" w14:textId="77777777" w:rsidR="00413F35" w:rsidRDefault="00413F3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DE521" w14:textId="77777777" w:rsidR="00972AA3" w:rsidRDefault="00972AA3">
    <w:pPr>
      <w:pStyle w:val="aff7"/>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E80F4" w14:textId="77777777" w:rsidR="00972AA3" w:rsidRDefault="00413F35">
    <w:pPr>
      <w:pStyle w:val="aff7"/>
      <w:jc w:val="center"/>
      <w:rPr>
        <w:rFonts w:asciiTheme="minorEastAsia" w:eastAsiaTheme="minorEastAsia" w:hAnsiTheme="minorEastAsia" w:cstheme="minorEastAsia"/>
        <w:bCs/>
        <w:szCs w:val="21"/>
      </w:rPr>
    </w:pPr>
    <w:r>
      <w:rPr>
        <w:rFonts w:asciiTheme="minorEastAsia" w:eastAsiaTheme="minorEastAsia" w:hAnsiTheme="minorEastAsia" w:cstheme="minorEastAsia" w:hint="eastAsia"/>
        <w:bCs/>
        <w:szCs w:val="21"/>
      </w:rPr>
      <w:t>浙江公司</w:t>
    </w:r>
    <w:proofErr w:type="gramStart"/>
    <w:r>
      <w:rPr>
        <w:rFonts w:asciiTheme="minorEastAsia" w:eastAsiaTheme="minorEastAsia" w:hAnsiTheme="minorEastAsia" w:cstheme="minorEastAsia" w:hint="eastAsia"/>
        <w:bCs/>
        <w:szCs w:val="21"/>
      </w:rPr>
      <w:t>2024</w:t>
    </w:r>
    <w:r>
      <w:rPr>
        <w:rFonts w:asciiTheme="minorEastAsia" w:eastAsiaTheme="minorEastAsia" w:hAnsiTheme="minorEastAsia" w:cstheme="minorEastAsia" w:hint="eastAsia"/>
        <w:bCs/>
        <w:szCs w:val="21"/>
      </w:rPr>
      <w:t>年算网能力</w:t>
    </w:r>
    <w:proofErr w:type="gramEnd"/>
    <w:r>
      <w:rPr>
        <w:rFonts w:asciiTheme="minorEastAsia" w:eastAsiaTheme="minorEastAsia" w:hAnsiTheme="minorEastAsia" w:cstheme="minorEastAsia" w:hint="eastAsia"/>
        <w:bCs/>
        <w:szCs w:val="21"/>
      </w:rPr>
      <w:t>建设项目技术规范书（数据库部分）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3DF57" w14:textId="77777777" w:rsidR="00972AA3" w:rsidRDefault="00972AA3">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7382" w14:textId="77777777" w:rsidR="00972AA3" w:rsidRDefault="00413F35">
    <w:pPr>
      <w:pStyle w:val="aff7"/>
      <w:ind w:firstLine="420"/>
    </w:pPr>
    <w:r>
      <w:pict w14:anchorId="4C80F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3074" type="#_x0000_t75" style="position:absolute;left:0;text-align:left;margin-left:0;margin-top:0;width:452.8pt;height:139.8pt;z-index:-251657216;mso-position-horizontal:center;mso-position-horizontal-relative:margin;mso-position-vertical:center;mso-position-vertical-relative:margin;mso-width-relative:page;mso-height-relative:page" o:allowincell="f">
          <v:imagedata r:id="rId1" o:title="中国移动-水印图片"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52340" w14:textId="05E76836" w:rsidR="00972AA3" w:rsidRDefault="00CC22D4">
    <w:pPr>
      <w:pStyle w:val="aff7"/>
      <w:jc w:val="center"/>
      <w:rPr>
        <w:rFonts w:asciiTheme="minorEastAsia" w:eastAsiaTheme="minorEastAsia" w:hAnsiTheme="minorEastAsia" w:cstheme="minorEastAsia"/>
        <w:b/>
        <w:szCs w:val="21"/>
      </w:rPr>
    </w:pPr>
    <w:r>
      <w:rPr>
        <w:rFonts w:asciiTheme="minorEastAsia" w:eastAsiaTheme="minorEastAsia" w:hAnsiTheme="minorEastAsia" w:cstheme="minorEastAsia" w:hint="eastAsia"/>
        <w:b/>
        <w:szCs w:val="21"/>
      </w:rPr>
      <w:t>Z</w:t>
    </w:r>
    <w:r>
      <w:rPr>
        <w:rFonts w:asciiTheme="minorEastAsia" w:eastAsiaTheme="minorEastAsia" w:hAnsiTheme="minorEastAsia" w:cstheme="minorEastAsia"/>
        <w:b/>
        <w:szCs w:val="21"/>
      </w:rPr>
      <w:t xml:space="preserve">JYD </w:t>
    </w:r>
    <w:r w:rsidR="00413F35">
      <w:rPr>
        <w:rFonts w:asciiTheme="minorEastAsia" w:eastAsiaTheme="minorEastAsia" w:hAnsiTheme="minorEastAsia" w:cstheme="minorEastAsia" w:hint="eastAsia"/>
        <w:b/>
        <w:szCs w:val="21"/>
      </w:rPr>
      <w:t>2025</w:t>
    </w:r>
    <w:r w:rsidR="00413F35">
      <w:rPr>
        <w:rFonts w:asciiTheme="minorEastAsia" w:eastAsiaTheme="minorEastAsia" w:hAnsiTheme="minorEastAsia" w:cstheme="minorEastAsia" w:hint="eastAsia"/>
        <w:b/>
        <w:szCs w:val="21"/>
      </w:rPr>
      <w:t>年</w:t>
    </w:r>
    <w:r w:rsidR="00413F35">
      <w:rPr>
        <w:rFonts w:asciiTheme="minorEastAsia" w:eastAsiaTheme="minorEastAsia" w:hAnsiTheme="minorEastAsia" w:cstheme="minorEastAsia" w:hint="eastAsia"/>
        <w:b/>
        <w:szCs w:val="21"/>
      </w:rPr>
      <w:t>AI</w:t>
    </w:r>
    <w:r w:rsidR="00413F35">
      <w:rPr>
        <w:rFonts w:asciiTheme="minorEastAsia" w:eastAsiaTheme="minorEastAsia" w:hAnsiTheme="minorEastAsia" w:cstheme="minorEastAsia" w:hint="eastAsia"/>
        <w:b/>
        <w:szCs w:val="21"/>
      </w:rPr>
      <w:t>新技术</w:t>
    </w:r>
    <w:r w:rsidR="00413F35">
      <w:rPr>
        <w:rFonts w:asciiTheme="minorEastAsia" w:eastAsiaTheme="minorEastAsia" w:hAnsiTheme="minorEastAsia" w:cstheme="minorEastAsia" w:hint="eastAsia"/>
        <w:b/>
        <w:szCs w:val="21"/>
      </w:rPr>
      <w:t>试验</w:t>
    </w:r>
    <w:r w:rsidR="00413F35">
      <w:rPr>
        <w:rFonts w:asciiTheme="minorEastAsia" w:eastAsiaTheme="minorEastAsia" w:hAnsiTheme="minorEastAsia" w:cstheme="minorEastAsia" w:hint="eastAsia"/>
        <w:b/>
        <w:szCs w:val="21"/>
      </w:rPr>
      <w:t>装置</w:t>
    </w:r>
    <w:r w:rsidR="00413F35">
      <w:rPr>
        <w:rFonts w:asciiTheme="minorEastAsia" w:eastAsiaTheme="minorEastAsia" w:hAnsiTheme="minorEastAsia" w:cstheme="minorEastAsia" w:hint="eastAsia"/>
        <w:b/>
        <w:szCs w:val="21"/>
      </w:rPr>
      <w:t>（</w:t>
    </w:r>
    <w:proofErr w:type="gramStart"/>
    <w:r w:rsidR="00413F35">
      <w:rPr>
        <w:rFonts w:asciiTheme="minorEastAsia" w:eastAsiaTheme="minorEastAsia" w:hAnsiTheme="minorEastAsia" w:cstheme="minorEastAsia" w:hint="eastAsia"/>
        <w:b/>
        <w:szCs w:val="21"/>
      </w:rPr>
      <w:t>智算超</w:t>
    </w:r>
    <w:proofErr w:type="gramEnd"/>
    <w:r w:rsidR="00413F35">
      <w:rPr>
        <w:rFonts w:asciiTheme="minorEastAsia" w:eastAsiaTheme="minorEastAsia" w:hAnsiTheme="minorEastAsia" w:cstheme="minorEastAsia" w:hint="eastAsia"/>
        <w:b/>
        <w:szCs w:val="21"/>
      </w:rPr>
      <w:t>节点）</w:t>
    </w:r>
    <w:r w:rsidR="00413F35">
      <w:rPr>
        <w:rFonts w:asciiTheme="minorEastAsia" w:eastAsiaTheme="minorEastAsia" w:hAnsiTheme="minorEastAsia" w:cstheme="minorEastAsia" w:hint="eastAsia"/>
        <w:b/>
        <w:szCs w:val="21"/>
      </w:rPr>
      <w:t>采购项目</w:t>
    </w:r>
    <w:r w:rsidR="00413F35">
      <w:rPr>
        <w:rFonts w:asciiTheme="minorEastAsia" w:eastAsiaTheme="minorEastAsia" w:hAnsiTheme="minorEastAsia" w:cstheme="minorEastAsia" w:hint="eastAsia"/>
        <w:b/>
        <w:szCs w:val="21"/>
      </w:rPr>
      <w:t>技术规范书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92E49" w14:textId="77777777" w:rsidR="00972AA3" w:rsidRDefault="00413F35">
    <w:pPr>
      <w:ind w:firstLine="480"/>
    </w:pPr>
    <w:r>
      <w:pict w14:anchorId="09DC4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3073" type="#_x0000_t75" style="position:absolute;left:0;text-align:left;margin-left:0;margin-top:0;width:452.8pt;height:139.8pt;z-index:-251656192;mso-position-horizontal:center;mso-position-horizontal-relative:margin;mso-position-vertical:center;mso-position-vertical-relative:margin;mso-width-relative:page;mso-height-relative:page" o:allowincell="f">
          <v:imagedata r:id="rId1" o:title="中国移动-水印图片"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AD647" w14:textId="77777777" w:rsidR="00972AA3" w:rsidRDefault="00413F35">
    <w:pPr>
      <w:pStyle w:val="aff7"/>
      <w:ind w:firstLine="420"/>
    </w:pPr>
    <w:r>
      <w:pict w14:anchorId="62CD3F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3076" type="#_x0000_t75" style="position:absolute;left:0;text-align:left;margin-left:0;margin-top:0;width:452.8pt;height:139.8pt;z-index:-251655168;mso-position-horizontal:center;mso-position-horizontal-relative:margin;mso-position-vertical:center;mso-position-vertical-relative:margin;mso-width-relative:page;mso-height-relative:page" o:allowincell="f">
          <v:imagedata r:id="rId1" o:title="中国移动-水印图片"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7FE29" w14:textId="77777777" w:rsidR="00972AA3" w:rsidRDefault="00413F35">
    <w:pPr>
      <w:pStyle w:val="aff7"/>
    </w:pPr>
    <w:r>
      <w:pict w14:anchorId="77159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 o:spid="_x0000_s3075" type="#_x0000_t75" style="position:absolute;left:0;text-align:left;margin-left:0;margin-top:0;width:452.8pt;height:139.8pt;z-index:-251654144;mso-position-horizontal:center;mso-position-horizontal-relative:margin;mso-position-vertical:center;mso-position-vertical-relative:margin;mso-width-relative:page;mso-height-relative:page" o:allowincell="f">
          <v:imagedata r:id="rId1" o:title="中国移动-水印图片"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845"/>
        </w:tabs>
        <w:ind w:left="845" w:hanging="420"/>
      </w:pPr>
      <w:rPr>
        <w:rFonts w:ascii="Wingdings" w:eastAsia="楷体_GB2312" w:hAnsi="Wingdings" w:hint="default"/>
      </w:rPr>
    </w:lvl>
  </w:abstractNum>
  <w:abstractNum w:abstractNumId="1" w15:restartNumberingAfterBreak="0">
    <w:nsid w:val="02E40239"/>
    <w:multiLevelType w:val="multilevel"/>
    <w:tmpl w:val="02E40239"/>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pStyle w:val="ParaCharCharCharCharCharCharCharCharCharCharCharCharCharChar"/>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 w15:restartNumberingAfterBreak="0">
    <w:nsid w:val="03A17484"/>
    <w:multiLevelType w:val="multilevel"/>
    <w:tmpl w:val="03A1748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0E0F90"/>
    <w:multiLevelType w:val="multilevel"/>
    <w:tmpl w:val="050E0F90"/>
    <w:lvl w:ilvl="0">
      <w:start w:val="1"/>
      <w:numFmt w:val="decimal"/>
      <w:lvlText w:val="（%1）"/>
      <w:lvlJc w:val="left"/>
      <w:pPr>
        <w:tabs>
          <w:tab w:val="left" w:pos="1140"/>
        </w:tabs>
        <w:ind w:left="114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7A737FE"/>
    <w:multiLevelType w:val="multilevel"/>
    <w:tmpl w:val="07A737FE"/>
    <w:lvl w:ilvl="0">
      <w:start w:val="1"/>
      <w:numFmt w:val="decimal"/>
      <w:lvlText w:val="%1."/>
      <w:lvlJc w:val="left"/>
      <w:pPr>
        <w:ind w:left="420" w:hanging="420"/>
      </w:pPr>
      <w:rPr>
        <w:rFonts w:hint="eastAsia"/>
        <w:sz w:val="21"/>
        <w:szCs w:val="21"/>
      </w:rPr>
    </w:lvl>
    <w:lvl w:ilvl="1">
      <w:start w:val="1"/>
      <w:numFmt w:val="decimal"/>
      <w:pStyle w:val="2TitreBHeading2HiddenH2Heading2CCBS2head"/>
      <w:isLgl/>
      <w:lvlText w:val="%1.%2"/>
      <w:lvlJc w:val="left"/>
      <w:pPr>
        <w:ind w:left="420" w:hanging="420"/>
      </w:pPr>
      <w:rPr>
        <w:rFonts w:ascii="宋体" w:eastAsia="宋体" w:hAnsi="宋体" w:hint="default"/>
        <w:sz w:val="21"/>
        <w:szCs w:val="21"/>
      </w:rPr>
    </w:lvl>
    <w:lvl w:ilvl="2">
      <w:start w:val="1"/>
      <w:numFmt w:val="decimal"/>
      <w:isLgl/>
      <w:lvlText w:val="%1.%2.%3"/>
      <w:lvlJc w:val="left"/>
      <w:pPr>
        <w:ind w:left="1003" w:hanging="720"/>
      </w:pPr>
      <w:rPr>
        <w:rFonts w:ascii="宋体" w:eastAsia="宋体" w:hAnsi="宋体" w:hint="default"/>
        <w:b w:val="0"/>
        <w:sz w:val="2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2CB2CF6"/>
    <w:multiLevelType w:val="singleLevel"/>
    <w:tmpl w:val="12CB2CF6"/>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7C22DA2"/>
    <w:multiLevelType w:val="multilevel"/>
    <w:tmpl w:val="17C22DA2"/>
    <w:lvl w:ilvl="0">
      <w:start w:val="1"/>
      <w:numFmt w:val="decimal"/>
      <w:suff w:val="nothing"/>
      <w:lvlText w:val="（%1）"/>
      <w:lvlJc w:val="left"/>
      <w:pPr>
        <w:ind w:left="0" w:firstLine="0"/>
      </w:pPr>
    </w:lvl>
    <w:lvl w:ilvl="1">
      <w:start w:val="1"/>
      <w:numFmt w:val="chineseCountingThousand"/>
      <w:lvlText w:val="(%2)"/>
      <w:lvlJc w:val="left"/>
      <w:pPr>
        <w:ind w:left="3163" w:hanging="420"/>
      </w:pPr>
    </w:lvl>
    <w:lvl w:ilvl="2">
      <w:start w:val="1"/>
      <w:numFmt w:val="bullet"/>
      <w:lvlText w:val=""/>
      <w:lvlJc w:val="left"/>
      <w:pPr>
        <w:ind w:left="3583" w:hanging="420"/>
      </w:pPr>
      <w:rPr>
        <w:rFonts w:ascii="Wingdings" w:hAnsi="Wingdings" w:hint="default"/>
      </w:rPr>
    </w:lvl>
    <w:lvl w:ilvl="3">
      <w:start w:val="1"/>
      <w:numFmt w:val="bullet"/>
      <w:lvlText w:val=""/>
      <w:lvlJc w:val="left"/>
      <w:pPr>
        <w:ind w:left="4003" w:hanging="420"/>
      </w:pPr>
      <w:rPr>
        <w:rFonts w:ascii="Wingdings" w:hAnsi="Wingdings" w:hint="default"/>
      </w:rPr>
    </w:lvl>
    <w:lvl w:ilvl="4">
      <w:start w:val="1"/>
      <w:numFmt w:val="bullet"/>
      <w:lvlText w:val=""/>
      <w:lvlJc w:val="left"/>
      <w:pPr>
        <w:ind w:left="4423" w:hanging="420"/>
      </w:pPr>
      <w:rPr>
        <w:rFonts w:ascii="Wingdings" w:hAnsi="Wingdings" w:hint="default"/>
      </w:rPr>
    </w:lvl>
    <w:lvl w:ilvl="5">
      <w:start w:val="1"/>
      <w:numFmt w:val="bullet"/>
      <w:lvlText w:val=""/>
      <w:lvlJc w:val="left"/>
      <w:pPr>
        <w:ind w:left="4843" w:hanging="420"/>
      </w:pPr>
      <w:rPr>
        <w:rFonts w:ascii="Wingdings" w:hAnsi="Wingdings" w:hint="default"/>
      </w:rPr>
    </w:lvl>
    <w:lvl w:ilvl="6">
      <w:start w:val="1"/>
      <w:numFmt w:val="bullet"/>
      <w:lvlText w:val=""/>
      <w:lvlJc w:val="left"/>
      <w:pPr>
        <w:ind w:left="5263" w:hanging="420"/>
      </w:pPr>
      <w:rPr>
        <w:rFonts w:ascii="Wingdings" w:hAnsi="Wingdings" w:hint="default"/>
      </w:rPr>
    </w:lvl>
    <w:lvl w:ilvl="7">
      <w:start w:val="1"/>
      <w:numFmt w:val="bullet"/>
      <w:lvlText w:val=""/>
      <w:lvlJc w:val="left"/>
      <w:pPr>
        <w:ind w:left="5683" w:hanging="420"/>
      </w:pPr>
      <w:rPr>
        <w:rFonts w:ascii="Wingdings" w:hAnsi="Wingdings" w:hint="default"/>
      </w:rPr>
    </w:lvl>
    <w:lvl w:ilvl="8">
      <w:start w:val="1"/>
      <w:numFmt w:val="bullet"/>
      <w:lvlText w:val=""/>
      <w:lvlJc w:val="left"/>
      <w:pPr>
        <w:ind w:left="6103" w:hanging="420"/>
      </w:pPr>
      <w:rPr>
        <w:rFonts w:ascii="Wingdings" w:hAnsi="Wingdings" w:hint="default"/>
      </w:rPr>
    </w:lvl>
  </w:abstractNum>
  <w:abstractNum w:abstractNumId="7" w15:restartNumberingAfterBreak="0">
    <w:nsid w:val="29FE283E"/>
    <w:multiLevelType w:val="multilevel"/>
    <w:tmpl w:val="29FE283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51F118A"/>
    <w:multiLevelType w:val="multilevel"/>
    <w:tmpl w:val="351F118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6D0783B"/>
    <w:multiLevelType w:val="multilevel"/>
    <w:tmpl w:val="36D0783B"/>
    <w:lvl w:ilvl="0">
      <w:start w:val="1"/>
      <w:numFmt w:val="bullet"/>
      <w:pStyle w:val="4"/>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39B76AF2"/>
    <w:multiLevelType w:val="multilevel"/>
    <w:tmpl w:val="39B76AF2"/>
    <w:lvl w:ilvl="0">
      <w:start w:val="1"/>
      <w:numFmt w:val="decimal"/>
      <w:pStyle w:val="1"/>
      <w:lvlText w:val="%1、"/>
      <w:lvlJc w:val="left"/>
      <w:pPr>
        <w:tabs>
          <w:tab w:val="left" w:pos="562"/>
        </w:tabs>
        <w:ind w:left="142" w:firstLine="0"/>
      </w:pPr>
      <w:rPr>
        <w:rFonts w:ascii="Times New Roman" w:eastAsia="黑体" w:hAnsi="Times New Roman" w:hint="default"/>
        <w:b w:val="0"/>
        <w:i w:val="0"/>
        <w:sz w:val="28"/>
        <w:szCs w:val="28"/>
      </w:rPr>
    </w:lvl>
    <w:lvl w:ilvl="1">
      <w:start w:val="1"/>
      <w:numFmt w:val="decimal"/>
      <w:pStyle w:val="2"/>
      <w:lvlText w:val="%1.%2"/>
      <w:lvlJc w:val="left"/>
      <w:pPr>
        <w:tabs>
          <w:tab w:val="left" w:pos="562"/>
        </w:tabs>
        <w:ind w:left="142" w:firstLine="0"/>
      </w:pPr>
      <w:rPr>
        <w:rFonts w:ascii="Times New Roman" w:eastAsia="黑体" w:hAnsi="Times New Roman" w:hint="default"/>
        <w:b w:val="0"/>
        <w:i w:val="0"/>
        <w:sz w:val="24"/>
        <w:szCs w:val="24"/>
      </w:rPr>
    </w:lvl>
    <w:lvl w:ilvl="2">
      <w:start w:val="1"/>
      <w:numFmt w:val="decimal"/>
      <w:pStyle w:val="3"/>
      <w:lvlText w:val="%1.%2.%3"/>
      <w:lvlJc w:val="left"/>
      <w:pPr>
        <w:tabs>
          <w:tab w:val="left" w:pos="273"/>
        </w:tabs>
        <w:ind w:left="-147" w:firstLine="289"/>
      </w:pPr>
      <w:rPr>
        <w:rFonts w:ascii="Times New Roman" w:eastAsia="黑体" w:hAnsi="Times New Roman" w:hint="default"/>
        <w:sz w:val="24"/>
        <w:szCs w:val="24"/>
      </w:rPr>
    </w:lvl>
    <w:lvl w:ilvl="3">
      <w:start w:val="1"/>
      <w:numFmt w:val="decimal"/>
      <w:pStyle w:val="40"/>
      <w:suff w:val="nothing"/>
      <w:lvlText w:val="%1.%2.%3.%4"/>
      <w:lvlJc w:val="left"/>
      <w:pPr>
        <w:ind w:left="1555" w:firstLine="289"/>
      </w:pPr>
      <w:rPr>
        <w:rFonts w:ascii="Times New Roman" w:eastAsia="黑体" w:hAnsi="Times New Roman" w:hint="default"/>
        <w:sz w:val="24"/>
        <w:szCs w:val="24"/>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11" w15:restartNumberingAfterBreak="0">
    <w:nsid w:val="3E4B7972"/>
    <w:multiLevelType w:val="multilevel"/>
    <w:tmpl w:val="3E4B7972"/>
    <w:lvl w:ilvl="0">
      <w:start w:val="1"/>
      <w:numFmt w:val="decimal"/>
      <w:suff w:val="nothing"/>
      <w:lvlText w:val="（%1）"/>
      <w:lvlJc w:val="left"/>
      <w:pPr>
        <w:ind w:left="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4E95C86"/>
    <w:multiLevelType w:val="multilevel"/>
    <w:tmpl w:val="44E95C86"/>
    <w:lvl w:ilvl="0">
      <w:start w:val="1"/>
      <w:numFmt w:val="decimal"/>
      <w:suff w:val="nothing"/>
      <w:lvlText w:val="（%1）"/>
      <w:lvlJc w:val="left"/>
      <w:pPr>
        <w:ind w:left="0" w:firstLine="0"/>
      </w:pPr>
      <w:rPr>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ECD5A84"/>
    <w:multiLevelType w:val="multilevel"/>
    <w:tmpl w:val="4ECD5A84"/>
    <w:lvl w:ilvl="0">
      <w:start w:val="1"/>
      <w:numFmt w:val="decimal"/>
      <w:pStyle w:val="5"/>
      <w:lvlText w:val="%1."/>
      <w:lvlJc w:val="left"/>
      <w:pPr>
        <w:tabs>
          <w:tab w:val="left" w:pos="900"/>
        </w:tabs>
        <w:ind w:left="900" w:hanging="420"/>
      </w:pPr>
    </w:lvl>
    <w:lvl w:ilvl="1">
      <w:start w:val="2"/>
      <w:numFmt w:val="decimal"/>
      <w:isLgl/>
      <w:lvlText w:val="%1.%2."/>
      <w:lvlJc w:val="left"/>
      <w:pPr>
        <w:tabs>
          <w:tab w:val="left" w:pos="840"/>
        </w:tabs>
        <w:ind w:left="840" w:hanging="360"/>
      </w:pPr>
      <w:rPr>
        <w:rFonts w:hint="eastAsia"/>
      </w:rPr>
    </w:lvl>
    <w:lvl w:ilvl="2">
      <w:start w:val="1"/>
      <w:numFmt w:val="decimal"/>
      <w:isLgl/>
      <w:lvlText w:val="%1.%2.%3."/>
      <w:lvlJc w:val="left"/>
      <w:pPr>
        <w:tabs>
          <w:tab w:val="left" w:pos="1200"/>
        </w:tabs>
        <w:ind w:left="1200" w:hanging="720"/>
      </w:pPr>
      <w:rPr>
        <w:rFonts w:hint="eastAsia"/>
      </w:rPr>
    </w:lvl>
    <w:lvl w:ilvl="3">
      <w:start w:val="1"/>
      <w:numFmt w:val="decimal"/>
      <w:isLgl/>
      <w:lvlText w:val="%1.%2.%3.%4."/>
      <w:lvlJc w:val="left"/>
      <w:pPr>
        <w:tabs>
          <w:tab w:val="left" w:pos="1200"/>
        </w:tabs>
        <w:ind w:left="1200" w:hanging="720"/>
      </w:pPr>
      <w:rPr>
        <w:rFonts w:hint="eastAsia"/>
      </w:rPr>
    </w:lvl>
    <w:lvl w:ilvl="4">
      <w:start w:val="1"/>
      <w:numFmt w:val="decimal"/>
      <w:isLgl/>
      <w:lvlText w:val="%1.%2.%3.%4.%5."/>
      <w:lvlJc w:val="left"/>
      <w:pPr>
        <w:tabs>
          <w:tab w:val="left" w:pos="1560"/>
        </w:tabs>
        <w:ind w:left="1560" w:hanging="1080"/>
      </w:pPr>
      <w:rPr>
        <w:rFonts w:hint="eastAsia"/>
      </w:rPr>
    </w:lvl>
    <w:lvl w:ilvl="5">
      <w:start w:val="1"/>
      <w:numFmt w:val="decimal"/>
      <w:isLgl/>
      <w:lvlText w:val="%1.%2.%3.%4.%5.%6."/>
      <w:lvlJc w:val="left"/>
      <w:pPr>
        <w:tabs>
          <w:tab w:val="left" w:pos="1560"/>
        </w:tabs>
        <w:ind w:left="1560" w:hanging="1080"/>
      </w:pPr>
      <w:rPr>
        <w:rFonts w:hint="eastAsia"/>
      </w:rPr>
    </w:lvl>
    <w:lvl w:ilvl="6">
      <w:start w:val="1"/>
      <w:numFmt w:val="decimal"/>
      <w:isLgl/>
      <w:lvlText w:val="%1.%2.%3.%4.%5.%6.%7."/>
      <w:lvlJc w:val="left"/>
      <w:pPr>
        <w:tabs>
          <w:tab w:val="left" w:pos="1920"/>
        </w:tabs>
        <w:ind w:left="1920" w:hanging="1440"/>
      </w:pPr>
      <w:rPr>
        <w:rFonts w:hint="eastAsia"/>
      </w:rPr>
    </w:lvl>
    <w:lvl w:ilvl="7">
      <w:start w:val="1"/>
      <w:numFmt w:val="decimal"/>
      <w:isLgl/>
      <w:lvlText w:val="%1.%2.%3.%4.%5.%6.%7.%8."/>
      <w:lvlJc w:val="left"/>
      <w:pPr>
        <w:tabs>
          <w:tab w:val="left" w:pos="1920"/>
        </w:tabs>
        <w:ind w:left="1920" w:hanging="1440"/>
      </w:pPr>
      <w:rPr>
        <w:rFonts w:hint="eastAsia"/>
      </w:rPr>
    </w:lvl>
    <w:lvl w:ilvl="8">
      <w:start w:val="1"/>
      <w:numFmt w:val="decimal"/>
      <w:isLgl/>
      <w:lvlText w:val="%1.%2.%3.%4.%5.%6.%7.%8.%9."/>
      <w:lvlJc w:val="left"/>
      <w:pPr>
        <w:tabs>
          <w:tab w:val="left" w:pos="2280"/>
        </w:tabs>
        <w:ind w:left="2280" w:hanging="1800"/>
      </w:pPr>
      <w:rPr>
        <w:rFonts w:hint="eastAsia"/>
      </w:rPr>
    </w:lvl>
  </w:abstractNum>
  <w:abstractNum w:abstractNumId="14" w15:restartNumberingAfterBreak="0">
    <w:nsid w:val="542A2797"/>
    <w:multiLevelType w:val="multilevel"/>
    <w:tmpl w:val="542A2797"/>
    <w:lvl w:ilvl="0">
      <w:start w:val="1"/>
      <w:numFmt w:val="bullet"/>
      <w:pStyle w:val="50"/>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5" w15:restartNumberingAfterBreak="0">
    <w:nsid w:val="582F4130"/>
    <w:multiLevelType w:val="singleLevel"/>
    <w:tmpl w:val="582F4130"/>
    <w:lvl w:ilvl="0">
      <w:start w:val="1"/>
      <w:numFmt w:val="bullet"/>
      <w:pStyle w:val="Bulletwithtext1"/>
      <w:lvlText w:val=""/>
      <w:lvlJc w:val="left"/>
      <w:pPr>
        <w:tabs>
          <w:tab w:val="left" w:pos="360"/>
        </w:tabs>
        <w:ind w:left="360" w:hanging="360"/>
      </w:pPr>
      <w:rPr>
        <w:rFonts w:ascii="Wingdings" w:hAnsi="Wingdings" w:hint="default"/>
        <w:b w:val="0"/>
        <w:i w:val="0"/>
        <w:sz w:val="16"/>
      </w:rPr>
    </w:lvl>
  </w:abstractNum>
  <w:abstractNum w:abstractNumId="16" w15:restartNumberingAfterBreak="0">
    <w:nsid w:val="611D5B06"/>
    <w:multiLevelType w:val="multilevel"/>
    <w:tmpl w:val="611D5B06"/>
    <w:lvl w:ilvl="0">
      <w:start w:val="1"/>
      <w:numFmt w:val="decimal"/>
      <w:pStyle w:val="20"/>
      <w:lvlText w:val="%1"/>
      <w:lvlJc w:val="left"/>
      <w:pPr>
        <w:tabs>
          <w:tab w:val="left" w:pos="432"/>
        </w:tabs>
        <w:ind w:left="432" w:hanging="432"/>
      </w:pPr>
      <w:rPr>
        <w:rFonts w:hint="eastAsia"/>
        <w:b/>
        <w:i w:val="0"/>
        <w:sz w:val="32"/>
      </w:rPr>
    </w:lvl>
    <w:lvl w:ilvl="1">
      <w:start w:val="1"/>
      <w:numFmt w:val="decimal"/>
      <w:lvlText w:val="%1.%2"/>
      <w:lvlJc w:val="left"/>
      <w:pPr>
        <w:tabs>
          <w:tab w:val="left" w:pos="576"/>
        </w:tabs>
        <w:ind w:left="576" w:hanging="576"/>
      </w:pPr>
      <w:rPr>
        <w:rFonts w:hint="eastAsia"/>
        <w:b/>
        <w:i w:val="0"/>
        <w:sz w:val="30"/>
      </w:rPr>
    </w:lvl>
    <w:lvl w:ilvl="2">
      <w:start w:val="1"/>
      <w:numFmt w:val="decimal"/>
      <w:lvlText w:val="%1.%2.%3"/>
      <w:lvlJc w:val="left"/>
      <w:pPr>
        <w:tabs>
          <w:tab w:val="left" w:pos="720"/>
        </w:tabs>
        <w:ind w:left="720" w:hanging="720"/>
      </w:pPr>
      <w:rPr>
        <w:rFonts w:hint="eastAsia"/>
        <w:b/>
        <w:i w:val="0"/>
        <w:sz w:val="28"/>
        <w:lang w:eastAsia="zh-CN"/>
      </w:rPr>
    </w:lvl>
    <w:lvl w:ilvl="3">
      <w:start w:val="1"/>
      <w:numFmt w:val="decimal"/>
      <w:lvlText w:val="%1.%2.%3.%4"/>
      <w:lvlJc w:val="left"/>
      <w:pPr>
        <w:tabs>
          <w:tab w:val="left" w:pos="864"/>
        </w:tabs>
        <w:ind w:left="864" w:hanging="864"/>
      </w:pPr>
      <w:rPr>
        <w:rFonts w:hint="eastAsia"/>
        <w:b/>
        <w:i w:val="0"/>
        <w:sz w:val="24"/>
      </w:r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7" w15:restartNumberingAfterBreak="0">
    <w:nsid w:val="652F14BE"/>
    <w:multiLevelType w:val="multilevel"/>
    <w:tmpl w:val="652F14BE"/>
    <w:lvl w:ilvl="0">
      <w:start w:val="1"/>
      <w:numFmt w:val="decimal"/>
      <w:pStyle w:val="a1"/>
      <w:lvlText w:val="%1."/>
      <w:lvlJc w:val="left"/>
      <w:pPr>
        <w:tabs>
          <w:tab w:val="left" w:pos="840"/>
        </w:tabs>
        <w:ind w:left="840" w:hanging="420"/>
      </w:pPr>
    </w:lvl>
    <w:lvl w:ilvl="1">
      <w:start w:val="1"/>
      <w:numFmt w:val="decimal"/>
      <w:lvlText w:val="%2."/>
      <w:lvlJc w:val="left"/>
      <w:pPr>
        <w:tabs>
          <w:tab w:val="left" w:pos="1200"/>
        </w:tabs>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8" w15:restartNumberingAfterBreak="0">
    <w:nsid w:val="658A1C8F"/>
    <w:multiLevelType w:val="multilevel"/>
    <w:tmpl w:val="658A1C8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9" w15:restartNumberingAfterBreak="0">
    <w:nsid w:val="66DC526F"/>
    <w:multiLevelType w:val="multilevel"/>
    <w:tmpl w:val="66DC526F"/>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20" w15:restartNumberingAfterBreak="0">
    <w:nsid w:val="66EB1D2D"/>
    <w:multiLevelType w:val="multilevel"/>
    <w:tmpl w:val="66EB1D2D"/>
    <w:lvl w:ilvl="0">
      <w:start w:val="1"/>
      <w:numFmt w:val="decimal"/>
      <w:suff w:val="nothing"/>
      <w:lvlText w:val="（%1）"/>
      <w:lvlJc w:val="left"/>
      <w:pPr>
        <w:ind w:left="0" w:firstLine="0"/>
      </w:pPr>
    </w:lvl>
    <w:lvl w:ilvl="1">
      <w:numFmt w:val="decimal"/>
      <w:lvlText w:val=""/>
      <w:lvlJc w:val="left"/>
      <w:pPr>
        <w:ind w:left="1320" w:hanging="420"/>
      </w:pPr>
      <w:rPr>
        <w:rFonts w:ascii="Wingdings" w:hAnsi="Wingdings" w:hint="default"/>
      </w:rPr>
    </w:lvl>
    <w:lvl w:ilvl="2">
      <w:numFmt w:val="decimal"/>
      <w:lvlText w:val=""/>
      <w:lvlJc w:val="left"/>
      <w:pPr>
        <w:ind w:left="1740" w:hanging="420"/>
      </w:pPr>
      <w:rPr>
        <w:rFonts w:ascii="Wingdings" w:hAnsi="Wingdings" w:hint="default"/>
      </w:rPr>
    </w:lvl>
    <w:lvl w:ilvl="3">
      <w:numFmt w:val="decimal"/>
      <w:lvlText w:val=""/>
      <w:lvlJc w:val="left"/>
      <w:pPr>
        <w:ind w:left="2160" w:hanging="420"/>
      </w:pPr>
      <w:rPr>
        <w:rFonts w:ascii="Wingdings" w:hAnsi="Wingdings" w:hint="default"/>
      </w:rPr>
    </w:lvl>
    <w:lvl w:ilvl="4">
      <w:numFmt w:val="decimal"/>
      <w:lvlText w:val=""/>
      <w:lvlJc w:val="left"/>
      <w:pPr>
        <w:ind w:left="2580" w:hanging="420"/>
      </w:pPr>
      <w:rPr>
        <w:rFonts w:ascii="Wingdings" w:hAnsi="Wingdings" w:hint="default"/>
      </w:rPr>
    </w:lvl>
    <w:lvl w:ilvl="5">
      <w:numFmt w:val="decimal"/>
      <w:lvlText w:val=""/>
      <w:lvlJc w:val="left"/>
      <w:pPr>
        <w:ind w:left="3000" w:hanging="420"/>
      </w:pPr>
      <w:rPr>
        <w:rFonts w:ascii="Wingdings" w:hAnsi="Wingdings" w:hint="default"/>
      </w:rPr>
    </w:lvl>
    <w:lvl w:ilvl="6">
      <w:numFmt w:val="decimal"/>
      <w:lvlText w:val=""/>
      <w:lvlJc w:val="left"/>
      <w:pPr>
        <w:ind w:left="3420" w:hanging="420"/>
      </w:pPr>
      <w:rPr>
        <w:rFonts w:ascii="Wingdings" w:hAnsi="Wingdings" w:hint="default"/>
      </w:rPr>
    </w:lvl>
    <w:lvl w:ilvl="7">
      <w:numFmt w:val="decimal"/>
      <w:lvlText w:val=""/>
      <w:lvlJc w:val="left"/>
      <w:pPr>
        <w:ind w:left="3840" w:hanging="420"/>
      </w:pPr>
      <w:rPr>
        <w:rFonts w:ascii="Wingdings" w:hAnsi="Wingdings" w:hint="default"/>
      </w:rPr>
    </w:lvl>
    <w:lvl w:ilvl="8">
      <w:numFmt w:val="decimal"/>
      <w:lvlText w:val=""/>
      <w:lvlJc w:val="left"/>
      <w:pPr>
        <w:ind w:left="4260" w:hanging="420"/>
      </w:pPr>
      <w:rPr>
        <w:rFonts w:ascii="Wingdings" w:hAnsi="Wingdings" w:hint="default"/>
      </w:rPr>
    </w:lvl>
  </w:abstractNum>
  <w:abstractNum w:abstractNumId="21" w15:restartNumberingAfterBreak="0">
    <w:nsid w:val="6951075C"/>
    <w:multiLevelType w:val="multilevel"/>
    <w:tmpl w:val="6951075C"/>
    <w:lvl w:ilvl="0">
      <w:start w:val="1"/>
      <w:numFmt w:val="decimal"/>
      <w:pStyle w:val="30"/>
      <w:lvlText w:val="%1、"/>
      <w:lvlJc w:val="left"/>
      <w:pPr>
        <w:tabs>
          <w:tab w:val="left" w:pos="780"/>
        </w:tabs>
        <w:ind w:left="780" w:hanging="360"/>
      </w:pPr>
      <w:rPr>
        <w:rFonts w:hint="eastAsia"/>
      </w:rPr>
    </w:lvl>
    <w:lvl w:ilvl="1">
      <w:start w:val="1"/>
      <w:numFmt w:val="bullet"/>
      <w:pStyle w:val="6"/>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6E9C19F8"/>
    <w:multiLevelType w:val="multilevel"/>
    <w:tmpl w:val="6E9C19F8"/>
    <w:lvl w:ilvl="0">
      <w:start w:val="1"/>
      <w:numFmt w:val="decimal"/>
      <w:suff w:val="nothing"/>
      <w:lvlText w:val="（%1）"/>
      <w:lvlJc w:val="left"/>
      <w:pPr>
        <w:ind w:left="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4CB6F02"/>
    <w:multiLevelType w:val="multilevel"/>
    <w:tmpl w:val="74CB6F0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4" w15:restartNumberingAfterBreak="0">
    <w:nsid w:val="757C7986"/>
    <w:multiLevelType w:val="multilevel"/>
    <w:tmpl w:val="757C7986"/>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pStyle w:val="51"/>
      <w:lvlText w:val="%1.%2.%3.%4.%5"/>
      <w:lvlJc w:val="left"/>
      <w:pPr>
        <w:tabs>
          <w:tab w:val="left" w:pos="1008"/>
        </w:tabs>
        <w:ind w:left="1008" w:hanging="1008"/>
      </w:pPr>
    </w:lvl>
    <w:lvl w:ilvl="5">
      <w:start w:val="1"/>
      <w:numFmt w:val="decimal"/>
      <w:pStyle w:val="60"/>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5" w15:restartNumberingAfterBreak="0">
    <w:nsid w:val="7A6842F1"/>
    <w:multiLevelType w:val="multilevel"/>
    <w:tmpl w:val="7A6842F1"/>
    <w:lvl w:ilvl="0">
      <w:start w:val="1"/>
      <w:numFmt w:val="decimal"/>
      <w:lvlText w:val="（%1）"/>
      <w:lvlJc w:val="left"/>
      <w:pPr>
        <w:ind w:left="1287" w:hanging="72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num w:numId="1">
    <w:abstractNumId w:val="10"/>
  </w:num>
  <w:num w:numId="2">
    <w:abstractNumId w:val="24"/>
  </w:num>
  <w:num w:numId="3">
    <w:abstractNumId w:val="16"/>
  </w:num>
  <w:num w:numId="4">
    <w:abstractNumId w:val="0"/>
  </w:num>
  <w:num w:numId="5">
    <w:abstractNumId w:val="21"/>
  </w:num>
  <w:num w:numId="6">
    <w:abstractNumId w:val="13"/>
  </w:num>
  <w:num w:numId="7">
    <w:abstractNumId w:val="9"/>
  </w:num>
  <w:num w:numId="8">
    <w:abstractNumId w:val="14"/>
  </w:num>
  <w:num w:numId="9">
    <w:abstractNumId w:val="5"/>
  </w:num>
  <w:num w:numId="10">
    <w:abstractNumId w:val="15"/>
  </w:num>
  <w:num w:numId="11">
    <w:abstractNumId w:val="1"/>
  </w:num>
  <w:num w:numId="12">
    <w:abstractNumId w:val="17"/>
  </w:num>
  <w:num w:numId="13">
    <w:abstractNumId w:val="4"/>
  </w:num>
  <w:num w:numId="14">
    <w:abstractNumId w:val="3"/>
  </w:num>
  <w:num w:numId="15">
    <w:abstractNumId w:val="25"/>
  </w:num>
  <w:num w:numId="16">
    <w:abstractNumId w:val="19"/>
  </w:num>
  <w:num w:numId="17">
    <w:abstractNumId w:val="7"/>
  </w:num>
  <w:num w:numId="18">
    <w:abstractNumId w:val="18"/>
  </w:num>
  <w:num w:numId="19">
    <w:abstractNumId w:val="2"/>
  </w:num>
  <w:num w:numId="20">
    <w:abstractNumId w:val="8"/>
  </w:num>
  <w:num w:numId="21">
    <w:abstractNumId w:val="23"/>
  </w:num>
  <w:num w:numId="22">
    <w:abstractNumId w:val="6"/>
    <w:lvlOverride w:ilvl="0">
      <w:startOverride w:val="1"/>
    </w:lvlOverride>
    <w:lvlOverride w:ilvl="1">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381"/>
  <w:noPunctuationKerning/>
  <w:characterSpacingControl w:val="compressPunctuation"/>
  <w:hdrShapeDefaults>
    <o:shapedefaults v:ext="edit" spidmax="3077"/>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QyNzQ4N2Y0MDczMDE4ODA5M2U1MDM2YmZjMWZhYWUifQ=="/>
  </w:docVars>
  <w:rsids>
    <w:rsidRoot w:val="00011923"/>
    <w:rsid w:val="00000414"/>
    <w:rsid w:val="0000068E"/>
    <w:rsid w:val="00001669"/>
    <w:rsid w:val="00001D93"/>
    <w:rsid w:val="00002B96"/>
    <w:rsid w:val="0000488B"/>
    <w:rsid w:val="00004F66"/>
    <w:rsid w:val="0000595F"/>
    <w:rsid w:val="00006B8D"/>
    <w:rsid w:val="00006D69"/>
    <w:rsid w:val="000070EA"/>
    <w:rsid w:val="000077FA"/>
    <w:rsid w:val="00010203"/>
    <w:rsid w:val="00010AFB"/>
    <w:rsid w:val="00011064"/>
    <w:rsid w:val="00011923"/>
    <w:rsid w:val="00012687"/>
    <w:rsid w:val="00012D92"/>
    <w:rsid w:val="0001430D"/>
    <w:rsid w:val="00016E9D"/>
    <w:rsid w:val="00021736"/>
    <w:rsid w:val="000230D9"/>
    <w:rsid w:val="00023611"/>
    <w:rsid w:val="00025E00"/>
    <w:rsid w:val="0002636E"/>
    <w:rsid w:val="0002677C"/>
    <w:rsid w:val="00027D57"/>
    <w:rsid w:val="00030B92"/>
    <w:rsid w:val="00031091"/>
    <w:rsid w:val="00031148"/>
    <w:rsid w:val="000315A5"/>
    <w:rsid w:val="000319E3"/>
    <w:rsid w:val="00031B8D"/>
    <w:rsid w:val="00031F8B"/>
    <w:rsid w:val="00032B86"/>
    <w:rsid w:val="000332D7"/>
    <w:rsid w:val="00033459"/>
    <w:rsid w:val="00035436"/>
    <w:rsid w:val="000362E9"/>
    <w:rsid w:val="00036DA8"/>
    <w:rsid w:val="00037842"/>
    <w:rsid w:val="00040459"/>
    <w:rsid w:val="00040502"/>
    <w:rsid w:val="000408F5"/>
    <w:rsid w:val="0004141D"/>
    <w:rsid w:val="00041505"/>
    <w:rsid w:val="00041EF7"/>
    <w:rsid w:val="00042685"/>
    <w:rsid w:val="00043D20"/>
    <w:rsid w:val="00047761"/>
    <w:rsid w:val="00050C65"/>
    <w:rsid w:val="00052820"/>
    <w:rsid w:val="00052825"/>
    <w:rsid w:val="00052BBC"/>
    <w:rsid w:val="00052CA4"/>
    <w:rsid w:val="00053F28"/>
    <w:rsid w:val="00060001"/>
    <w:rsid w:val="00062E15"/>
    <w:rsid w:val="00062F9C"/>
    <w:rsid w:val="000636ED"/>
    <w:rsid w:val="00064E61"/>
    <w:rsid w:val="000662F1"/>
    <w:rsid w:val="00066523"/>
    <w:rsid w:val="000671D0"/>
    <w:rsid w:val="0006795C"/>
    <w:rsid w:val="00070FF7"/>
    <w:rsid w:val="00072AE0"/>
    <w:rsid w:val="0007435D"/>
    <w:rsid w:val="000753B1"/>
    <w:rsid w:val="00080A37"/>
    <w:rsid w:val="000823E4"/>
    <w:rsid w:val="000832F8"/>
    <w:rsid w:val="00084883"/>
    <w:rsid w:val="00085467"/>
    <w:rsid w:val="000856D3"/>
    <w:rsid w:val="000867F4"/>
    <w:rsid w:val="00086AF9"/>
    <w:rsid w:val="00086D4D"/>
    <w:rsid w:val="00086F06"/>
    <w:rsid w:val="00086F2B"/>
    <w:rsid w:val="0009191E"/>
    <w:rsid w:val="000927D2"/>
    <w:rsid w:val="00093491"/>
    <w:rsid w:val="00094C68"/>
    <w:rsid w:val="00096340"/>
    <w:rsid w:val="000965DB"/>
    <w:rsid w:val="00096E11"/>
    <w:rsid w:val="00096EE2"/>
    <w:rsid w:val="0009762E"/>
    <w:rsid w:val="000978B5"/>
    <w:rsid w:val="000A0C54"/>
    <w:rsid w:val="000A21D4"/>
    <w:rsid w:val="000A29F6"/>
    <w:rsid w:val="000A555A"/>
    <w:rsid w:val="000A5C18"/>
    <w:rsid w:val="000A5DA1"/>
    <w:rsid w:val="000A60F2"/>
    <w:rsid w:val="000A60F7"/>
    <w:rsid w:val="000A780D"/>
    <w:rsid w:val="000B0744"/>
    <w:rsid w:val="000B1606"/>
    <w:rsid w:val="000B1847"/>
    <w:rsid w:val="000B19DB"/>
    <w:rsid w:val="000B23C9"/>
    <w:rsid w:val="000B28F1"/>
    <w:rsid w:val="000B3D4F"/>
    <w:rsid w:val="000B5D21"/>
    <w:rsid w:val="000B6A59"/>
    <w:rsid w:val="000B6F84"/>
    <w:rsid w:val="000B70E7"/>
    <w:rsid w:val="000B72DD"/>
    <w:rsid w:val="000B7864"/>
    <w:rsid w:val="000B7E8F"/>
    <w:rsid w:val="000C0C88"/>
    <w:rsid w:val="000C0EEA"/>
    <w:rsid w:val="000C17E3"/>
    <w:rsid w:val="000C2998"/>
    <w:rsid w:val="000C4B21"/>
    <w:rsid w:val="000C6295"/>
    <w:rsid w:val="000C7388"/>
    <w:rsid w:val="000D0011"/>
    <w:rsid w:val="000D172C"/>
    <w:rsid w:val="000D1DE7"/>
    <w:rsid w:val="000D40A1"/>
    <w:rsid w:val="000D43F1"/>
    <w:rsid w:val="000D52CD"/>
    <w:rsid w:val="000D5D53"/>
    <w:rsid w:val="000D67EA"/>
    <w:rsid w:val="000D6F69"/>
    <w:rsid w:val="000E0912"/>
    <w:rsid w:val="000E3482"/>
    <w:rsid w:val="000E3F5C"/>
    <w:rsid w:val="000E5066"/>
    <w:rsid w:val="000E54F3"/>
    <w:rsid w:val="000E559C"/>
    <w:rsid w:val="000E60C0"/>
    <w:rsid w:val="000E7177"/>
    <w:rsid w:val="000E7804"/>
    <w:rsid w:val="000F01A9"/>
    <w:rsid w:val="000F0773"/>
    <w:rsid w:val="000F1056"/>
    <w:rsid w:val="000F1BC3"/>
    <w:rsid w:val="000F360D"/>
    <w:rsid w:val="000F4266"/>
    <w:rsid w:val="000F59BF"/>
    <w:rsid w:val="000F64B0"/>
    <w:rsid w:val="000F6FBC"/>
    <w:rsid w:val="000F7C09"/>
    <w:rsid w:val="000F7E99"/>
    <w:rsid w:val="001000C9"/>
    <w:rsid w:val="00100C16"/>
    <w:rsid w:val="00100C78"/>
    <w:rsid w:val="00100D7D"/>
    <w:rsid w:val="00100EFE"/>
    <w:rsid w:val="00101F44"/>
    <w:rsid w:val="001031FB"/>
    <w:rsid w:val="00103C07"/>
    <w:rsid w:val="00104A69"/>
    <w:rsid w:val="00105280"/>
    <w:rsid w:val="0010561D"/>
    <w:rsid w:val="00105972"/>
    <w:rsid w:val="00105A80"/>
    <w:rsid w:val="0011079B"/>
    <w:rsid w:val="00110B7D"/>
    <w:rsid w:val="00111143"/>
    <w:rsid w:val="00111597"/>
    <w:rsid w:val="00113717"/>
    <w:rsid w:val="00113FEB"/>
    <w:rsid w:val="001141A9"/>
    <w:rsid w:val="001148F5"/>
    <w:rsid w:val="00114902"/>
    <w:rsid w:val="00115A8C"/>
    <w:rsid w:val="001165E2"/>
    <w:rsid w:val="00121429"/>
    <w:rsid w:val="001217FF"/>
    <w:rsid w:val="0012185E"/>
    <w:rsid w:val="00126B1E"/>
    <w:rsid w:val="0012714D"/>
    <w:rsid w:val="00127306"/>
    <w:rsid w:val="00127E1E"/>
    <w:rsid w:val="00130B35"/>
    <w:rsid w:val="00132879"/>
    <w:rsid w:val="001341A6"/>
    <w:rsid w:val="00135761"/>
    <w:rsid w:val="00135C11"/>
    <w:rsid w:val="001362E3"/>
    <w:rsid w:val="00137031"/>
    <w:rsid w:val="00141FB3"/>
    <w:rsid w:val="00143693"/>
    <w:rsid w:val="00143E25"/>
    <w:rsid w:val="001451C7"/>
    <w:rsid w:val="00145552"/>
    <w:rsid w:val="00145BCF"/>
    <w:rsid w:val="00145F55"/>
    <w:rsid w:val="00147B07"/>
    <w:rsid w:val="00147F29"/>
    <w:rsid w:val="00151F02"/>
    <w:rsid w:val="00153FED"/>
    <w:rsid w:val="00154017"/>
    <w:rsid w:val="00154AD6"/>
    <w:rsid w:val="00154C6B"/>
    <w:rsid w:val="001558B2"/>
    <w:rsid w:val="00155E48"/>
    <w:rsid w:val="001569E3"/>
    <w:rsid w:val="0016079C"/>
    <w:rsid w:val="00161A9A"/>
    <w:rsid w:val="00164732"/>
    <w:rsid w:val="00166670"/>
    <w:rsid w:val="00167016"/>
    <w:rsid w:val="00171200"/>
    <w:rsid w:val="00171534"/>
    <w:rsid w:val="00173702"/>
    <w:rsid w:val="00173A87"/>
    <w:rsid w:val="00173B99"/>
    <w:rsid w:val="00173F96"/>
    <w:rsid w:val="0017501C"/>
    <w:rsid w:val="00175DC4"/>
    <w:rsid w:val="0017687F"/>
    <w:rsid w:val="00176CA9"/>
    <w:rsid w:val="00177B19"/>
    <w:rsid w:val="0018034A"/>
    <w:rsid w:val="00180796"/>
    <w:rsid w:val="001831F0"/>
    <w:rsid w:val="00183DB2"/>
    <w:rsid w:val="001845B7"/>
    <w:rsid w:val="00184AB6"/>
    <w:rsid w:val="001863A6"/>
    <w:rsid w:val="00187F87"/>
    <w:rsid w:val="00193104"/>
    <w:rsid w:val="0019315A"/>
    <w:rsid w:val="00193979"/>
    <w:rsid w:val="00195180"/>
    <w:rsid w:val="00195217"/>
    <w:rsid w:val="0019573F"/>
    <w:rsid w:val="00197B8A"/>
    <w:rsid w:val="001A121F"/>
    <w:rsid w:val="001A2354"/>
    <w:rsid w:val="001A3875"/>
    <w:rsid w:val="001A447C"/>
    <w:rsid w:val="001A56BD"/>
    <w:rsid w:val="001A666B"/>
    <w:rsid w:val="001A7D86"/>
    <w:rsid w:val="001B079C"/>
    <w:rsid w:val="001B0E16"/>
    <w:rsid w:val="001B4BE6"/>
    <w:rsid w:val="001B4E98"/>
    <w:rsid w:val="001B6751"/>
    <w:rsid w:val="001B7B42"/>
    <w:rsid w:val="001B7FD9"/>
    <w:rsid w:val="001C006A"/>
    <w:rsid w:val="001C0602"/>
    <w:rsid w:val="001C0F8E"/>
    <w:rsid w:val="001C2F81"/>
    <w:rsid w:val="001C37AB"/>
    <w:rsid w:val="001D05F3"/>
    <w:rsid w:val="001D07D2"/>
    <w:rsid w:val="001D1FA1"/>
    <w:rsid w:val="001D287E"/>
    <w:rsid w:val="001D3C88"/>
    <w:rsid w:val="001D4BEB"/>
    <w:rsid w:val="001D62DB"/>
    <w:rsid w:val="001D704B"/>
    <w:rsid w:val="001E1119"/>
    <w:rsid w:val="001E1A3F"/>
    <w:rsid w:val="001E1C31"/>
    <w:rsid w:val="001E2342"/>
    <w:rsid w:val="001E339B"/>
    <w:rsid w:val="001E3637"/>
    <w:rsid w:val="001E3E89"/>
    <w:rsid w:val="001E4E14"/>
    <w:rsid w:val="001E6EC1"/>
    <w:rsid w:val="001F0DE3"/>
    <w:rsid w:val="001F16B4"/>
    <w:rsid w:val="001F3354"/>
    <w:rsid w:val="001F55E3"/>
    <w:rsid w:val="001F5ED2"/>
    <w:rsid w:val="00201304"/>
    <w:rsid w:val="002016C1"/>
    <w:rsid w:val="00202A9C"/>
    <w:rsid w:val="0020337B"/>
    <w:rsid w:val="00203899"/>
    <w:rsid w:val="002044DC"/>
    <w:rsid w:val="002055EA"/>
    <w:rsid w:val="00205B63"/>
    <w:rsid w:val="0020745A"/>
    <w:rsid w:val="0020797E"/>
    <w:rsid w:val="00210CFD"/>
    <w:rsid w:val="002110B2"/>
    <w:rsid w:val="002123A0"/>
    <w:rsid w:val="00212B89"/>
    <w:rsid w:val="0021331A"/>
    <w:rsid w:val="0021386E"/>
    <w:rsid w:val="00213C0B"/>
    <w:rsid w:val="00214D2F"/>
    <w:rsid w:val="0021542E"/>
    <w:rsid w:val="00215838"/>
    <w:rsid w:val="00215963"/>
    <w:rsid w:val="00215EC7"/>
    <w:rsid w:val="0021670A"/>
    <w:rsid w:val="002174A4"/>
    <w:rsid w:val="002176B5"/>
    <w:rsid w:val="0021774F"/>
    <w:rsid w:val="0022172A"/>
    <w:rsid w:val="0022277E"/>
    <w:rsid w:val="00222EFD"/>
    <w:rsid w:val="002234F9"/>
    <w:rsid w:val="002243D6"/>
    <w:rsid w:val="00224722"/>
    <w:rsid w:val="00225291"/>
    <w:rsid w:val="00225516"/>
    <w:rsid w:val="00225999"/>
    <w:rsid w:val="00227903"/>
    <w:rsid w:val="0023050F"/>
    <w:rsid w:val="002319EE"/>
    <w:rsid w:val="0023331D"/>
    <w:rsid w:val="00233DBE"/>
    <w:rsid w:val="00234092"/>
    <w:rsid w:val="002347D3"/>
    <w:rsid w:val="00235500"/>
    <w:rsid w:val="002363A5"/>
    <w:rsid w:val="00237BA4"/>
    <w:rsid w:val="00240B60"/>
    <w:rsid w:val="0024145F"/>
    <w:rsid w:val="00241996"/>
    <w:rsid w:val="00241FDF"/>
    <w:rsid w:val="002437D6"/>
    <w:rsid w:val="00243B71"/>
    <w:rsid w:val="00243BA5"/>
    <w:rsid w:val="0024472A"/>
    <w:rsid w:val="002461AC"/>
    <w:rsid w:val="00246405"/>
    <w:rsid w:val="00246DE3"/>
    <w:rsid w:val="00251EB0"/>
    <w:rsid w:val="0025202C"/>
    <w:rsid w:val="002521EA"/>
    <w:rsid w:val="0025244D"/>
    <w:rsid w:val="002527DE"/>
    <w:rsid w:val="00254696"/>
    <w:rsid w:val="00255114"/>
    <w:rsid w:val="002552B8"/>
    <w:rsid w:val="00255354"/>
    <w:rsid w:val="002559F2"/>
    <w:rsid w:val="00261C34"/>
    <w:rsid w:val="00262FF2"/>
    <w:rsid w:val="0026391A"/>
    <w:rsid w:val="0026486D"/>
    <w:rsid w:val="00265068"/>
    <w:rsid w:val="0026628C"/>
    <w:rsid w:val="00267004"/>
    <w:rsid w:val="00267574"/>
    <w:rsid w:val="002676E5"/>
    <w:rsid w:val="00270879"/>
    <w:rsid w:val="00270943"/>
    <w:rsid w:val="002713D8"/>
    <w:rsid w:val="00273A14"/>
    <w:rsid w:val="00273CAF"/>
    <w:rsid w:val="002743A2"/>
    <w:rsid w:val="00275323"/>
    <w:rsid w:val="002775F0"/>
    <w:rsid w:val="00277716"/>
    <w:rsid w:val="00280024"/>
    <w:rsid w:val="002804E0"/>
    <w:rsid w:val="00281415"/>
    <w:rsid w:val="00281684"/>
    <w:rsid w:val="00282791"/>
    <w:rsid w:val="002833F9"/>
    <w:rsid w:val="00283939"/>
    <w:rsid w:val="00283EB0"/>
    <w:rsid w:val="002842CD"/>
    <w:rsid w:val="0028703F"/>
    <w:rsid w:val="0028744D"/>
    <w:rsid w:val="00287ED6"/>
    <w:rsid w:val="00290ABA"/>
    <w:rsid w:val="002910D3"/>
    <w:rsid w:val="00291C65"/>
    <w:rsid w:val="00291E3D"/>
    <w:rsid w:val="002934CD"/>
    <w:rsid w:val="0029385A"/>
    <w:rsid w:val="00295775"/>
    <w:rsid w:val="00296F1B"/>
    <w:rsid w:val="00297ACA"/>
    <w:rsid w:val="002A086D"/>
    <w:rsid w:val="002A122D"/>
    <w:rsid w:val="002A2D0B"/>
    <w:rsid w:val="002A318C"/>
    <w:rsid w:val="002A36D6"/>
    <w:rsid w:val="002A3A09"/>
    <w:rsid w:val="002A3E53"/>
    <w:rsid w:val="002A41C7"/>
    <w:rsid w:val="002A435A"/>
    <w:rsid w:val="002A5708"/>
    <w:rsid w:val="002B0109"/>
    <w:rsid w:val="002B03DE"/>
    <w:rsid w:val="002B26F2"/>
    <w:rsid w:val="002B2A26"/>
    <w:rsid w:val="002B2C4A"/>
    <w:rsid w:val="002B3738"/>
    <w:rsid w:val="002B4F32"/>
    <w:rsid w:val="002B5D83"/>
    <w:rsid w:val="002B6556"/>
    <w:rsid w:val="002B6D8F"/>
    <w:rsid w:val="002C1B62"/>
    <w:rsid w:val="002C1EC0"/>
    <w:rsid w:val="002C463A"/>
    <w:rsid w:val="002C49F1"/>
    <w:rsid w:val="002C4EBC"/>
    <w:rsid w:val="002C5126"/>
    <w:rsid w:val="002C736E"/>
    <w:rsid w:val="002C7956"/>
    <w:rsid w:val="002C7B13"/>
    <w:rsid w:val="002D12BE"/>
    <w:rsid w:val="002D1B31"/>
    <w:rsid w:val="002D23B8"/>
    <w:rsid w:val="002D574D"/>
    <w:rsid w:val="002D5ABC"/>
    <w:rsid w:val="002D646C"/>
    <w:rsid w:val="002D6D5B"/>
    <w:rsid w:val="002D7218"/>
    <w:rsid w:val="002D7931"/>
    <w:rsid w:val="002D7FF0"/>
    <w:rsid w:val="002E01EC"/>
    <w:rsid w:val="002E049B"/>
    <w:rsid w:val="002E1103"/>
    <w:rsid w:val="002E12C3"/>
    <w:rsid w:val="002E2AF0"/>
    <w:rsid w:val="002E309E"/>
    <w:rsid w:val="002E3F9B"/>
    <w:rsid w:val="002E60E4"/>
    <w:rsid w:val="002E7A00"/>
    <w:rsid w:val="002E7CB0"/>
    <w:rsid w:val="002F0199"/>
    <w:rsid w:val="002F0ED6"/>
    <w:rsid w:val="002F14FD"/>
    <w:rsid w:val="002F1F9F"/>
    <w:rsid w:val="002F2B35"/>
    <w:rsid w:val="002F2FE0"/>
    <w:rsid w:val="002F315F"/>
    <w:rsid w:val="002F3C2B"/>
    <w:rsid w:val="002F3D61"/>
    <w:rsid w:val="002F44F6"/>
    <w:rsid w:val="002F45BB"/>
    <w:rsid w:val="002F6583"/>
    <w:rsid w:val="002F7905"/>
    <w:rsid w:val="002F7C6B"/>
    <w:rsid w:val="00300033"/>
    <w:rsid w:val="00300D16"/>
    <w:rsid w:val="00301284"/>
    <w:rsid w:val="0030189D"/>
    <w:rsid w:val="00301B04"/>
    <w:rsid w:val="00301D0F"/>
    <w:rsid w:val="00305EE5"/>
    <w:rsid w:val="00305F8F"/>
    <w:rsid w:val="0030623E"/>
    <w:rsid w:val="0030686F"/>
    <w:rsid w:val="00306CB4"/>
    <w:rsid w:val="00307C12"/>
    <w:rsid w:val="0031003B"/>
    <w:rsid w:val="0031019A"/>
    <w:rsid w:val="003111D2"/>
    <w:rsid w:val="003117EE"/>
    <w:rsid w:val="00311E36"/>
    <w:rsid w:val="003121E4"/>
    <w:rsid w:val="003127F1"/>
    <w:rsid w:val="003128AD"/>
    <w:rsid w:val="00312CFB"/>
    <w:rsid w:val="00312D29"/>
    <w:rsid w:val="00313218"/>
    <w:rsid w:val="00314133"/>
    <w:rsid w:val="00315255"/>
    <w:rsid w:val="00315443"/>
    <w:rsid w:val="003207DD"/>
    <w:rsid w:val="00321727"/>
    <w:rsid w:val="00323493"/>
    <w:rsid w:val="00324215"/>
    <w:rsid w:val="003252B2"/>
    <w:rsid w:val="0032620A"/>
    <w:rsid w:val="00326482"/>
    <w:rsid w:val="00330344"/>
    <w:rsid w:val="00330958"/>
    <w:rsid w:val="0033137B"/>
    <w:rsid w:val="003313CC"/>
    <w:rsid w:val="00331527"/>
    <w:rsid w:val="00331A12"/>
    <w:rsid w:val="0033332E"/>
    <w:rsid w:val="00333EFB"/>
    <w:rsid w:val="00334A60"/>
    <w:rsid w:val="00335E3E"/>
    <w:rsid w:val="0033669C"/>
    <w:rsid w:val="00337255"/>
    <w:rsid w:val="003372B1"/>
    <w:rsid w:val="0033771D"/>
    <w:rsid w:val="0034055D"/>
    <w:rsid w:val="00341511"/>
    <w:rsid w:val="00341A01"/>
    <w:rsid w:val="0034399F"/>
    <w:rsid w:val="003454B0"/>
    <w:rsid w:val="0034578F"/>
    <w:rsid w:val="00346285"/>
    <w:rsid w:val="00350587"/>
    <w:rsid w:val="00352247"/>
    <w:rsid w:val="0035265F"/>
    <w:rsid w:val="00352773"/>
    <w:rsid w:val="00352C18"/>
    <w:rsid w:val="00352D48"/>
    <w:rsid w:val="00352D5D"/>
    <w:rsid w:val="00353152"/>
    <w:rsid w:val="00353CF7"/>
    <w:rsid w:val="003541E8"/>
    <w:rsid w:val="003553C6"/>
    <w:rsid w:val="00355854"/>
    <w:rsid w:val="0036032D"/>
    <w:rsid w:val="0036363F"/>
    <w:rsid w:val="00363856"/>
    <w:rsid w:val="00364CD9"/>
    <w:rsid w:val="00364E25"/>
    <w:rsid w:val="00365E23"/>
    <w:rsid w:val="00366297"/>
    <w:rsid w:val="00367B74"/>
    <w:rsid w:val="00367FC7"/>
    <w:rsid w:val="00370920"/>
    <w:rsid w:val="0037152B"/>
    <w:rsid w:val="00372242"/>
    <w:rsid w:val="00372991"/>
    <w:rsid w:val="00372D95"/>
    <w:rsid w:val="00372F6F"/>
    <w:rsid w:val="00373FBB"/>
    <w:rsid w:val="00377704"/>
    <w:rsid w:val="00380F55"/>
    <w:rsid w:val="00381881"/>
    <w:rsid w:val="003820D4"/>
    <w:rsid w:val="00382F77"/>
    <w:rsid w:val="00383031"/>
    <w:rsid w:val="00386EC1"/>
    <w:rsid w:val="003873B1"/>
    <w:rsid w:val="00391745"/>
    <w:rsid w:val="0039188E"/>
    <w:rsid w:val="00392125"/>
    <w:rsid w:val="00392A7B"/>
    <w:rsid w:val="0039314E"/>
    <w:rsid w:val="003932ED"/>
    <w:rsid w:val="0039438F"/>
    <w:rsid w:val="003956D7"/>
    <w:rsid w:val="00395DE5"/>
    <w:rsid w:val="00396809"/>
    <w:rsid w:val="003A00B2"/>
    <w:rsid w:val="003A0814"/>
    <w:rsid w:val="003A1217"/>
    <w:rsid w:val="003A214B"/>
    <w:rsid w:val="003A2CE1"/>
    <w:rsid w:val="003A3078"/>
    <w:rsid w:val="003A31AF"/>
    <w:rsid w:val="003A36C1"/>
    <w:rsid w:val="003A48A5"/>
    <w:rsid w:val="003A6849"/>
    <w:rsid w:val="003A7BE3"/>
    <w:rsid w:val="003A7D71"/>
    <w:rsid w:val="003B04F1"/>
    <w:rsid w:val="003B1C81"/>
    <w:rsid w:val="003B4D12"/>
    <w:rsid w:val="003B4F33"/>
    <w:rsid w:val="003B5080"/>
    <w:rsid w:val="003C02BA"/>
    <w:rsid w:val="003C0494"/>
    <w:rsid w:val="003C0E03"/>
    <w:rsid w:val="003C1325"/>
    <w:rsid w:val="003C2668"/>
    <w:rsid w:val="003C3542"/>
    <w:rsid w:val="003C3D4B"/>
    <w:rsid w:val="003C4287"/>
    <w:rsid w:val="003C439F"/>
    <w:rsid w:val="003C60AE"/>
    <w:rsid w:val="003C681E"/>
    <w:rsid w:val="003C762B"/>
    <w:rsid w:val="003D03DA"/>
    <w:rsid w:val="003D074D"/>
    <w:rsid w:val="003D0A33"/>
    <w:rsid w:val="003D183D"/>
    <w:rsid w:val="003D29FB"/>
    <w:rsid w:val="003D60CA"/>
    <w:rsid w:val="003D6379"/>
    <w:rsid w:val="003E0C75"/>
    <w:rsid w:val="003E1D94"/>
    <w:rsid w:val="003E2288"/>
    <w:rsid w:val="003E36A8"/>
    <w:rsid w:val="003E662D"/>
    <w:rsid w:val="003E717B"/>
    <w:rsid w:val="003F0BB9"/>
    <w:rsid w:val="003F1EBA"/>
    <w:rsid w:val="003F36CA"/>
    <w:rsid w:val="003F3C40"/>
    <w:rsid w:val="003F61AB"/>
    <w:rsid w:val="003F7A42"/>
    <w:rsid w:val="003F7E28"/>
    <w:rsid w:val="003F7EF5"/>
    <w:rsid w:val="00401068"/>
    <w:rsid w:val="00401555"/>
    <w:rsid w:val="00401E00"/>
    <w:rsid w:val="0040433E"/>
    <w:rsid w:val="004046ED"/>
    <w:rsid w:val="00404A52"/>
    <w:rsid w:val="0040508C"/>
    <w:rsid w:val="00405834"/>
    <w:rsid w:val="004072F6"/>
    <w:rsid w:val="00407379"/>
    <w:rsid w:val="004075CC"/>
    <w:rsid w:val="00410076"/>
    <w:rsid w:val="00410F0B"/>
    <w:rsid w:val="00411785"/>
    <w:rsid w:val="004134AF"/>
    <w:rsid w:val="00413F35"/>
    <w:rsid w:val="00413F8B"/>
    <w:rsid w:val="00414B1B"/>
    <w:rsid w:val="00415D4A"/>
    <w:rsid w:val="0041662F"/>
    <w:rsid w:val="00416FD4"/>
    <w:rsid w:val="0041755F"/>
    <w:rsid w:val="0042087C"/>
    <w:rsid w:val="004211D4"/>
    <w:rsid w:val="004217A6"/>
    <w:rsid w:val="00421B0A"/>
    <w:rsid w:val="00421C18"/>
    <w:rsid w:val="00422C3C"/>
    <w:rsid w:val="00423D3C"/>
    <w:rsid w:val="00424BE0"/>
    <w:rsid w:val="004251E2"/>
    <w:rsid w:val="004256A8"/>
    <w:rsid w:val="00426649"/>
    <w:rsid w:val="004273C3"/>
    <w:rsid w:val="00431B1B"/>
    <w:rsid w:val="0043203B"/>
    <w:rsid w:val="00432426"/>
    <w:rsid w:val="00434205"/>
    <w:rsid w:val="00434399"/>
    <w:rsid w:val="00434531"/>
    <w:rsid w:val="00436A3A"/>
    <w:rsid w:val="00436FF3"/>
    <w:rsid w:val="0043787C"/>
    <w:rsid w:val="00437933"/>
    <w:rsid w:val="0044041F"/>
    <w:rsid w:val="0044154B"/>
    <w:rsid w:val="00443D0B"/>
    <w:rsid w:val="0044457F"/>
    <w:rsid w:val="00444F4B"/>
    <w:rsid w:val="00446ADE"/>
    <w:rsid w:val="00447CC2"/>
    <w:rsid w:val="00451329"/>
    <w:rsid w:val="004523E5"/>
    <w:rsid w:val="00452589"/>
    <w:rsid w:val="00452BF7"/>
    <w:rsid w:val="00453A57"/>
    <w:rsid w:val="00454977"/>
    <w:rsid w:val="004549AF"/>
    <w:rsid w:val="00455C5F"/>
    <w:rsid w:val="00456860"/>
    <w:rsid w:val="004569D9"/>
    <w:rsid w:val="004574B1"/>
    <w:rsid w:val="00457DEB"/>
    <w:rsid w:val="00457EAD"/>
    <w:rsid w:val="004624EE"/>
    <w:rsid w:val="0046251F"/>
    <w:rsid w:val="00464D03"/>
    <w:rsid w:val="00467101"/>
    <w:rsid w:val="00467860"/>
    <w:rsid w:val="00467BC0"/>
    <w:rsid w:val="00467E43"/>
    <w:rsid w:val="004704EC"/>
    <w:rsid w:val="00471D8D"/>
    <w:rsid w:val="00471DDB"/>
    <w:rsid w:val="00473691"/>
    <w:rsid w:val="004738B0"/>
    <w:rsid w:val="0047493D"/>
    <w:rsid w:val="00475106"/>
    <w:rsid w:val="004761E4"/>
    <w:rsid w:val="0047629C"/>
    <w:rsid w:val="00477D9A"/>
    <w:rsid w:val="004802D5"/>
    <w:rsid w:val="00480E69"/>
    <w:rsid w:val="00480E8C"/>
    <w:rsid w:val="00481790"/>
    <w:rsid w:val="0048221D"/>
    <w:rsid w:val="0048230D"/>
    <w:rsid w:val="00482648"/>
    <w:rsid w:val="00482E67"/>
    <w:rsid w:val="00485437"/>
    <w:rsid w:val="004867D7"/>
    <w:rsid w:val="0049280E"/>
    <w:rsid w:val="00493CF7"/>
    <w:rsid w:val="004948F6"/>
    <w:rsid w:val="0049621A"/>
    <w:rsid w:val="0049641E"/>
    <w:rsid w:val="004A055F"/>
    <w:rsid w:val="004A16CE"/>
    <w:rsid w:val="004A182C"/>
    <w:rsid w:val="004A2818"/>
    <w:rsid w:val="004A28CB"/>
    <w:rsid w:val="004A3918"/>
    <w:rsid w:val="004A5375"/>
    <w:rsid w:val="004A5590"/>
    <w:rsid w:val="004A7E4A"/>
    <w:rsid w:val="004B0412"/>
    <w:rsid w:val="004B1745"/>
    <w:rsid w:val="004B21C2"/>
    <w:rsid w:val="004B3C80"/>
    <w:rsid w:val="004B3D5A"/>
    <w:rsid w:val="004B49E6"/>
    <w:rsid w:val="004B4AFF"/>
    <w:rsid w:val="004B663D"/>
    <w:rsid w:val="004B71B7"/>
    <w:rsid w:val="004C10B8"/>
    <w:rsid w:val="004C180C"/>
    <w:rsid w:val="004C2F2B"/>
    <w:rsid w:val="004C2F36"/>
    <w:rsid w:val="004C32F4"/>
    <w:rsid w:val="004C37E7"/>
    <w:rsid w:val="004C4A07"/>
    <w:rsid w:val="004C4BB1"/>
    <w:rsid w:val="004C54A5"/>
    <w:rsid w:val="004C551C"/>
    <w:rsid w:val="004C5DB7"/>
    <w:rsid w:val="004C611F"/>
    <w:rsid w:val="004C619D"/>
    <w:rsid w:val="004C71C3"/>
    <w:rsid w:val="004C71C7"/>
    <w:rsid w:val="004C720F"/>
    <w:rsid w:val="004C764A"/>
    <w:rsid w:val="004C7F55"/>
    <w:rsid w:val="004D01B6"/>
    <w:rsid w:val="004D0983"/>
    <w:rsid w:val="004D1461"/>
    <w:rsid w:val="004D16CB"/>
    <w:rsid w:val="004D1908"/>
    <w:rsid w:val="004D1FD6"/>
    <w:rsid w:val="004D3077"/>
    <w:rsid w:val="004D47BF"/>
    <w:rsid w:val="004D4CEC"/>
    <w:rsid w:val="004D5FAF"/>
    <w:rsid w:val="004D6910"/>
    <w:rsid w:val="004D7DAD"/>
    <w:rsid w:val="004E0B97"/>
    <w:rsid w:val="004E127D"/>
    <w:rsid w:val="004E192D"/>
    <w:rsid w:val="004E2F96"/>
    <w:rsid w:val="004E3017"/>
    <w:rsid w:val="004E3348"/>
    <w:rsid w:val="004E39C9"/>
    <w:rsid w:val="004E6BFA"/>
    <w:rsid w:val="004E7031"/>
    <w:rsid w:val="004F059F"/>
    <w:rsid w:val="004F0971"/>
    <w:rsid w:val="004F197F"/>
    <w:rsid w:val="004F3455"/>
    <w:rsid w:val="004F504E"/>
    <w:rsid w:val="004F58F8"/>
    <w:rsid w:val="004F5C96"/>
    <w:rsid w:val="004F6040"/>
    <w:rsid w:val="004F61B6"/>
    <w:rsid w:val="004F69CE"/>
    <w:rsid w:val="004F7183"/>
    <w:rsid w:val="004F798D"/>
    <w:rsid w:val="00500EFE"/>
    <w:rsid w:val="005012F8"/>
    <w:rsid w:val="005017A2"/>
    <w:rsid w:val="00501DAE"/>
    <w:rsid w:val="0050239E"/>
    <w:rsid w:val="0050279D"/>
    <w:rsid w:val="0050391B"/>
    <w:rsid w:val="00503DA6"/>
    <w:rsid w:val="005055FD"/>
    <w:rsid w:val="005063CB"/>
    <w:rsid w:val="005070C1"/>
    <w:rsid w:val="005070DF"/>
    <w:rsid w:val="005071A8"/>
    <w:rsid w:val="00510679"/>
    <w:rsid w:val="00510ED7"/>
    <w:rsid w:val="00511062"/>
    <w:rsid w:val="00511DE9"/>
    <w:rsid w:val="0051265D"/>
    <w:rsid w:val="005142BD"/>
    <w:rsid w:val="00514490"/>
    <w:rsid w:val="005152A7"/>
    <w:rsid w:val="00515727"/>
    <w:rsid w:val="00516482"/>
    <w:rsid w:val="00521AA3"/>
    <w:rsid w:val="005237A9"/>
    <w:rsid w:val="005237C4"/>
    <w:rsid w:val="00524EAD"/>
    <w:rsid w:val="00525B8F"/>
    <w:rsid w:val="00525DC8"/>
    <w:rsid w:val="00526250"/>
    <w:rsid w:val="00526B57"/>
    <w:rsid w:val="005271BD"/>
    <w:rsid w:val="0053197E"/>
    <w:rsid w:val="00531ED1"/>
    <w:rsid w:val="00534125"/>
    <w:rsid w:val="00535278"/>
    <w:rsid w:val="005360B0"/>
    <w:rsid w:val="00540C75"/>
    <w:rsid w:val="00541BA9"/>
    <w:rsid w:val="00541FA9"/>
    <w:rsid w:val="00542F98"/>
    <w:rsid w:val="00543038"/>
    <w:rsid w:val="00544B50"/>
    <w:rsid w:val="0054506F"/>
    <w:rsid w:val="005467AA"/>
    <w:rsid w:val="005475EF"/>
    <w:rsid w:val="00550E00"/>
    <w:rsid w:val="00550EB0"/>
    <w:rsid w:val="005526CE"/>
    <w:rsid w:val="0055288E"/>
    <w:rsid w:val="00552C6C"/>
    <w:rsid w:val="005548D2"/>
    <w:rsid w:val="00555633"/>
    <w:rsid w:val="005563B6"/>
    <w:rsid w:val="005566C7"/>
    <w:rsid w:val="00556B91"/>
    <w:rsid w:val="00557D3E"/>
    <w:rsid w:val="00560678"/>
    <w:rsid w:val="00561650"/>
    <w:rsid w:val="0056397C"/>
    <w:rsid w:val="00563B97"/>
    <w:rsid w:val="00563EB9"/>
    <w:rsid w:val="00564DFB"/>
    <w:rsid w:val="00566606"/>
    <w:rsid w:val="00566A16"/>
    <w:rsid w:val="00566BA7"/>
    <w:rsid w:val="00567C04"/>
    <w:rsid w:val="00570DC8"/>
    <w:rsid w:val="00573DAD"/>
    <w:rsid w:val="0057567C"/>
    <w:rsid w:val="00575B17"/>
    <w:rsid w:val="00575E25"/>
    <w:rsid w:val="00576045"/>
    <w:rsid w:val="00576839"/>
    <w:rsid w:val="00576FB4"/>
    <w:rsid w:val="00576FBD"/>
    <w:rsid w:val="005808DA"/>
    <w:rsid w:val="00580BD4"/>
    <w:rsid w:val="005814D5"/>
    <w:rsid w:val="005815EF"/>
    <w:rsid w:val="00581CCF"/>
    <w:rsid w:val="00582483"/>
    <w:rsid w:val="00583B4A"/>
    <w:rsid w:val="005865AD"/>
    <w:rsid w:val="00587EF5"/>
    <w:rsid w:val="00592278"/>
    <w:rsid w:val="00594EFB"/>
    <w:rsid w:val="005955C9"/>
    <w:rsid w:val="00596098"/>
    <w:rsid w:val="00596738"/>
    <w:rsid w:val="0059747B"/>
    <w:rsid w:val="005A04B2"/>
    <w:rsid w:val="005A0A35"/>
    <w:rsid w:val="005A12E8"/>
    <w:rsid w:val="005A1BE4"/>
    <w:rsid w:val="005A24C0"/>
    <w:rsid w:val="005A2815"/>
    <w:rsid w:val="005A2C38"/>
    <w:rsid w:val="005A2E2F"/>
    <w:rsid w:val="005A306B"/>
    <w:rsid w:val="005A6D44"/>
    <w:rsid w:val="005A7314"/>
    <w:rsid w:val="005A7E6F"/>
    <w:rsid w:val="005B137B"/>
    <w:rsid w:val="005B170C"/>
    <w:rsid w:val="005B189A"/>
    <w:rsid w:val="005B23C2"/>
    <w:rsid w:val="005B30A1"/>
    <w:rsid w:val="005B3D77"/>
    <w:rsid w:val="005B6C56"/>
    <w:rsid w:val="005C18D2"/>
    <w:rsid w:val="005C310C"/>
    <w:rsid w:val="005C40F3"/>
    <w:rsid w:val="005C4B77"/>
    <w:rsid w:val="005C5768"/>
    <w:rsid w:val="005C5880"/>
    <w:rsid w:val="005C706D"/>
    <w:rsid w:val="005D02E7"/>
    <w:rsid w:val="005D121A"/>
    <w:rsid w:val="005D22AE"/>
    <w:rsid w:val="005D2B62"/>
    <w:rsid w:val="005D3F9E"/>
    <w:rsid w:val="005D6EFA"/>
    <w:rsid w:val="005D7BA6"/>
    <w:rsid w:val="005E01B6"/>
    <w:rsid w:val="005E0B4A"/>
    <w:rsid w:val="005E2623"/>
    <w:rsid w:val="005E32EE"/>
    <w:rsid w:val="005E4F1C"/>
    <w:rsid w:val="005E5A36"/>
    <w:rsid w:val="005E5AEF"/>
    <w:rsid w:val="005E5BD9"/>
    <w:rsid w:val="005E5BE1"/>
    <w:rsid w:val="005E5DFB"/>
    <w:rsid w:val="005E6670"/>
    <w:rsid w:val="005E7AC0"/>
    <w:rsid w:val="005E7DF3"/>
    <w:rsid w:val="005F0D62"/>
    <w:rsid w:val="005F17F4"/>
    <w:rsid w:val="005F31AC"/>
    <w:rsid w:val="005F3CD6"/>
    <w:rsid w:val="005F3EFD"/>
    <w:rsid w:val="005F4336"/>
    <w:rsid w:val="005F5151"/>
    <w:rsid w:val="005F5D8F"/>
    <w:rsid w:val="005F5FC3"/>
    <w:rsid w:val="00600697"/>
    <w:rsid w:val="00602DD7"/>
    <w:rsid w:val="006037BA"/>
    <w:rsid w:val="00604769"/>
    <w:rsid w:val="00605099"/>
    <w:rsid w:val="00605228"/>
    <w:rsid w:val="00605342"/>
    <w:rsid w:val="00606E16"/>
    <w:rsid w:val="006072D1"/>
    <w:rsid w:val="00607823"/>
    <w:rsid w:val="0061106B"/>
    <w:rsid w:val="006115C0"/>
    <w:rsid w:val="006129B2"/>
    <w:rsid w:val="00612C2A"/>
    <w:rsid w:val="00613A6F"/>
    <w:rsid w:val="00614232"/>
    <w:rsid w:val="00614327"/>
    <w:rsid w:val="0061786F"/>
    <w:rsid w:val="00617C66"/>
    <w:rsid w:val="00620AA0"/>
    <w:rsid w:val="00621CD6"/>
    <w:rsid w:val="006223DF"/>
    <w:rsid w:val="00623A79"/>
    <w:rsid w:val="006245F8"/>
    <w:rsid w:val="0062582B"/>
    <w:rsid w:val="00625CDA"/>
    <w:rsid w:val="006267A9"/>
    <w:rsid w:val="00626F8B"/>
    <w:rsid w:val="00630146"/>
    <w:rsid w:val="006316B4"/>
    <w:rsid w:val="00633F41"/>
    <w:rsid w:val="00635262"/>
    <w:rsid w:val="006364E6"/>
    <w:rsid w:val="006375DA"/>
    <w:rsid w:val="00637BEA"/>
    <w:rsid w:val="0064120C"/>
    <w:rsid w:val="00642049"/>
    <w:rsid w:val="0064398B"/>
    <w:rsid w:val="00643ADF"/>
    <w:rsid w:val="00645307"/>
    <w:rsid w:val="006453A3"/>
    <w:rsid w:val="00645792"/>
    <w:rsid w:val="006457D5"/>
    <w:rsid w:val="00647EC0"/>
    <w:rsid w:val="006500B1"/>
    <w:rsid w:val="006509B4"/>
    <w:rsid w:val="0065117F"/>
    <w:rsid w:val="00652659"/>
    <w:rsid w:val="00654A5B"/>
    <w:rsid w:val="00655E52"/>
    <w:rsid w:val="00657069"/>
    <w:rsid w:val="006577FA"/>
    <w:rsid w:val="00657A82"/>
    <w:rsid w:val="00657C5A"/>
    <w:rsid w:val="00660403"/>
    <w:rsid w:val="00660C8A"/>
    <w:rsid w:val="00661598"/>
    <w:rsid w:val="006617D3"/>
    <w:rsid w:val="006621C1"/>
    <w:rsid w:val="00662F7B"/>
    <w:rsid w:val="006632FF"/>
    <w:rsid w:val="00663C50"/>
    <w:rsid w:val="00663ED5"/>
    <w:rsid w:val="0066461B"/>
    <w:rsid w:val="00664F9F"/>
    <w:rsid w:val="0066505F"/>
    <w:rsid w:val="006657DD"/>
    <w:rsid w:val="00665EDC"/>
    <w:rsid w:val="00671072"/>
    <w:rsid w:val="006723CB"/>
    <w:rsid w:val="006726D8"/>
    <w:rsid w:val="0067349F"/>
    <w:rsid w:val="006735B5"/>
    <w:rsid w:val="00674ACE"/>
    <w:rsid w:val="00676CC9"/>
    <w:rsid w:val="00676DDE"/>
    <w:rsid w:val="006809C0"/>
    <w:rsid w:val="00681FD1"/>
    <w:rsid w:val="00682301"/>
    <w:rsid w:val="00682F55"/>
    <w:rsid w:val="0068438E"/>
    <w:rsid w:val="00684638"/>
    <w:rsid w:val="00685551"/>
    <w:rsid w:val="006857DC"/>
    <w:rsid w:val="00685BED"/>
    <w:rsid w:val="006866B3"/>
    <w:rsid w:val="0068698C"/>
    <w:rsid w:val="0068722B"/>
    <w:rsid w:val="00687878"/>
    <w:rsid w:val="00690430"/>
    <w:rsid w:val="00690A7C"/>
    <w:rsid w:val="0069135E"/>
    <w:rsid w:val="0069136A"/>
    <w:rsid w:val="00692793"/>
    <w:rsid w:val="00693434"/>
    <w:rsid w:val="006948F9"/>
    <w:rsid w:val="00694CF0"/>
    <w:rsid w:val="006957CB"/>
    <w:rsid w:val="0069617E"/>
    <w:rsid w:val="00696C97"/>
    <w:rsid w:val="006A0283"/>
    <w:rsid w:val="006A193F"/>
    <w:rsid w:val="006A23E0"/>
    <w:rsid w:val="006A3D57"/>
    <w:rsid w:val="006A5894"/>
    <w:rsid w:val="006A6303"/>
    <w:rsid w:val="006A694E"/>
    <w:rsid w:val="006A6A63"/>
    <w:rsid w:val="006A78BE"/>
    <w:rsid w:val="006B073F"/>
    <w:rsid w:val="006B0A34"/>
    <w:rsid w:val="006B4E29"/>
    <w:rsid w:val="006B512A"/>
    <w:rsid w:val="006B528B"/>
    <w:rsid w:val="006B5C2A"/>
    <w:rsid w:val="006B6045"/>
    <w:rsid w:val="006B70FD"/>
    <w:rsid w:val="006C0EAD"/>
    <w:rsid w:val="006C10C4"/>
    <w:rsid w:val="006C14EF"/>
    <w:rsid w:val="006C1D47"/>
    <w:rsid w:val="006C4240"/>
    <w:rsid w:val="006C4BB9"/>
    <w:rsid w:val="006C5EDC"/>
    <w:rsid w:val="006C69CE"/>
    <w:rsid w:val="006D122E"/>
    <w:rsid w:val="006D35A2"/>
    <w:rsid w:val="006D35A8"/>
    <w:rsid w:val="006D38FE"/>
    <w:rsid w:val="006D45FB"/>
    <w:rsid w:val="006D59D6"/>
    <w:rsid w:val="006D749B"/>
    <w:rsid w:val="006D74BF"/>
    <w:rsid w:val="006D7706"/>
    <w:rsid w:val="006D7B9F"/>
    <w:rsid w:val="006D7D14"/>
    <w:rsid w:val="006D7FCE"/>
    <w:rsid w:val="006E034D"/>
    <w:rsid w:val="006E1D9D"/>
    <w:rsid w:val="006E2F3B"/>
    <w:rsid w:val="006E4A35"/>
    <w:rsid w:val="006E50A0"/>
    <w:rsid w:val="006E5BFC"/>
    <w:rsid w:val="006E5C30"/>
    <w:rsid w:val="006E778C"/>
    <w:rsid w:val="006E78A0"/>
    <w:rsid w:val="006F0EF0"/>
    <w:rsid w:val="006F1990"/>
    <w:rsid w:val="006F1C8C"/>
    <w:rsid w:val="006F229B"/>
    <w:rsid w:val="006F3EE6"/>
    <w:rsid w:val="006F40F8"/>
    <w:rsid w:val="006F448A"/>
    <w:rsid w:val="006F55A9"/>
    <w:rsid w:val="006F56AD"/>
    <w:rsid w:val="006F679A"/>
    <w:rsid w:val="006F6BD6"/>
    <w:rsid w:val="006F7128"/>
    <w:rsid w:val="006F7F41"/>
    <w:rsid w:val="007002D7"/>
    <w:rsid w:val="0070033B"/>
    <w:rsid w:val="0070113E"/>
    <w:rsid w:val="0070240F"/>
    <w:rsid w:val="00702778"/>
    <w:rsid w:val="00702CF6"/>
    <w:rsid w:val="00703E33"/>
    <w:rsid w:val="00703E6E"/>
    <w:rsid w:val="00704A33"/>
    <w:rsid w:val="00704AB8"/>
    <w:rsid w:val="007057FC"/>
    <w:rsid w:val="00706FDA"/>
    <w:rsid w:val="00707274"/>
    <w:rsid w:val="00707ACD"/>
    <w:rsid w:val="00711FE0"/>
    <w:rsid w:val="00712DB9"/>
    <w:rsid w:val="00714A0B"/>
    <w:rsid w:val="0071619D"/>
    <w:rsid w:val="00716DDC"/>
    <w:rsid w:val="0072233F"/>
    <w:rsid w:val="00722987"/>
    <w:rsid w:val="00722CE9"/>
    <w:rsid w:val="007239FC"/>
    <w:rsid w:val="00723A85"/>
    <w:rsid w:val="007248DB"/>
    <w:rsid w:val="00724A09"/>
    <w:rsid w:val="00725AD1"/>
    <w:rsid w:val="00726C47"/>
    <w:rsid w:val="00726CF2"/>
    <w:rsid w:val="007273B0"/>
    <w:rsid w:val="00727C89"/>
    <w:rsid w:val="007302F2"/>
    <w:rsid w:val="00730420"/>
    <w:rsid w:val="007316F6"/>
    <w:rsid w:val="00732153"/>
    <w:rsid w:val="007325CB"/>
    <w:rsid w:val="00732ED9"/>
    <w:rsid w:val="00732FA9"/>
    <w:rsid w:val="00733301"/>
    <w:rsid w:val="00733BA7"/>
    <w:rsid w:val="00734378"/>
    <w:rsid w:val="00735555"/>
    <w:rsid w:val="0073556B"/>
    <w:rsid w:val="007369EA"/>
    <w:rsid w:val="00737B62"/>
    <w:rsid w:val="007415FA"/>
    <w:rsid w:val="00743FC8"/>
    <w:rsid w:val="00745247"/>
    <w:rsid w:val="0074533D"/>
    <w:rsid w:val="00745E93"/>
    <w:rsid w:val="00746D31"/>
    <w:rsid w:val="00747A5B"/>
    <w:rsid w:val="00750111"/>
    <w:rsid w:val="00750C53"/>
    <w:rsid w:val="00751F50"/>
    <w:rsid w:val="0075298C"/>
    <w:rsid w:val="007561B4"/>
    <w:rsid w:val="007561B5"/>
    <w:rsid w:val="007613FC"/>
    <w:rsid w:val="0076184D"/>
    <w:rsid w:val="00761BB9"/>
    <w:rsid w:val="00761C9D"/>
    <w:rsid w:val="0076286C"/>
    <w:rsid w:val="007633D9"/>
    <w:rsid w:val="00763B6F"/>
    <w:rsid w:val="007668CF"/>
    <w:rsid w:val="007668F3"/>
    <w:rsid w:val="007670AB"/>
    <w:rsid w:val="007707AF"/>
    <w:rsid w:val="00773A7A"/>
    <w:rsid w:val="00774E45"/>
    <w:rsid w:val="007751D0"/>
    <w:rsid w:val="0077534C"/>
    <w:rsid w:val="0077576F"/>
    <w:rsid w:val="0077761E"/>
    <w:rsid w:val="00781787"/>
    <w:rsid w:val="007829EB"/>
    <w:rsid w:val="00782A4E"/>
    <w:rsid w:val="0078452F"/>
    <w:rsid w:val="00785B4C"/>
    <w:rsid w:val="0078770A"/>
    <w:rsid w:val="00787BF3"/>
    <w:rsid w:val="00787D6C"/>
    <w:rsid w:val="00790FF6"/>
    <w:rsid w:val="0079189F"/>
    <w:rsid w:val="007919CB"/>
    <w:rsid w:val="007927AC"/>
    <w:rsid w:val="00792E01"/>
    <w:rsid w:val="00792ED6"/>
    <w:rsid w:val="007936FC"/>
    <w:rsid w:val="00794DD7"/>
    <w:rsid w:val="00795025"/>
    <w:rsid w:val="00795385"/>
    <w:rsid w:val="00795495"/>
    <w:rsid w:val="007961D0"/>
    <w:rsid w:val="00796E12"/>
    <w:rsid w:val="00796F37"/>
    <w:rsid w:val="007A14BF"/>
    <w:rsid w:val="007A24F6"/>
    <w:rsid w:val="007A35B2"/>
    <w:rsid w:val="007A3D15"/>
    <w:rsid w:val="007A498A"/>
    <w:rsid w:val="007A5AEA"/>
    <w:rsid w:val="007A68C3"/>
    <w:rsid w:val="007A77E8"/>
    <w:rsid w:val="007B045D"/>
    <w:rsid w:val="007B0B24"/>
    <w:rsid w:val="007B288E"/>
    <w:rsid w:val="007B436E"/>
    <w:rsid w:val="007B5421"/>
    <w:rsid w:val="007B6012"/>
    <w:rsid w:val="007B6045"/>
    <w:rsid w:val="007B6068"/>
    <w:rsid w:val="007B68F7"/>
    <w:rsid w:val="007C1604"/>
    <w:rsid w:val="007C29E8"/>
    <w:rsid w:val="007C5D2B"/>
    <w:rsid w:val="007D086F"/>
    <w:rsid w:val="007D1883"/>
    <w:rsid w:val="007D26B1"/>
    <w:rsid w:val="007D2E84"/>
    <w:rsid w:val="007D3571"/>
    <w:rsid w:val="007D535C"/>
    <w:rsid w:val="007D5955"/>
    <w:rsid w:val="007D5F7C"/>
    <w:rsid w:val="007E0D46"/>
    <w:rsid w:val="007E0D9A"/>
    <w:rsid w:val="007E13CD"/>
    <w:rsid w:val="007E1C12"/>
    <w:rsid w:val="007E20A2"/>
    <w:rsid w:val="007E2F7C"/>
    <w:rsid w:val="007E3544"/>
    <w:rsid w:val="007E3609"/>
    <w:rsid w:val="007E4617"/>
    <w:rsid w:val="007E48EE"/>
    <w:rsid w:val="007E4DCB"/>
    <w:rsid w:val="007E5200"/>
    <w:rsid w:val="007E7E75"/>
    <w:rsid w:val="007E7E83"/>
    <w:rsid w:val="007E7FBE"/>
    <w:rsid w:val="007F15A9"/>
    <w:rsid w:val="007F2753"/>
    <w:rsid w:val="007F3EEE"/>
    <w:rsid w:val="007F4F27"/>
    <w:rsid w:val="007F7134"/>
    <w:rsid w:val="007F7890"/>
    <w:rsid w:val="0080002B"/>
    <w:rsid w:val="008004E3"/>
    <w:rsid w:val="008005E9"/>
    <w:rsid w:val="00800A68"/>
    <w:rsid w:val="0080109A"/>
    <w:rsid w:val="0080222E"/>
    <w:rsid w:val="008042D1"/>
    <w:rsid w:val="008045B7"/>
    <w:rsid w:val="0080566A"/>
    <w:rsid w:val="00805902"/>
    <w:rsid w:val="0080649C"/>
    <w:rsid w:val="00806AF7"/>
    <w:rsid w:val="008075C3"/>
    <w:rsid w:val="00810AF4"/>
    <w:rsid w:val="00810D8D"/>
    <w:rsid w:val="00810E4A"/>
    <w:rsid w:val="008110D4"/>
    <w:rsid w:val="008125E4"/>
    <w:rsid w:val="0081423A"/>
    <w:rsid w:val="00814A8C"/>
    <w:rsid w:val="008150A0"/>
    <w:rsid w:val="0081586E"/>
    <w:rsid w:val="00817113"/>
    <w:rsid w:val="008174BE"/>
    <w:rsid w:val="0081757B"/>
    <w:rsid w:val="00820E33"/>
    <w:rsid w:val="0082182C"/>
    <w:rsid w:val="008228C2"/>
    <w:rsid w:val="00823214"/>
    <w:rsid w:val="0082668B"/>
    <w:rsid w:val="00826ECB"/>
    <w:rsid w:val="00827C61"/>
    <w:rsid w:val="00830D9D"/>
    <w:rsid w:val="008319B9"/>
    <w:rsid w:val="00833B13"/>
    <w:rsid w:val="00834BAC"/>
    <w:rsid w:val="00834C45"/>
    <w:rsid w:val="00834FD8"/>
    <w:rsid w:val="00835D29"/>
    <w:rsid w:val="00836C34"/>
    <w:rsid w:val="008371B9"/>
    <w:rsid w:val="00842B73"/>
    <w:rsid w:val="0084451E"/>
    <w:rsid w:val="008456C3"/>
    <w:rsid w:val="00845847"/>
    <w:rsid w:val="00845DB0"/>
    <w:rsid w:val="008472A6"/>
    <w:rsid w:val="00847C5E"/>
    <w:rsid w:val="008513AA"/>
    <w:rsid w:val="0085269B"/>
    <w:rsid w:val="00853A71"/>
    <w:rsid w:val="008542EA"/>
    <w:rsid w:val="00855A89"/>
    <w:rsid w:val="008563E2"/>
    <w:rsid w:val="008566F5"/>
    <w:rsid w:val="00857D78"/>
    <w:rsid w:val="0086037D"/>
    <w:rsid w:val="00861F16"/>
    <w:rsid w:val="00863B8E"/>
    <w:rsid w:val="00864739"/>
    <w:rsid w:val="00865CE3"/>
    <w:rsid w:val="008664DA"/>
    <w:rsid w:val="008670F1"/>
    <w:rsid w:val="0086734A"/>
    <w:rsid w:val="00867FD0"/>
    <w:rsid w:val="00871724"/>
    <w:rsid w:val="00872165"/>
    <w:rsid w:val="00872269"/>
    <w:rsid w:val="00872B87"/>
    <w:rsid w:val="008738EB"/>
    <w:rsid w:val="00874F43"/>
    <w:rsid w:val="00874F6F"/>
    <w:rsid w:val="00875643"/>
    <w:rsid w:val="008765A2"/>
    <w:rsid w:val="0087774E"/>
    <w:rsid w:val="00877AA5"/>
    <w:rsid w:val="00880427"/>
    <w:rsid w:val="00880F89"/>
    <w:rsid w:val="00881ED2"/>
    <w:rsid w:val="00883FA8"/>
    <w:rsid w:val="008842CA"/>
    <w:rsid w:val="0088470C"/>
    <w:rsid w:val="00890A2E"/>
    <w:rsid w:val="00890F01"/>
    <w:rsid w:val="0089134A"/>
    <w:rsid w:val="008922BF"/>
    <w:rsid w:val="008926C8"/>
    <w:rsid w:val="0089397D"/>
    <w:rsid w:val="00893A3D"/>
    <w:rsid w:val="00895741"/>
    <w:rsid w:val="008965AD"/>
    <w:rsid w:val="008A1D0B"/>
    <w:rsid w:val="008A1D13"/>
    <w:rsid w:val="008A35CF"/>
    <w:rsid w:val="008A3EE9"/>
    <w:rsid w:val="008A4B45"/>
    <w:rsid w:val="008A5655"/>
    <w:rsid w:val="008A6224"/>
    <w:rsid w:val="008A6F22"/>
    <w:rsid w:val="008A7E00"/>
    <w:rsid w:val="008B0D65"/>
    <w:rsid w:val="008B1D17"/>
    <w:rsid w:val="008B2609"/>
    <w:rsid w:val="008B2AC1"/>
    <w:rsid w:val="008B36B0"/>
    <w:rsid w:val="008B527E"/>
    <w:rsid w:val="008B5691"/>
    <w:rsid w:val="008B703A"/>
    <w:rsid w:val="008C0476"/>
    <w:rsid w:val="008C0875"/>
    <w:rsid w:val="008C1D86"/>
    <w:rsid w:val="008C2984"/>
    <w:rsid w:val="008C2C7D"/>
    <w:rsid w:val="008C3CBE"/>
    <w:rsid w:val="008C4463"/>
    <w:rsid w:val="008C5757"/>
    <w:rsid w:val="008C655A"/>
    <w:rsid w:val="008C6C79"/>
    <w:rsid w:val="008C7396"/>
    <w:rsid w:val="008D0820"/>
    <w:rsid w:val="008D3895"/>
    <w:rsid w:val="008D3E2A"/>
    <w:rsid w:val="008D4238"/>
    <w:rsid w:val="008D4B8A"/>
    <w:rsid w:val="008D5018"/>
    <w:rsid w:val="008D5022"/>
    <w:rsid w:val="008D5375"/>
    <w:rsid w:val="008D7917"/>
    <w:rsid w:val="008E04E2"/>
    <w:rsid w:val="008E08D9"/>
    <w:rsid w:val="008E1579"/>
    <w:rsid w:val="008E1A23"/>
    <w:rsid w:val="008E1D7B"/>
    <w:rsid w:val="008E374F"/>
    <w:rsid w:val="008E3FC1"/>
    <w:rsid w:val="008E404B"/>
    <w:rsid w:val="008E42E4"/>
    <w:rsid w:val="008E4DC7"/>
    <w:rsid w:val="008E55AD"/>
    <w:rsid w:val="008E604A"/>
    <w:rsid w:val="008E7F2F"/>
    <w:rsid w:val="008F018C"/>
    <w:rsid w:val="008F1650"/>
    <w:rsid w:val="008F1BCA"/>
    <w:rsid w:val="008F5457"/>
    <w:rsid w:val="008F5CBE"/>
    <w:rsid w:val="008F5FE3"/>
    <w:rsid w:val="008F6706"/>
    <w:rsid w:val="008F67C0"/>
    <w:rsid w:val="008F7A87"/>
    <w:rsid w:val="0090120C"/>
    <w:rsid w:val="00902A6F"/>
    <w:rsid w:val="0090334C"/>
    <w:rsid w:val="00903379"/>
    <w:rsid w:val="00903BD7"/>
    <w:rsid w:val="00903EA5"/>
    <w:rsid w:val="00904419"/>
    <w:rsid w:val="00904B10"/>
    <w:rsid w:val="00904C10"/>
    <w:rsid w:val="00904CDE"/>
    <w:rsid w:val="00906CA1"/>
    <w:rsid w:val="009078EF"/>
    <w:rsid w:val="00907D73"/>
    <w:rsid w:val="00911336"/>
    <w:rsid w:val="00911C68"/>
    <w:rsid w:val="00911F3C"/>
    <w:rsid w:val="00913155"/>
    <w:rsid w:val="0091318E"/>
    <w:rsid w:val="00913414"/>
    <w:rsid w:val="00914C6C"/>
    <w:rsid w:val="0091505A"/>
    <w:rsid w:val="009156CF"/>
    <w:rsid w:val="00915A5A"/>
    <w:rsid w:val="00916692"/>
    <w:rsid w:val="009179E7"/>
    <w:rsid w:val="00920DDB"/>
    <w:rsid w:val="0092242A"/>
    <w:rsid w:val="00922617"/>
    <w:rsid w:val="00922CC9"/>
    <w:rsid w:val="009239FA"/>
    <w:rsid w:val="009242BA"/>
    <w:rsid w:val="009246AB"/>
    <w:rsid w:val="009253E5"/>
    <w:rsid w:val="00925F85"/>
    <w:rsid w:val="009264C6"/>
    <w:rsid w:val="009274FE"/>
    <w:rsid w:val="0093030C"/>
    <w:rsid w:val="00931C42"/>
    <w:rsid w:val="00931C86"/>
    <w:rsid w:val="009334E1"/>
    <w:rsid w:val="00933FE8"/>
    <w:rsid w:val="009347E4"/>
    <w:rsid w:val="009352BA"/>
    <w:rsid w:val="009372B0"/>
    <w:rsid w:val="00940F31"/>
    <w:rsid w:val="00943754"/>
    <w:rsid w:val="00943DCB"/>
    <w:rsid w:val="009475AD"/>
    <w:rsid w:val="00947F57"/>
    <w:rsid w:val="009500ED"/>
    <w:rsid w:val="00950DB3"/>
    <w:rsid w:val="009561BF"/>
    <w:rsid w:val="009577E8"/>
    <w:rsid w:val="0096054F"/>
    <w:rsid w:val="00960B18"/>
    <w:rsid w:val="00961FA3"/>
    <w:rsid w:val="00962238"/>
    <w:rsid w:val="00962B08"/>
    <w:rsid w:val="00962CE9"/>
    <w:rsid w:val="009631CF"/>
    <w:rsid w:val="009637DB"/>
    <w:rsid w:val="00965B53"/>
    <w:rsid w:val="009662CB"/>
    <w:rsid w:val="0096660D"/>
    <w:rsid w:val="009667F4"/>
    <w:rsid w:val="009669E7"/>
    <w:rsid w:val="009706D7"/>
    <w:rsid w:val="00972AA3"/>
    <w:rsid w:val="00974CC4"/>
    <w:rsid w:val="00974F29"/>
    <w:rsid w:val="00975208"/>
    <w:rsid w:val="00975B3E"/>
    <w:rsid w:val="009762F1"/>
    <w:rsid w:val="0097634F"/>
    <w:rsid w:val="009764A7"/>
    <w:rsid w:val="00976DCC"/>
    <w:rsid w:val="00982EDD"/>
    <w:rsid w:val="00983E35"/>
    <w:rsid w:val="00983E7F"/>
    <w:rsid w:val="009852E3"/>
    <w:rsid w:val="00985673"/>
    <w:rsid w:val="0098587E"/>
    <w:rsid w:val="009858FC"/>
    <w:rsid w:val="00985B39"/>
    <w:rsid w:val="00985D1A"/>
    <w:rsid w:val="0098654C"/>
    <w:rsid w:val="00986651"/>
    <w:rsid w:val="00987FE0"/>
    <w:rsid w:val="00990BC5"/>
    <w:rsid w:val="00990E3B"/>
    <w:rsid w:val="00990F2A"/>
    <w:rsid w:val="00991066"/>
    <w:rsid w:val="009911DD"/>
    <w:rsid w:val="009915CC"/>
    <w:rsid w:val="00992045"/>
    <w:rsid w:val="0099280C"/>
    <w:rsid w:val="00992D2D"/>
    <w:rsid w:val="00993805"/>
    <w:rsid w:val="00994D03"/>
    <w:rsid w:val="00997D5E"/>
    <w:rsid w:val="009A0ACA"/>
    <w:rsid w:val="009A0DFF"/>
    <w:rsid w:val="009A2728"/>
    <w:rsid w:val="009A2C50"/>
    <w:rsid w:val="009A2FA1"/>
    <w:rsid w:val="009A30CF"/>
    <w:rsid w:val="009A4A69"/>
    <w:rsid w:val="009A5523"/>
    <w:rsid w:val="009A56B5"/>
    <w:rsid w:val="009A5D46"/>
    <w:rsid w:val="009A623D"/>
    <w:rsid w:val="009A6271"/>
    <w:rsid w:val="009A72BC"/>
    <w:rsid w:val="009A7F06"/>
    <w:rsid w:val="009B0958"/>
    <w:rsid w:val="009B0E78"/>
    <w:rsid w:val="009B1EC9"/>
    <w:rsid w:val="009B2461"/>
    <w:rsid w:val="009B3238"/>
    <w:rsid w:val="009B3E33"/>
    <w:rsid w:val="009B4ED0"/>
    <w:rsid w:val="009B5D4F"/>
    <w:rsid w:val="009B7621"/>
    <w:rsid w:val="009C05F4"/>
    <w:rsid w:val="009C1760"/>
    <w:rsid w:val="009C1B50"/>
    <w:rsid w:val="009C1CBD"/>
    <w:rsid w:val="009C286D"/>
    <w:rsid w:val="009C2FD4"/>
    <w:rsid w:val="009C462D"/>
    <w:rsid w:val="009C4711"/>
    <w:rsid w:val="009C47B2"/>
    <w:rsid w:val="009C4F62"/>
    <w:rsid w:val="009C5975"/>
    <w:rsid w:val="009D0082"/>
    <w:rsid w:val="009D02BC"/>
    <w:rsid w:val="009D5FEE"/>
    <w:rsid w:val="009D6EBE"/>
    <w:rsid w:val="009D742E"/>
    <w:rsid w:val="009E01DB"/>
    <w:rsid w:val="009E023A"/>
    <w:rsid w:val="009E03F0"/>
    <w:rsid w:val="009E04A0"/>
    <w:rsid w:val="009E09E4"/>
    <w:rsid w:val="009E1B1D"/>
    <w:rsid w:val="009E22EC"/>
    <w:rsid w:val="009E26AB"/>
    <w:rsid w:val="009E2712"/>
    <w:rsid w:val="009E2C97"/>
    <w:rsid w:val="009E2D3C"/>
    <w:rsid w:val="009E2FD4"/>
    <w:rsid w:val="009E3D56"/>
    <w:rsid w:val="009E4AAE"/>
    <w:rsid w:val="009E5C4A"/>
    <w:rsid w:val="009E5F70"/>
    <w:rsid w:val="009E7CE4"/>
    <w:rsid w:val="009E7EE5"/>
    <w:rsid w:val="009F0728"/>
    <w:rsid w:val="009F21F2"/>
    <w:rsid w:val="009F2F5D"/>
    <w:rsid w:val="009F3178"/>
    <w:rsid w:val="009F4E77"/>
    <w:rsid w:val="009F6720"/>
    <w:rsid w:val="009F68F4"/>
    <w:rsid w:val="009F7B43"/>
    <w:rsid w:val="009F7D4B"/>
    <w:rsid w:val="00A00D6E"/>
    <w:rsid w:val="00A01284"/>
    <w:rsid w:val="00A02D22"/>
    <w:rsid w:val="00A0329D"/>
    <w:rsid w:val="00A033A4"/>
    <w:rsid w:val="00A03C8C"/>
    <w:rsid w:val="00A04B3D"/>
    <w:rsid w:val="00A04C4D"/>
    <w:rsid w:val="00A110DF"/>
    <w:rsid w:val="00A11274"/>
    <w:rsid w:val="00A117C3"/>
    <w:rsid w:val="00A11960"/>
    <w:rsid w:val="00A13F74"/>
    <w:rsid w:val="00A14245"/>
    <w:rsid w:val="00A14910"/>
    <w:rsid w:val="00A2015B"/>
    <w:rsid w:val="00A20C63"/>
    <w:rsid w:val="00A20ECA"/>
    <w:rsid w:val="00A21B32"/>
    <w:rsid w:val="00A21C68"/>
    <w:rsid w:val="00A2392B"/>
    <w:rsid w:val="00A243A1"/>
    <w:rsid w:val="00A244E5"/>
    <w:rsid w:val="00A26A2B"/>
    <w:rsid w:val="00A3198A"/>
    <w:rsid w:val="00A32065"/>
    <w:rsid w:val="00A321BD"/>
    <w:rsid w:val="00A327C3"/>
    <w:rsid w:val="00A342E8"/>
    <w:rsid w:val="00A345A9"/>
    <w:rsid w:val="00A3599A"/>
    <w:rsid w:val="00A35CF0"/>
    <w:rsid w:val="00A36ECA"/>
    <w:rsid w:val="00A4124B"/>
    <w:rsid w:val="00A41A24"/>
    <w:rsid w:val="00A41CCF"/>
    <w:rsid w:val="00A420D9"/>
    <w:rsid w:val="00A431A7"/>
    <w:rsid w:val="00A432B5"/>
    <w:rsid w:val="00A4369E"/>
    <w:rsid w:val="00A438E8"/>
    <w:rsid w:val="00A43A46"/>
    <w:rsid w:val="00A45482"/>
    <w:rsid w:val="00A467B0"/>
    <w:rsid w:val="00A47120"/>
    <w:rsid w:val="00A47EC9"/>
    <w:rsid w:val="00A5055E"/>
    <w:rsid w:val="00A50CD9"/>
    <w:rsid w:val="00A513D5"/>
    <w:rsid w:val="00A51818"/>
    <w:rsid w:val="00A519B3"/>
    <w:rsid w:val="00A52C0A"/>
    <w:rsid w:val="00A541B9"/>
    <w:rsid w:val="00A5430A"/>
    <w:rsid w:val="00A55957"/>
    <w:rsid w:val="00A568C0"/>
    <w:rsid w:val="00A56C8D"/>
    <w:rsid w:val="00A577FB"/>
    <w:rsid w:val="00A57B3C"/>
    <w:rsid w:val="00A603BA"/>
    <w:rsid w:val="00A60B4D"/>
    <w:rsid w:val="00A62D1B"/>
    <w:rsid w:val="00A63452"/>
    <w:rsid w:val="00A6387A"/>
    <w:rsid w:val="00A64169"/>
    <w:rsid w:val="00A65B2C"/>
    <w:rsid w:val="00A65CC9"/>
    <w:rsid w:val="00A6642E"/>
    <w:rsid w:val="00A6678A"/>
    <w:rsid w:val="00A67448"/>
    <w:rsid w:val="00A67A20"/>
    <w:rsid w:val="00A67F29"/>
    <w:rsid w:val="00A70281"/>
    <w:rsid w:val="00A70C84"/>
    <w:rsid w:val="00A71295"/>
    <w:rsid w:val="00A71A83"/>
    <w:rsid w:val="00A760CF"/>
    <w:rsid w:val="00A77188"/>
    <w:rsid w:val="00A77A24"/>
    <w:rsid w:val="00A80B87"/>
    <w:rsid w:val="00A81879"/>
    <w:rsid w:val="00A8203A"/>
    <w:rsid w:val="00A83F7D"/>
    <w:rsid w:val="00A84FFE"/>
    <w:rsid w:val="00A87553"/>
    <w:rsid w:val="00A90244"/>
    <w:rsid w:val="00A90FBD"/>
    <w:rsid w:val="00A9131B"/>
    <w:rsid w:val="00A91761"/>
    <w:rsid w:val="00A917D2"/>
    <w:rsid w:val="00A91E4B"/>
    <w:rsid w:val="00A94844"/>
    <w:rsid w:val="00A9583E"/>
    <w:rsid w:val="00A95A6C"/>
    <w:rsid w:val="00A975C1"/>
    <w:rsid w:val="00A97E16"/>
    <w:rsid w:val="00AA0E24"/>
    <w:rsid w:val="00AA145A"/>
    <w:rsid w:val="00AA252C"/>
    <w:rsid w:val="00AA2DAC"/>
    <w:rsid w:val="00AA63C2"/>
    <w:rsid w:val="00AA6CD6"/>
    <w:rsid w:val="00AA72A5"/>
    <w:rsid w:val="00AB00F4"/>
    <w:rsid w:val="00AB18CC"/>
    <w:rsid w:val="00AB18EF"/>
    <w:rsid w:val="00AB2156"/>
    <w:rsid w:val="00AB2F93"/>
    <w:rsid w:val="00AB3331"/>
    <w:rsid w:val="00AB39BC"/>
    <w:rsid w:val="00AB39C7"/>
    <w:rsid w:val="00AB5A83"/>
    <w:rsid w:val="00AB6444"/>
    <w:rsid w:val="00AB70C3"/>
    <w:rsid w:val="00AB7B3C"/>
    <w:rsid w:val="00AC0348"/>
    <w:rsid w:val="00AC0625"/>
    <w:rsid w:val="00AC0946"/>
    <w:rsid w:val="00AC0D24"/>
    <w:rsid w:val="00AC1F1F"/>
    <w:rsid w:val="00AC2FC3"/>
    <w:rsid w:val="00AC3807"/>
    <w:rsid w:val="00AC44A7"/>
    <w:rsid w:val="00AC45C1"/>
    <w:rsid w:val="00AC642A"/>
    <w:rsid w:val="00AD07BE"/>
    <w:rsid w:val="00AD3C59"/>
    <w:rsid w:val="00AD51A1"/>
    <w:rsid w:val="00AD60FD"/>
    <w:rsid w:val="00AD7B0F"/>
    <w:rsid w:val="00AE0C46"/>
    <w:rsid w:val="00AE1A31"/>
    <w:rsid w:val="00AE204F"/>
    <w:rsid w:val="00AE6A46"/>
    <w:rsid w:val="00AE76EC"/>
    <w:rsid w:val="00AF085C"/>
    <w:rsid w:val="00AF0D1A"/>
    <w:rsid w:val="00AF2E1E"/>
    <w:rsid w:val="00AF2EA3"/>
    <w:rsid w:val="00AF3420"/>
    <w:rsid w:val="00AF4441"/>
    <w:rsid w:val="00AF4F1B"/>
    <w:rsid w:val="00AF4F24"/>
    <w:rsid w:val="00AF507C"/>
    <w:rsid w:val="00AF56CA"/>
    <w:rsid w:val="00AF76AF"/>
    <w:rsid w:val="00AF77F6"/>
    <w:rsid w:val="00AF7F2B"/>
    <w:rsid w:val="00B02CFD"/>
    <w:rsid w:val="00B02D50"/>
    <w:rsid w:val="00B02DBB"/>
    <w:rsid w:val="00B04A9F"/>
    <w:rsid w:val="00B06394"/>
    <w:rsid w:val="00B06CC5"/>
    <w:rsid w:val="00B07F6F"/>
    <w:rsid w:val="00B10A63"/>
    <w:rsid w:val="00B114F3"/>
    <w:rsid w:val="00B11EDE"/>
    <w:rsid w:val="00B13185"/>
    <w:rsid w:val="00B134F9"/>
    <w:rsid w:val="00B139F6"/>
    <w:rsid w:val="00B13B88"/>
    <w:rsid w:val="00B14A04"/>
    <w:rsid w:val="00B14E58"/>
    <w:rsid w:val="00B15521"/>
    <w:rsid w:val="00B1658F"/>
    <w:rsid w:val="00B16622"/>
    <w:rsid w:val="00B16896"/>
    <w:rsid w:val="00B175A6"/>
    <w:rsid w:val="00B206F1"/>
    <w:rsid w:val="00B206FB"/>
    <w:rsid w:val="00B2220B"/>
    <w:rsid w:val="00B23AD3"/>
    <w:rsid w:val="00B23DDD"/>
    <w:rsid w:val="00B265AA"/>
    <w:rsid w:val="00B26D6B"/>
    <w:rsid w:val="00B30A60"/>
    <w:rsid w:val="00B30CE7"/>
    <w:rsid w:val="00B31EA5"/>
    <w:rsid w:val="00B3227B"/>
    <w:rsid w:val="00B33CB5"/>
    <w:rsid w:val="00B3739A"/>
    <w:rsid w:val="00B40605"/>
    <w:rsid w:val="00B40A03"/>
    <w:rsid w:val="00B41D7D"/>
    <w:rsid w:val="00B43869"/>
    <w:rsid w:val="00B44C6E"/>
    <w:rsid w:val="00B44DB9"/>
    <w:rsid w:val="00B4505D"/>
    <w:rsid w:val="00B47806"/>
    <w:rsid w:val="00B4798A"/>
    <w:rsid w:val="00B47BA4"/>
    <w:rsid w:val="00B501CC"/>
    <w:rsid w:val="00B50DF5"/>
    <w:rsid w:val="00B51464"/>
    <w:rsid w:val="00B5248C"/>
    <w:rsid w:val="00B544A5"/>
    <w:rsid w:val="00B5570A"/>
    <w:rsid w:val="00B55830"/>
    <w:rsid w:val="00B5586D"/>
    <w:rsid w:val="00B5746E"/>
    <w:rsid w:val="00B57CDA"/>
    <w:rsid w:val="00B61A37"/>
    <w:rsid w:val="00B62526"/>
    <w:rsid w:val="00B6333A"/>
    <w:rsid w:val="00B645DC"/>
    <w:rsid w:val="00B650F4"/>
    <w:rsid w:val="00B659EA"/>
    <w:rsid w:val="00B70984"/>
    <w:rsid w:val="00B730C4"/>
    <w:rsid w:val="00B747CF"/>
    <w:rsid w:val="00B75F84"/>
    <w:rsid w:val="00B76084"/>
    <w:rsid w:val="00B761A9"/>
    <w:rsid w:val="00B77D3B"/>
    <w:rsid w:val="00B77E9A"/>
    <w:rsid w:val="00B800D8"/>
    <w:rsid w:val="00B80B13"/>
    <w:rsid w:val="00B827F0"/>
    <w:rsid w:val="00B82B11"/>
    <w:rsid w:val="00B82ECF"/>
    <w:rsid w:val="00B837A3"/>
    <w:rsid w:val="00B84937"/>
    <w:rsid w:val="00B84B41"/>
    <w:rsid w:val="00B8653E"/>
    <w:rsid w:val="00B875C2"/>
    <w:rsid w:val="00B875DB"/>
    <w:rsid w:val="00B8797B"/>
    <w:rsid w:val="00B87F68"/>
    <w:rsid w:val="00B9119D"/>
    <w:rsid w:val="00B91E46"/>
    <w:rsid w:val="00B9366C"/>
    <w:rsid w:val="00B93A3D"/>
    <w:rsid w:val="00B94252"/>
    <w:rsid w:val="00B9449E"/>
    <w:rsid w:val="00B9518F"/>
    <w:rsid w:val="00B971EB"/>
    <w:rsid w:val="00B975C8"/>
    <w:rsid w:val="00B97E1F"/>
    <w:rsid w:val="00BA03DD"/>
    <w:rsid w:val="00BA070C"/>
    <w:rsid w:val="00BA158C"/>
    <w:rsid w:val="00BA17C6"/>
    <w:rsid w:val="00BA34DB"/>
    <w:rsid w:val="00BA3BCA"/>
    <w:rsid w:val="00BA5996"/>
    <w:rsid w:val="00BA5A05"/>
    <w:rsid w:val="00BA5C0A"/>
    <w:rsid w:val="00BA5DF0"/>
    <w:rsid w:val="00BA7EAC"/>
    <w:rsid w:val="00BB0C4E"/>
    <w:rsid w:val="00BB1DC0"/>
    <w:rsid w:val="00BB2529"/>
    <w:rsid w:val="00BB2B11"/>
    <w:rsid w:val="00BB3718"/>
    <w:rsid w:val="00BB495E"/>
    <w:rsid w:val="00BB5BF1"/>
    <w:rsid w:val="00BC25D8"/>
    <w:rsid w:val="00BC26D8"/>
    <w:rsid w:val="00BC4870"/>
    <w:rsid w:val="00BC5816"/>
    <w:rsid w:val="00BC5CC7"/>
    <w:rsid w:val="00BC7586"/>
    <w:rsid w:val="00BD01C2"/>
    <w:rsid w:val="00BD0D6B"/>
    <w:rsid w:val="00BD1995"/>
    <w:rsid w:val="00BD1F7B"/>
    <w:rsid w:val="00BD36B9"/>
    <w:rsid w:val="00BD441B"/>
    <w:rsid w:val="00BD4F71"/>
    <w:rsid w:val="00BD5F0B"/>
    <w:rsid w:val="00BD6544"/>
    <w:rsid w:val="00BD77C2"/>
    <w:rsid w:val="00BE017A"/>
    <w:rsid w:val="00BE18AE"/>
    <w:rsid w:val="00BE1A89"/>
    <w:rsid w:val="00BE37FF"/>
    <w:rsid w:val="00BE40DA"/>
    <w:rsid w:val="00BE4D34"/>
    <w:rsid w:val="00BE5017"/>
    <w:rsid w:val="00BE515C"/>
    <w:rsid w:val="00BE6707"/>
    <w:rsid w:val="00BE6BEF"/>
    <w:rsid w:val="00BE73D6"/>
    <w:rsid w:val="00BE750F"/>
    <w:rsid w:val="00BE7536"/>
    <w:rsid w:val="00BE7D7E"/>
    <w:rsid w:val="00BE7F30"/>
    <w:rsid w:val="00BF096A"/>
    <w:rsid w:val="00BF1DA4"/>
    <w:rsid w:val="00BF211C"/>
    <w:rsid w:val="00BF21AE"/>
    <w:rsid w:val="00BF24E2"/>
    <w:rsid w:val="00BF2534"/>
    <w:rsid w:val="00BF3310"/>
    <w:rsid w:val="00BF3C61"/>
    <w:rsid w:val="00BF4438"/>
    <w:rsid w:val="00BF443A"/>
    <w:rsid w:val="00BF4858"/>
    <w:rsid w:val="00BF6E26"/>
    <w:rsid w:val="00C00C74"/>
    <w:rsid w:val="00C012F7"/>
    <w:rsid w:val="00C01C71"/>
    <w:rsid w:val="00C025D5"/>
    <w:rsid w:val="00C0296F"/>
    <w:rsid w:val="00C02ADF"/>
    <w:rsid w:val="00C03957"/>
    <w:rsid w:val="00C041D3"/>
    <w:rsid w:val="00C042A2"/>
    <w:rsid w:val="00C04AFB"/>
    <w:rsid w:val="00C057CE"/>
    <w:rsid w:val="00C06593"/>
    <w:rsid w:val="00C06738"/>
    <w:rsid w:val="00C06847"/>
    <w:rsid w:val="00C06C67"/>
    <w:rsid w:val="00C0754E"/>
    <w:rsid w:val="00C1044D"/>
    <w:rsid w:val="00C1070F"/>
    <w:rsid w:val="00C11B29"/>
    <w:rsid w:val="00C11F59"/>
    <w:rsid w:val="00C12AC1"/>
    <w:rsid w:val="00C12BCD"/>
    <w:rsid w:val="00C14568"/>
    <w:rsid w:val="00C151AF"/>
    <w:rsid w:val="00C154F9"/>
    <w:rsid w:val="00C15B6C"/>
    <w:rsid w:val="00C17291"/>
    <w:rsid w:val="00C17DBE"/>
    <w:rsid w:val="00C20502"/>
    <w:rsid w:val="00C21FE7"/>
    <w:rsid w:val="00C25C85"/>
    <w:rsid w:val="00C25DDA"/>
    <w:rsid w:val="00C25E74"/>
    <w:rsid w:val="00C267D5"/>
    <w:rsid w:val="00C270E8"/>
    <w:rsid w:val="00C271C9"/>
    <w:rsid w:val="00C2777C"/>
    <w:rsid w:val="00C277BE"/>
    <w:rsid w:val="00C30225"/>
    <w:rsid w:val="00C30B17"/>
    <w:rsid w:val="00C31204"/>
    <w:rsid w:val="00C31827"/>
    <w:rsid w:val="00C318E2"/>
    <w:rsid w:val="00C328BE"/>
    <w:rsid w:val="00C33682"/>
    <w:rsid w:val="00C34663"/>
    <w:rsid w:val="00C34755"/>
    <w:rsid w:val="00C34F18"/>
    <w:rsid w:val="00C35116"/>
    <w:rsid w:val="00C3640A"/>
    <w:rsid w:val="00C3751A"/>
    <w:rsid w:val="00C428F5"/>
    <w:rsid w:val="00C43FD2"/>
    <w:rsid w:val="00C45E04"/>
    <w:rsid w:val="00C47069"/>
    <w:rsid w:val="00C477C0"/>
    <w:rsid w:val="00C50538"/>
    <w:rsid w:val="00C506EE"/>
    <w:rsid w:val="00C526E2"/>
    <w:rsid w:val="00C529E5"/>
    <w:rsid w:val="00C52D8C"/>
    <w:rsid w:val="00C53140"/>
    <w:rsid w:val="00C56C0F"/>
    <w:rsid w:val="00C61415"/>
    <w:rsid w:val="00C614F7"/>
    <w:rsid w:val="00C6273A"/>
    <w:rsid w:val="00C63B5B"/>
    <w:rsid w:val="00C644B7"/>
    <w:rsid w:val="00C6498E"/>
    <w:rsid w:val="00C64F51"/>
    <w:rsid w:val="00C65CBC"/>
    <w:rsid w:val="00C65E55"/>
    <w:rsid w:val="00C65ECA"/>
    <w:rsid w:val="00C67E6B"/>
    <w:rsid w:val="00C70709"/>
    <w:rsid w:val="00C70CD0"/>
    <w:rsid w:val="00C71320"/>
    <w:rsid w:val="00C7345F"/>
    <w:rsid w:val="00C73D08"/>
    <w:rsid w:val="00C742D1"/>
    <w:rsid w:val="00C75DD6"/>
    <w:rsid w:val="00C76116"/>
    <w:rsid w:val="00C77DB3"/>
    <w:rsid w:val="00C80142"/>
    <w:rsid w:val="00C813D9"/>
    <w:rsid w:val="00C8178B"/>
    <w:rsid w:val="00C81F3D"/>
    <w:rsid w:val="00C829FE"/>
    <w:rsid w:val="00C82C29"/>
    <w:rsid w:val="00C82C67"/>
    <w:rsid w:val="00C82D54"/>
    <w:rsid w:val="00C83542"/>
    <w:rsid w:val="00C83CA2"/>
    <w:rsid w:val="00C8485B"/>
    <w:rsid w:val="00C85C9E"/>
    <w:rsid w:val="00C85DD0"/>
    <w:rsid w:val="00C85E35"/>
    <w:rsid w:val="00C861DF"/>
    <w:rsid w:val="00C863AF"/>
    <w:rsid w:val="00C86EEA"/>
    <w:rsid w:val="00C8769A"/>
    <w:rsid w:val="00C90075"/>
    <w:rsid w:val="00C91991"/>
    <w:rsid w:val="00C921B0"/>
    <w:rsid w:val="00C93843"/>
    <w:rsid w:val="00C94B08"/>
    <w:rsid w:val="00C973E7"/>
    <w:rsid w:val="00C976E7"/>
    <w:rsid w:val="00C97F80"/>
    <w:rsid w:val="00CA183C"/>
    <w:rsid w:val="00CA215D"/>
    <w:rsid w:val="00CA2445"/>
    <w:rsid w:val="00CA4B5A"/>
    <w:rsid w:val="00CA57F5"/>
    <w:rsid w:val="00CA5FEF"/>
    <w:rsid w:val="00CA7004"/>
    <w:rsid w:val="00CA7169"/>
    <w:rsid w:val="00CA7E48"/>
    <w:rsid w:val="00CB2782"/>
    <w:rsid w:val="00CB3153"/>
    <w:rsid w:val="00CB40E3"/>
    <w:rsid w:val="00CB47BD"/>
    <w:rsid w:val="00CB489C"/>
    <w:rsid w:val="00CB52A9"/>
    <w:rsid w:val="00CB5733"/>
    <w:rsid w:val="00CB70E9"/>
    <w:rsid w:val="00CB7E50"/>
    <w:rsid w:val="00CC06FB"/>
    <w:rsid w:val="00CC0C8E"/>
    <w:rsid w:val="00CC166A"/>
    <w:rsid w:val="00CC2172"/>
    <w:rsid w:val="00CC22D4"/>
    <w:rsid w:val="00CC273A"/>
    <w:rsid w:val="00CC3BD5"/>
    <w:rsid w:val="00CC40B2"/>
    <w:rsid w:val="00CC67D4"/>
    <w:rsid w:val="00CD09D1"/>
    <w:rsid w:val="00CD2FF5"/>
    <w:rsid w:val="00CD317A"/>
    <w:rsid w:val="00CD375E"/>
    <w:rsid w:val="00CD38ED"/>
    <w:rsid w:val="00CD4924"/>
    <w:rsid w:val="00CD51C4"/>
    <w:rsid w:val="00CD5403"/>
    <w:rsid w:val="00CD6A31"/>
    <w:rsid w:val="00CD7823"/>
    <w:rsid w:val="00CD7D1C"/>
    <w:rsid w:val="00CE042D"/>
    <w:rsid w:val="00CE0973"/>
    <w:rsid w:val="00CE53D5"/>
    <w:rsid w:val="00CE5506"/>
    <w:rsid w:val="00CE5E3C"/>
    <w:rsid w:val="00CE6EFF"/>
    <w:rsid w:val="00CF0333"/>
    <w:rsid w:val="00CF0375"/>
    <w:rsid w:val="00CF03CB"/>
    <w:rsid w:val="00CF0B9B"/>
    <w:rsid w:val="00CF0C2F"/>
    <w:rsid w:val="00CF0CC3"/>
    <w:rsid w:val="00CF1783"/>
    <w:rsid w:val="00CF3909"/>
    <w:rsid w:val="00CF4FB8"/>
    <w:rsid w:val="00CF51CB"/>
    <w:rsid w:val="00CF70EF"/>
    <w:rsid w:val="00CF7356"/>
    <w:rsid w:val="00D00B42"/>
    <w:rsid w:val="00D021CA"/>
    <w:rsid w:val="00D04BA9"/>
    <w:rsid w:val="00D0613B"/>
    <w:rsid w:val="00D06143"/>
    <w:rsid w:val="00D06AE3"/>
    <w:rsid w:val="00D07B07"/>
    <w:rsid w:val="00D10ED6"/>
    <w:rsid w:val="00D1251F"/>
    <w:rsid w:val="00D130B8"/>
    <w:rsid w:val="00D158CA"/>
    <w:rsid w:val="00D15FF1"/>
    <w:rsid w:val="00D1694E"/>
    <w:rsid w:val="00D16E72"/>
    <w:rsid w:val="00D16F6A"/>
    <w:rsid w:val="00D16F81"/>
    <w:rsid w:val="00D20ED1"/>
    <w:rsid w:val="00D21C50"/>
    <w:rsid w:val="00D21D1D"/>
    <w:rsid w:val="00D21DDA"/>
    <w:rsid w:val="00D2211C"/>
    <w:rsid w:val="00D22DBC"/>
    <w:rsid w:val="00D2401F"/>
    <w:rsid w:val="00D241C4"/>
    <w:rsid w:val="00D24923"/>
    <w:rsid w:val="00D251AC"/>
    <w:rsid w:val="00D2546F"/>
    <w:rsid w:val="00D26DD3"/>
    <w:rsid w:val="00D305D0"/>
    <w:rsid w:val="00D31171"/>
    <w:rsid w:val="00D31491"/>
    <w:rsid w:val="00D3266A"/>
    <w:rsid w:val="00D32965"/>
    <w:rsid w:val="00D33171"/>
    <w:rsid w:val="00D33FAF"/>
    <w:rsid w:val="00D347A8"/>
    <w:rsid w:val="00D347E1"/>
    <w:rsid w:val="00D352E7"/>
    <w:rsid w:val="00D40D9D"/>
    <w:rsid w:val="00D41842"/>
    <w:rsid w:val="00D41BBF"/>
    <w:rsid w:val="00D41BC3"/>
    <w:rsid w:val="00D42213"/>
    <w:rsid w:val="00D42B8D"/>
    <w:rsid w:val="00D42C67"/>
    <w:rsid w:val="00D431A7"/>
    <w:rsid w:val="00D4347E"/>
    <w:rsid w:val="00D45D19"/>
    <w:rsid w:val="00D46FF1"/>
    <w:rsid w:val="00D47213"/>
    <w:rsid w:val="00D51377"/>
    <w:rsid w:val="00D52F2D"/>
    <w:rsid w:val="00D534C5"/>
    <w:rsid w:val="00D5367A"/>
    <w:rsid w:val="00D54F6B"/>
    <w:rsid w:val="00D550E8"/>
    <w:rsid w:val="00D5549B"/>
    <w:rsid w:val="00D555DB"/>
    <w:rsid w:val="00D562EA"/>
    <w:rsid w:val="00D57056"/>
    <w:rsid w:val="00D5723B"/>
    <w:rsid w:val="00D5745C"/>
    <w:rsid w:val="00D5746C"/>
    <w:rsid w:val="00D60031"/>
    <w:rsid w:val="00D607EC"/>
    <w:rsid w:val="00D61A71"/>
    <w:rsid w:val="00D61DAD"/>
    <w:rsid w:val="00D629FF"/>
    <w:rsid w:val="00D62DC7"/>
    <w:rsid w:val="00D637D8"/>
    <w:rsid w:val="00D63BEA"/>
    <w:rsid w:val="00D645C4"/>
    <w:rsid w:val="00D65AFD"/>
    <w:rsid w:val="00D66010"/>
    <w:rsid w:val="00D67A3D"/>
    <w:rsid w:val="00D712F2"/>
    <w:rsid w:val="00D729A3"/>
    <w:rsid w:val="00D73A09"/>
    <w:rsid w:val="00D73EA3"/>
    <w:rsid w:val="00D742CE"/>
    <w:rsid w:val="00D74523"/>
    <w:rsid w:val="00D74864"/>
    <w:rsid w:val="00D76CED"/>
    <w:rsid w:val="00D774F9"/>
    <w:rsid w:val="00D77CEB"/>
    <w:rsid w:val="00D81ACB"/>
    <w:rsid w:val="00D81BB0"/>
    <w:rsid w:val="00D81D46"/>
    <w:rsid w:val="00D82398"/>
    <w:rsid w:val="00D84139"/>
    <w:rsid w:val="00D845FA"/>
    <w:rsid w:val="00D84890"/>
    <w:rsid w:val="00D85ACA"/>
    <w:rsid w:val="00D85B8D"/>
    <w:rsid w:val="00D906F3"/>
    <w:rsid w:val="00D917E8"/>
    <w:rsid w:val="00D9202F"/>
    <w:rsid w:val="00D9220A"/>
    <w:rsid w:val="00D92500"/>
    <w:rsid w:val="00D93BE4"/>
    <w:rsid w:val="00D93CF0"/>
    <w:rsid w:val="00D95119"/>
    <w:rsid w:val="00D96314"/>
    <w:rsid w:val="00D9637B"/>
    <w:rsid w:val="00D96E77"/>
    <w:rsid w:val="00D979F3"/>
    <w:rsid w:val="00DA04E6"/>
    <w:rsid w:val="00DA0965"/>
    <w:rsid w:val="00DA3A9B"/>
    <w:rsid w:val="00DA405A"/>
    <w:rsid w:val="00DA5F4F"/>
    <w:rsid w:val="00DA641E"/>
    <w:rsid w:val="00DA772E"/>
    <w:rsid w:val="00DA77F6"/>
    <w:rsid w:val="00DB2D88"/>
    <w:rsid w:val="00DB4111"/>
    <w:rsid w:val="00DB4223"/>
    <w:rsid w:val="00DB434E"/>
    <w:rsid w:val="00DB4389"/>
    <w:rsid w:val="00DB52F8"/>
    <w:rsid w:val="00DB7C93"/>
    <w:rsid w:val="00DC03A1"/>
    <w:rsid w:val="00DC0C4C"/>
    <w:rsid w:val="00DC0E0C"/>
    <w:rsid w:val="00DC191B"/>
    <w:rsid w:val="00DC25B9"/>
    <w:rsid w:val="00DC2E9A"/>
    <w:rsid w:val="00DC3122"/>
    <w:rsid w:val="00DC36BE"/>
    <w:rsid w:val="00DC4370"/>
    <w:rsid w:val="00DC5A54"/>
    <w:rsid w:val="00DC6A10"/>
    <w:rsid w:val="00DC6A63"/>
    <w:rsid w:val="00DC7C1D"/>
    <w:rsid w:val="00DC7DEC"/>
    <w:rsid w:val="00DD1D2C"/>
    <w:rsid w:val="00DD23CE"/>
    <w:rsid w:val="00DD6905"/>
    <w:rsid w:val="00DD7028"/>
    <w:rsid w:val="00DE0097"/>
    <w:rsid w:val="00DE04AA"/>
    <w:rsid w:val="00DE0B81"/>
    <w:rsid w:val="00DE157F"/>
    <w:rsid w:val="00DE1B34"/>
    <w:rsid w:val="00DE1DCA"/>
    <w:rsid w:val="00DE20A1"/>
    <w:rsid w:val="00DE2BB7"/>
    <w:rsid w:val="00DE410A"/>
    <w:rsid w:val="00DE46AE"/>
    <w:rsid w:val="00DE49A5"/>
    <w:rsid w:val="00DE52B5"/>
    <w:rsid w:val="00DE542E"/>
    <w:rsid w:val="00DE6834"/>
    <w:rsid w:val="00DE6B5F"/>
    <w:rsid w:val="00DE759F"/>
    <w:rsid w:val="00DE76CD"/>
    <w:rsid w:val="00DE78DA"/>
    <w:rsid w:val="00DE7986"/>
    <w:rsid w:val="00DF145C"/>
    <w:rsid w:val="00DF1BD2"/>
    <w:rsid w:val="00DF3014"/>
    <w:rsid w:val="00DF36B4"/>
    <w:rsid w:val="00DF3927"/>
    <w:rsid w:val="00DF3A92"/>
    <w:rsid w:val="00DF4293"/>
    <w:rsid w:val="00DF546C"/>
    <w:rsid w:val="00DF59A7"/>
    <w:rsid w:val="00DF7865"/>
    <w:rsid w:val="00E007BB"/>
    <w:rsid w:val="00E014ED"/>
    <w:rsid w:val="00E02CD5"/>
    <w:rsid w:val="00E02D15"/>
    <w:rsid w:val="00E034A8"/>
    <w:rsid w:val="00E03E62"/>
    <w:rsid w:val="00E04B4B"/>
    <w:rsid w:val="00E04FDA"/>
    <w:rsid w:val="00E0630E"/>
    <w:rsid w:val="00E064D6"/>
    <w:rsid w:val="00E06832"/>
    <w:rsid w:val="00E06C7E"/>
    <w:rsid w:val="00E10C0D"/>
    <w:rsid w:val="00E127A6"/>
    <w:rsid w:val="00E13858"/>
    <w:rsid w:val="00E13A64"/>
    <w:rsid w:val="00E13AC6"/>
    <w:rsid w:val="00E14008"/>
    <w:rsid w:val="00E14F35"/>
    <w:rsid w:val="00E153E9"/>
    <w:rsid w:val="00E1693B"/>
    <w:rsid w:val="00E16BED"/>
    <w:rsid w:val="00E16BF5"/>
    <w:rsid w:val="00E20B72"/>
    <w:rsid w:val="00E20C9D"/>
    <w:rsid w:val="00E213B8"/>
    <w:rsid w:val="00E2143D"/>
    <w:rsid w:val="00E21D6C"/>
    <w:rsid w:val="00E220DA"/>
    <w:rsid w:val="00E226C5"/>
    <w:rsid w:val="00E23FE1"/>
    <w:rsid w:val="00E2477D"/>
    <w:rsid w:val="00E25381"/>
    <w:rsid w:val="00E258B8"/>
    <w:rsid w:val="00E25CE3"/>
    <w:rsid w:val="00E2617B"/>
    <w:rsid w:val="00E269A7"/>
    <w:rsid w:val="00E27B7E"/>
    <w:rsid w:val="00E301EB"/>
    <w:rsid w:val="00E31F05"/>
    <w:rsid w:val="00E3214A"/>
    <w:rsid w:val="00E34875"/>
    <w:rsid w:val="00E35786"/>
    <w:rsid w:val="00E36825"/>
    <w:rsid w:val="00E3725B"/>
    <w:rsid w:val="00E373B5"/>
    <w:rsid w:val="00E37C79"/>
    <w:rsid w:val="00E409EF"/>
    <w:rsid w:val="00E40A3C"/>
    <w:rsid w:val="00E4333F"/>
    <w:rsid w:val="00E45684"/>
    <w:rsid w:val="00E45A27"/>
    <w:rsid w:val="00E46283"/>
    <w:rsid w:val="00E46B30"/>
    <w:rsid w:val="00E47A84"/>
    <w:rsid w:val="00E47EA5"/>
    <w:rsid w:val="00E5050B"/>
    <w:rsid w:val="00E50D79"/>
    <w:rsid w:val="00E51BB8"/>
    <w:rsid w:val="00E51DC1"/>
    <w:rsid w:val="00E5376C"/>
    <w:rsid w:val="00E550D3"/>
    <w:rsid w:val="00E55B0A"/>
    <w:rsid w:val="00E570C6"/>
    <w:rsid w:val="00E60D77"/>
    <w:rsid w:val="00E60D94"/>
    <w:rsid w:val="00E61407"/>
    <w:rsid w:val="00E64083"/>
    <w:rsid w:val="00E6574A"/>
    <w:rsid w:val="00E66954"/>
    <w:rsid w:val="00E66A5F"/>
    <w:rsid w:val="00E70EF0"/>
    <w:rsid w:val="00E72B7E"/>
    <w:rsid w:val="00E72D9A"/>
    <w:rsid w:val="00E7319E"/>
    <w:rsid w:val="00E743D4"/>
    <w:rsid w:val="00E75199"/>
    <w:rsid w:val="00E75284"/>
    <w:rsid w:val="00E7637F"/>
    <w:rsid w:val="00E77A6E"/>
    <w:rsid w:val="00E8005F"/>
    <w:rsid w:val="00E814B8"/>
    <w:rsid w:val="00E8277D"/>
    <w:rsid w:val="00E83840"/>
    <w:rsid w:val="00E8602B"/>
    <w:rsid w:val="00E90E23"/>
    <w:rsid w:val="00E91C5B"/>
    <w:rsid w:val="00E920AD"/>
    <w:rsid w:val="00E924CA"/>
    <w:rsid w:val="00E92E6E"/>
    <w:rsid w:val="00E931FC"/>
    <w:rsid w:val="00E94DCB"/>
    <w:rsid w:val="00E9593F"/>
    <w:rsid w:val="00E95F36"/>
    <w:rsid w:val="00E9616D"/>
    <w:rsid w:val="00E96B43"/>
    <w:rsid w:val="00E96EAD"/>
    <w:rsid w:val="00E9735B"/>
    <w:rsid w:val="00E97580"/>
    <w:rsid w:val="00E97B52"/>
    <w:rsid w:val="00EA02EE"/>
    <w:rsid w:val="00EA1B5C"/>
    <w:rsid w:val="00EA1BC1"/>
    <w:rsid w:val="00EA2318"/>
    <w:rsid w:val="00EA3C6F"/>
    <w:rsid w:val="00EA3C7B"/>
    <w:rsid w:val="00EA49DA"/>
    <w:rsid w:val="00EA4BC6"/>
    <w:rsid w:val="00EA70A8"/>
    <w:rsid w:val="00EB04CA"/>
    <w:rsid w:val="00EB0794"/>
    <w:rsid w:val="00EB07B8"/>
    <w:rsid w:val="00EB176C"/>
    <w:rsid w:val="00EB17A8"/>
    <w:rsid w:val="00EB36FC"/>
    <w:rsid w:val="00EB3F97"/>
    <w:rsid w:val="00EB6903"/>
    <w:rsid w:val="00EB6C2A"/>
    <w:rsid w:val="00EB7BF1"/>
    <w:rsid w:val="00EC3062"/>
    <w:rsid w:val="00EC315D"/>
    <w:rsid w:val="00EC3B89"/>
    <w:rsid w:val="00EC434D"/>
    <w:rsid w:val="00EC60D4"/>
    <w:rsid w:val="00EC639A"/>
    <w:rsid w:val="00EC719D"/>
    <w:rsid w:val="00EC7994"/>
    <w:rsid w:val="00EC7AC6"/>
    <w:rsid w:val="00ED0EA1"/>
    <w:rsid w:val="00ED1479"/>
    <w:rsid w:val="00ED14C5"/>
    <w:rsid w:val="00ED16A1"/>
    <w:rsid w:val="00ED178D"/>
    <w:rsid w:val="00ED1F9D"/>
    <w:rsid w:val="00ED2230"/>
    <w:rsid w:val="00ED380E"/>
    <w:rsid w:val="00ED51FC"/>
    <w:rsid w:val="00ED532F"/>
    <w:rsid w:val="00ED5622"/>
    <w:rsid w:val="00ED5A76"/>
    <w:rsid w:val="00ED6799"/>
    <w:rsid w:val="00ED679A"/>
    <w:rsid w:val="00ED68B1"/>
    <w:rsid w:val="00ED7AD9"/>
    <w:rsid w:val="00ED7F6E"/>
    <w:rsid w:val="00EE043D"/>
    <w:rsid w:val="00EE1932"/>
    <w:rsid w:val="00EE4D03"/>
    <w:rsid w:val="00EE4DCE"/>
    <w:rsid w:val="00EE60CD"/>
    <w:rsid w:val="00EF1647"/>
    <w:rsid w:val="00EF3198"/>
    <w:rsid w:val="00EF31BE"/>
    <w:rsid w:val="00EF349B"/>
    <w:rsid w:val="00EF39F4"/>
    <w:rsid w:val="00EF4B42"/>
    <w:rsid w:val="00EF4D27"/>
    <w:rsid w:val="00EF55D6"/>
    <w:rsid w:val="00EF5618"/>
    <w:rsid w:val="00EF7E92"/>
    <w:rsid w:val="00EF7FE7"/>
    <w:rsid w:val="00F03DAE"/>
    <w:rsid w:val="00F05581"/>
    <w:rsid w:val="00F072BC"/>
    <w:rsid w:val="00F07CD1"/>
    <w:rsid w:val="00F105CD"/>
    <w:rsid w:val="00F13558"/>
    <w:rsid w:val="00F13733"/>
    <w:rsid w:val="00F13B5A"/>
    <w:rsid w:val="00F142E7"/>
    <w:rsid w:val="00F147AD"/>
    <w:rsid w:val="00F14C2F"/>
    <w:rsid w:val="00F16841"/>
    <w:rsid w:val="00F177DF"/>
    <w:rsid w:val="00F17CED"/>
    <w:rsid w:val="00F20B35"/>
    <w:rsid w:val="00F20E11"/>
    <w:rsid w:val="00F2108A"/>
    <w:rsid w:val="00F22A59"/>
    <w:rsid w:val="00F24900"/>
    <w:rsid w:val="00F24B84"/>
    <w:rsid w:val="00F2571A"/>
    <w:rsid w:val="00F261DD"/>
    <w:rsid w:val="00F273CB"/>
    <w:rsid w:val="00F2761E"/>
    <w:rsid w:val="00F3029E"/>
    <w:rsid w:val="00F3076A"/>
    <w:rsid w:val="00F3139A"/>
    <w:rsid w:val="00F31617"/>
    <w:rsid w:val="00F335BF"/>
    <w:rsid w:val="00F33DD6"/>
    <w:rsid w:val="00F342A0"/>
    <w:rsid w:val="00F34483"/>
    <w:rsid w:val="00F3489E"/>
    <w:rsid w:val="00F35B21"/>
    <w:rsid w:val="00F361D6"/>
    <w:rsid w:val="00F36CCB"/>
    <w:rsid w:val="00F373E2"/>
    <w:rsid w:val="00F375EF"/>
    <w:rsid w:val="00F40125"/>
    <w:rsid w:val="00F406B8"/>
    <w:rsid w:val="00F4118D"/>
    <w:rsid w:val="00F41B83"/>
    <w:rsid w:val="00F42088"/>
    <w:rsid w:val="00F42152"/>
    <w:rsid w:val="00F42DDE"/>
    <w:rsid w:val="00F42E78"/>
    <w:rsid w:val="00F4303F"/>
    <w:rsid w:val="00F43073"/>
    <w:rsid w:val="00F44C99"/>
    <w:rsid w:val="00F456F3"/>
    <w:rsid w:val="00F45D00"/>
    <w:rsid w:val="00F46B2F"/>
    <w:rsid w:val="00F520E1"/>
    <w:rsid w:val="00F52512"/>
    <w:rsid w:val="00F53A1F"/>
    <w:rsid w:val="00F53BE1"/>
    <w:rsid w:val="00F5524A"/>
    <w:rsid w:val="00F55E45"/>
    <w:rsid w:val="00F56D8C"/>
    <w:rsid w:val="00F5715C"/>
    <w:rsid w:val="00F57A9A"/>
    <w:rsid w:val="00F609B5"/>
    <w:rsid w:val="00F633C6"/>
    <w:rsid w:val="00F67E32"/>
    <w:rsid w:val="00F7163D"/>
    <w:rsid w:val="00F71B24"/>
    <w:rsid w:val="00F72DC2"/>
    <w:rsid w:val="00F7324C"/>
    <w:rsid w:val="00F73CCE"/>
    <w:rsid w:val="00F73D23"/>
    <w:rsid w:val="00F7437B"/>
    <w:rsid w:val="00F74882"/>
    <w:rsid w:val="00F75B28"/>
    <w:rsid w:val="00F75BFE"/>
    <w:rsid w:val="00F77231"/>
    <w:rsid w:val="00F80C8F"/>
    <w:rsid w:val="00F8103E"/>
    <w:rsid w:val="00F82FA8"/>
    <w:rsid w:val="00F8353C"/>
    <w:rsid w:val="00F870DD"/>
    <w:rsid w:val="00F8790F"/>
    <w:rsid w:val="00F87C77"/>
    <w:rsid w:val="00F90385"/>
    <w:rsid w:val="00F90B8B"/>
    <w:rsid w:val="00F9110D"/>
    <w:rsid w:val="00F91379"/>
    <w:rsid w:val="00F94E4E"/>
    <w:rsid w:val="00F94EE0"/>
    <w:rsid w:val="00F96300"/>
    <w:rsid w:val="00F96A3D"/>
    <w:rsid w:val="00F97B3D"/>
    <w:rsid w:val="00FA018E"/>
    <w:rsid w:val="00FA1533"/>
    <w:rsid w:val="00FA2070"/>
    <w:rsid w:val="00FA20A0"/>
    <w:rsid w:val="00FA2BD9"/>
    <w:rsid w:val="00FA3032"/>
    <w:rsid w:val="00FA3727"/>
    <w:rsid w:val="00FA3A87"/>
    <w:rsid w:val="00FA406B"/>
    <w:rsid w:val="00FA456A"/>
    <w:rsid w:val="00FA4FA5"/>
    <w:rsid w:val="00FA4FE0"/>
    <w:rsid w:val="00FA5836"/>
    <w:rsid w:val="00FA5B8C"/>
    <w:rsid w:val="00FA5BBE"/>
    <w:rsid w:val="00FA5C18"/>
    <w:rsid w:val="00FA66AB"/>
    <w:rsid w:val="00FA7A40"/>
    <w:rsid w:val="00FA7F86"/>
    <w:rsid w:val="00FB0310"/>
    <w:rsid w:val="00FB1AD2"/>
    <w:rsid w:val="00FB25BA"/>
    <w:rsid w:val="00FB387F"/>
    <w:rsid w:val="00FB53DD"/>
    <w:rsid w:val="00FB5873"/>
    <w:rsid w:val="00FB5D2C"/>
    <w:rsid w:val="00FB7CBC"/>
    <w:rsid w:val="00FC1334"/>
    <w:rsid w:val="00FC215B"/>
    <w:rsid w:val="00FC282D"/>
    <w:rsid w:val="00FC4FC2"/>
    <w:rsid w:val="00FC52CB"/>
    <w:rsid w:val="00FC566C"/>
    <w:rsid w:val="00FC6D22"/>
    <w:rsid w:val="00FC73CB"/>
    <w:rsid w:val="00FC7769"/>
    <w:rsid w:val="00FD00DA"/>
    <w:rsid w:val="00FD04D4"/>
    <w:rsid w:val="00FD1FD9"/>
    <w:rsid w:val="00FD20D4"/>
    <w:rsid w:val="00FD2D21"/>
    <w:rsid w:val="00FD3F1A"/>
    <w:rsid w:val="00FD3FE8"/>
    <w:rsid w:val="00FD407E"/>
    <w:rsid w:val="00FD5A93"/>
    <w:rsid w:val="00FD6731"/>
    <w:rsid w:val="00FD6775"/>
    <w:rsid w:val="00FD6847"/>
    <w:rsid w:val="00FD6DFF"/>
    <w:rsid w:val="00FE16E5"/>
    <w:rsid w:val="00FE2F2C"/>
    <w:rsid w:val="00FE4054"/>
    <w:rsid w:val="00FE6049"/>
    <w:rsid w:val="00FF01E8"/>
    <w:rsid w:val="00FF0D69"/>
    <w:rsid w:val="00FF16C9"/>
    <w:rsid w:val="00FF2E10"/>
    <w:rsid w:val="00FF2E6A"/>
    <w:rsid w:val="00FF34D0"/>
    <w:rsid w:val="00FF4353"/>
    <w:rsid w:val="00FF4562"/>
    <w:rsid w:val="00FF62EF"/>
    <w:rsid w:val="01200DBA"/>
    <w:rsid w:val="01276C22"/>
    <w:rsid w:val="01946C70"/>
    <w:rsid w:val="01AC5842"/>
    <w:rsid w:val="020023E4"/>
    <w:rsid w:val="023D1F3B"/>
    <w:rsid w:val="02A8446C"/>
    <w:rsid w:val="04942090"/>
    <w:rsid w:val="04BF35B7"/>
    <w:rsid w:val="053E6E6D"/>
    <w:rsid w:val="05440A65"/>
    <w:rsid w:val="05672400"/>
    <w:rsid w:val="05F94E47"/>
    <w:rsid w:val="062F259D"/>
    <w:rsid w:val="063260F1"/>
    <w:rsid w:val="06F87434"/>
    <w:rsid w:val="08377C87"/>
    <w:rsid w:val="08B60D54"/>
    <w:rsid w:val="0A280437"/>
    <w:rsid w:val="0A2C4E3F"/>
    <w:rsid w:val="0A6E629B"/>
    <w:rsid w:val="0A817EB9"/>
    <w:rsid w:val="0A8F14C7"/>
    <w:rsid w:val="0B0076EE"/>
    <w:rsid w:val="0B15436D"/>
    <w:rsid w:val="0B1E1C49"/>
    <w:rsid w:val="0BDB1D1F"/>
    <w:rsid w:val="0CB94AA3"/>
    <w:rsid w:val="0CE41347"/>
    <w:rsid w:val="0E287E81"/>
    <w:rsid w:val="0E5928AD"/>
    <w:rsid w:val="0F830CE1"/>
    <w:rsid w:val="101F3557"/>
    <w:rsid w:val="103220E0"/>
    <w:rsid w:val="108768BD"/>
    <w:rsid w:val="10993435"/>
    <w:rsid w:val="11C8625F"/>
    <w:rsid w:val="12321383"/>
    <w:rsid w:val="127D7D00"/>
    <w:rsid w:val="12CF28EA"/>
    <w:rsid w:val="131A036C"/>
    <w:rsid w:val="133902EA"/>
    <w:rsid w:val="143D4CF1"/>
    <w:rsid w:val="14480E52"/>
    <w:rsid w:val="14B75820"/>
    <w:rsid w:val="150E0366"/>
    <w:rsid w:val="15916609"/>
    <w:rsid w:val="160D6C35"/>
    <w:rsid w:val="16F577B6"/>
    <w:rsid w:val="17183106"/>
    <w:rsid w:val="17F4662B"/>
    <w:rsid w:val="182B7833"/>
    <w:rsid w:val="19A50854"/>
    <w:rsid w:val="19AC740B"/>
    <w:rsid w:val="1A437A0F"/>
    <w:rsid w:val="1B0B2433"/>
    <w:rsid w:val="1B4C60A4"/>
    <w:rsid w:val="1BBD59B6"/>
    <w:rsid w:val="1BDA4AC1"/>
    <w:rsid w:val="1C1277BA"/>
    <w:rsid w:val="1C417EE4"/>
    <w:rsid w:val="1C5D7A0C"/>
    <w:rsid w:val="1CE72FCD"/>
    <w:rsid w:val="1EF81704"/>
    <w:rsid w:val="1F98592E"/>
    <w:rsid w:val="1FEB224B"/>
    <w:rsid w:val="1FF91CAE"/>
    <w:rsid w:val="204337D7"/>
    <w:rsid w:val="20BD316F"/>
    <w:rsid w:val="20CF4C51"/>
    <w:rsid w:val="20D0102A"/>
    <w:rsid w:val="21086080"/>
    <w:rsid w:val="2158623E"/>
    <w:rsid w:val="22857975"/>
    <w:rsid w:val="228D6B72"/>
    <w:rsid w:val="237D0795"/>
    <w:rsid w:val="253A2EBB"/>
    <w:rsid w:val="260E5C0A"/>
    <w:rsid w:val="261A4BC0"/>
    <w:rsid w:val="26EF5583"/>
    <w:rsid w:val="273A73DD"/>
    <w:rsid w:val="275E1307"/>
    <w:rsid w:val="27AD39BB"/>
    <w:rsid w:val="283E2C54"/>
    <w:rsid w:val="284B1061"/>
    <w:rsid w:val="29446E37"/>
    <w:rsid w:val="29592184"/>
    <w:rsid w:val="2AE3352B"/>
    <w:rsid w:val="2B663E51"/>
    <w:rsid w:val="2B6A5CA2"/>
    <w:rsid w:val="2C130733"/>
    <w:rsid w:val="2C443F2D"/>
    <w:rsid w:val="2CDA5AA3"/>
    <w:rsid w:val="2CE37ABA"/>
    <w:rsid w:val="2D2C0163"/>
    <w:rsid w:val="2D8C43FB"/>
    <w:rsid w:val="2F090EF4"/>
    <w:rsid w:val="2F272229"/>
    <w:rsid w:val="2F572CD5"/>
    <w:rsid w:val="300B6BE0"/>
    <w:rsid w:val="301B015D"/>
    <w:rsid w:val="30336D85"/>
    <w:rsid w:val="30CF1A67"/>
    <w:rsid w:val="314509D4"/>
    <w:rsid w:val="31B77F20"/>
    <w:rsid w:val="32DB0E31"/>
    <w:rsid w:val="32E72D0E"/>
    <w:rsid w:val="330C35C6"/>
    <w:rsid w:val="33541D23"/>
    <w:rsid w:val="34961252"/>
    <w:rsid w:val="349872D1"/>
    <w:rsid w:val="350500D1"/>
    <w:rsid w:val="36513CE6"/>
    <w:rsid w:val="37AB1B65"/>
    <w:rsid w:val="37C46192"/>
    <w:rsid w:val="38635A90"/>
    <w:rsid w:val="39A71695"/>
    <w:rsid w:val="3AA018E0"/>
    <w:rsid w:val="3B4402BD"/>
    <w:rsid w:val="3C5E3D94"/>
    <w:rsid w:val="3CD115CC"/>
    <w:rsid w:val="3DF83E38"/>
    <w:rsid w:val="3E304B29"/>
    <w:rsid w:val="3E35137E"/>
    <w:rsid w:val="3F4F1E6B"/>
    <w:rsid w:val="40BA710F"/>
    <w:rsid w:val="40D64737"/>
    <w:rsid w:val="41DE4C7E"/>
    <w:rsid w:val="442D7B65"/>
    <w:rsid w:val="45091180"/>
    <w:rsid w:val="452178A9"/>
    <w:rsid w:val="45BA27F4"/>
    <w:rsid w:val="465148A6"/>
    <w:rsid w:val="477E0A07"/>
    <w:rsid w:val="4855661E"/>
    <w:rsid w:val="49935F6C"/>
    <w:rsid w:val="4A0919E6"/>
    <w:rsid w:val="4A6D0A4D"/>
    <w:rsid w:val="4B783B89"/>
    <w:rsid w:val="4C1727A3"/>
    <w:rsid w:val="4C550A17"/>
    <w:rsid w:val="4CFF4AFF"/>
    <w:rsid w:val="4D112219"/>
    <w:rsid w:val="4D5F057C"/>
    <w:rsid w:val="4DBE6E0F"/>
    <w:rsid w:val="4E0D2791"/>
    <w:rsid w:val="4F8D5D7B"/>
    <w:rsid w:val="50E46B7E"/>
    <w:rsid w:val="5103261C"/>
    <w:rsid w:val="5196613F"/>
    <w:rsid w:val="53D441B1"/>
    <w:rsid w:val="53F00B8B"/>
    <w:rsid w:val="54C641E4"/>
    <w:rsid w:val="55691201"/>
    <w:rsid w:val="557B66CE"/>
    <w:rsid w:val="55FA4A1E"/>
    <w:rsid w:val="565E4742"/>
    <w:rsid w:val="56EA29D0"/>
    <w:rsid w:val="57471B36"/>
    <w:rsid w:val="57F96DEA"/>
    <w:rsid w:val="57FC6B05"/>
    <w:rsid w:val="586C1473"/>
    <w:rsid w:val="595F729C"/>
    <w:rsid w:val="5AD7510E"/>
    <w:rsid w:val="5B3921A1"/>
    <w:rsid w:val="5BC21CF4"/>
    <w:rsid w:val="5D110251"/>
    <w:rsid w:val="5D843AF6"/>
    <w:rsid w:val="5D9D645C"/>
    <w:rsid w:val="5E3E7296"/>
    <w:rsid w:val="5EFD1AFF"/>
    <w:rsid w:val="5F264BF1"/>
    <w:rsid w:val="5F926F9A"/>
    <w:rsid w:val="6056529D"/>
    <w:rsid w:val="620C5868"/>
    <w:rsid w:val="62FC18C0"/>
    <w:rsid w:val="63416D73"/>
    <w:rsid w:val="63D65BD9"/>
    <w:rsid w:val="63E820B2"/>
    <w:rsid w:val="63F36F9C"/>
    <w:rsid w:val="64225B90"/>
    <w:rsid w:val="64C64C02"/>
    <w:rsid w:val="64E75944"/>
    <w:rsid w:val="653E4CDE"/>
    <w:rsid w:val="65613696"/>
    <w:rsid w:val="6586009D"/>
    <w:rsid w:val="68452129"/>
    <w:rsid w:val="688F3FE8"/>
    <w:rsid w:val="68CF2DCF"/>
    <w:rsid w:val="68DF0242"/>
    <w:rsid w:val="6ACA22B5"/>
    <w:rsid w:val="6B972FAA"/>
    <w:rsid w:val="6D346605"/>
    <w:rsid w:val="6DB6579D"/>
    <w:rsid w:val="6E8A4814"/>
    <w:rsid w:val="6EB05D06"/>
    <w:rsid w:val="6F0B4673"/>
    <w:rsid w:val="6F451933"/>
    <w:rsid w:val="6F45356E"/>
    <w:rsid w:val="6F5C3995"/>
    <w:rsid w:val="6FF00E32"/>
    <w:rsid w:val="71DF0436"/>
    <w:rsid w:val="71E461AA"/>
    <w:rsid w:val="71E9163B"/>
    <w:rsid w:val="720B20CA"/>
    <w:rsid w:val="720B7CDC"/>
    <w:rsid w:val="7248490E"/>
    <w:rsid w:val="736B1B84"/>
    <w:rsid w:val="73C476B6"/>
    <w:rsid w:val="74173885"/>
    <w:rsid w:val="74F13449"/>
    <w:rsid w:val="75670EEB"/>
    <w:rsid w:val="759157D0"/>
    <w:rsid w:val="761C0C50"/>
    <w:rsid w:val="76276430"/>
    <w:rsid w:val="769C5FEA"/>
    <w:rsid w:val="76AA67A9"/>
    <w:rsid w:val="76AE6F24"/>
    <w:rsid w:val="77150CEF"/>
    <w:rsid w:val="77B87094"/>
    <w:rsid w:val="79003586"/>
    <w:rsid w:val="79C14150"/>
    <w:rsid w:val="7A1D481E"/>
    <w:rsid w:val="7A427972"/>
    <w:rsid w:val="7BA45C33"/>
    <w:rsid w:val="7BB02167"/>
    <w:rsid w:val="7BC40083"/>
    <w:rsid w:val="7C3639F5"/>
    <w:rsid w:val="7C5E1196"/>
    <w:rsid w:val="7D8E53E9"/>
    <w:rsid w:val="7DF03B2A"/>
    <w:rsid w:val="7E256E73"/>
    <w:rsid w:val="7EC40C1A"/>
    <w:rsid w:val="7ED76097"/>
    <w:rsid w:val="7EE66614"/>
    <w:rsid w:val="7FC47BC6"/>
    <w:rsid w:val="7FE67B4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1"/>
    </o:shapelayout>
  </w:shapeDefaults>
  <w:decimalSymbol w:val="."/>
  <w:listSeparator w:val=","/>
  <w14:docId w14:val="0800445C"/>
  <w15:docId w15:val="{F03FC1C4-C189-4808-AB41-F70406F4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uiPriority="99" w:qFormat="1"/>
    <w:lsdException w:name="footnote text" w:qFormat="1"/>
    <w:lsdException w:name="annotation text" w:uiPriority="99" w:qFormat="1"/>
    <w:lsdException w:name="header"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adjustRightInd w:val="0"/>
      <w:spacing w:line="300" w:lineRule="auto"/>
      <w:ind w:firstLineChars="200" w:firstLine="200"/>
      <w:jc w:val="both"/>
      <w:textAlignment w:val="baseline"/>
    </w:pPr>
    <w:rPr>
      <w:sz w:val="24"/>
    </w:rPr>
  </w:style>
  <w:style w:type="paragraph" w:styleId="1">
    <w:name w:val="heading 1"/>
    <w:basedOn w:val="a2"/>
    <w:next w:val="a2"/>
    <w:qFormat/>
    <w:pPr>
      <w:keepNext/>
      <w:keepLines/>
      <w:numPr>
        <w:numId w:val="1"/>
      </w:numPr>
      <w:spacing w:before="120" w:after="120" w:line="240" w:lineRule="auto"/>
      <w:ind w:firstLineChars="0"/>
      <w:outlineLvl w:val="0"/>
    </w:pPr>
    <w:rPr>
      <w:rFonts w:eastAsia="黑体"/>
      <w:kern w:val="44"/>
      <w:sz w:val="28"/>
    </w:rPr>
  </w:style>
  <w:style w:type="paragraph" w:styleId="2">
    <w:name w:val="heading 2"/>
    <w:basedOn w:val="a2"/>
    <w:next w:val="a2"/>
    <w:link w:val="21"/>
    <w:qFormat/>
    <w:pPr>
      <w:keepNext/>
      <w:keepLines/>
      <w:numPr>
        <w:ilvl w:val="1"/>
        <w:numId w:val="1"/>
      </w:numPr>
      <w:spacing w:before="120" w:after="120" w:line="240" w:lineRule="auto"/>
      <w:ind w:firstLineChars="0"/>
      <w:outlineLvl w:val="1"/>
    </w:pPr>
    <w:rPr>
      <w:rFonts w:eastAsia="黑体"/>
    </w:rPr>
  </w:style>
  <w:style w:type="paragraph" w:styleId="3">
    <w:name w:val="heading 3"/>
    <w:basedOn w:val="a2"/>
    <w:next w:val="a2"/>
    <w:qFormat/>
    <w:pPr>
      <w:keepNext/>
      <w:keepLines/>
      <w:numPr>
        <w:ilvl w:val="2"/>
        <w:numId w:val="1"/>
      </w:numPr>
      <w:tabs>
        <w:tab w:val="left" w:pos="562"/>
      </w:tabs>
      <w:snapToGrid w:val="0"/>
      <w:ind w:firstLineChars="0" w:firstLine="0"/>
      <w:outlineLvl w:val="2"/>
    </w:pPr>
    <w:rPr>
      <w:rFonts w:eastAsia="黑体"/>
      <w:bCs/>
    </w:rPr>
  </w:style>
  <w:style w:type="paragraph" w:styleId="40">
    <w:name w:val="heading 4"/>
    <w:basedOn w:val="41"/>
    <w:next w:val="a3"/>
    <w:qFormat/>
    <w:pPr>
      <w:keepNext/>
      <w:keepLines/>
      <w:numPr>
        <w:ilvl w:val="3"/>
        <w:numId w:val="1"/>
      </w:numPr>
      <w:snapToGrid w:val="0"/>
      <w:spacing w:after="120"/>
      <w:ind w:leftChars="0" w:left="0" w:firstLineChars="0" w:firstLine="0"/>
      <w:textAlignment w:val="auto"/>
      <w:outlineLvl w:val="3"/>
    </w:pPr>
    <w:rPr>
      <w:rFonts w:eastAsia="黑体"/>
      <w:kern w:val="2"/>
    </w:rPr>
  </w:style>
  <w:style w:type="paragraph" w:styleId="51">
    <w:name w:val="heading 5"/>
    <w:basedOn w:val="a2"/>
    <w:next w:val="a3"/>
    <w:qFormat/>
    <w:pPr>
      <w:keepNext/>
      <w:keepLines/>
      <w:numPr>
        <w:ilvl w:val="4"/>
        <w:numId w:val="2"/>
      </w:numPr>
      <w:snapToGrid w:val="0"/>
      <w:ind w:firstLineChars="0" w:firstLine="0"/>
      <w:textAlignment w:val="auto"/>
      <w:outlineLvl w:val="4"/>
    </w:pPr>
    <w:rPr>
      <w:rFonts w:eastAsia="黑体"/>
      <w:kern w:val="2"/>
    </w:rPr>
  </w:style>
  <w:style w:type="paragraph" w:styleId="60">
    <w:name w:val="heading 6"/>
    <w:basedOn w:val="a2"/>
    <w:next w:val="a3"/>
    <w:qFormat/>
    <w:pPr>
      <w:keepNext/>
      <w:keepLines/>
      <w:numPr>
        <w:ilvl w:val="5"/>
        <w:numId w:val="2"/>
      </w:numPr>
      <w:adjustRightInd/>
      <w:spacing w:line="319" w:lineRule="auto"/>
      <w:ind w:firstLineChars="0" w:firstLine="0"/>
      <w:textAlignment w:val="auto"/>
      <w:outlineLvl w:val="5"/>
    </w:pPr>
    <w:rPr>
      <w:kern w:val="2"/>
    </w:rPr>
  </w:style>
  <w:style w:type="paragraph" w:styleId="7">
    <w:name w:val="heading 7"/>
    <w:basedOn w:val="a2"/>
    <w:next w:val="a2"/>
    <w:qFormat/>
    <w:pPr>
      <w:numPr>
        <w:ilvl w:val="6"/>
        <w:numId w:val="2"/>
      </w:numPr>
      <w:spacing w:line="288" w:lineRule="auto"/>
      <w:ind w:firstLineChars="0" w:firstLine="0"/>
      <w:outlineLvl w:val="6"/>
    </w:pPr>
  </w:style>
  <w:style w:type="paragraph" w:styleId="8">
    <w:name w:val="heading 8"/>
    <w:basedOn w:val="a2"/>
    <w:next w:val="a2"/>
    <w:qFormat/>
    <w:pPr>
      <w:keepNext/>
      <w:keepLines/>
      <w:numPr>
        <w:ilvl w:val="7"/>
        <w:numId w:val="2"/>
      </w:numPr>
      <w:spacing w:before="240" w:after="64" w:line="320" w:lineRule="atLeast"/>
      <w:ind w:firstLineChars="0" w:firstLine="0"/>
      <w:outlineLvl w:val="7"/>
    </w:pPr>
    <w:rPr>
      <w:rFonts w:ascii="Arial" w:hAnsi="Arial"/>
    </w:rPr>
  </w:style>
  <w:style w:type="paragraph" w:styleId="9">
    <w:name w:val="heading 9"/>
    <w:basedOn w:val="a2"/>
    <w:next w:val="a2"/>
    <w:qFormat/>
    <w:pPr>
      <w:keepNext/>
      <w:keepLines/>
      <w:numPr>
        <w:ilvl w:val="8"/>
        <w:numId w:val="2"/>
      </w:numPr>
      <w:spacing w:before="240" w:after="64" w:line="320" w:lineRule="atLeast"/>
      <w:ind w:firstLineChars="0" w:firstLine="0"/>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macro"/>
    <w:link w:val="a8"/>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Chars="200" w:firstLine="480"/>
      <w:textAlignment w:val="baseline"/>
    </w:pPr>
    <w:rPr>
      <w:rFonts w:ascii="Courier New" w:hAnsi="Courier New"/>
      <w:sz w:val="24"/>
    </w:rPr>
  </w:style>
  <w:style w:type="paragraph" w:styleId="41">
    <w:name w:val="index 4"/>
    <w:basedOn w:val="a2"/>
    <w:next w:val="a2"/>
    <w:qFormat/>
    <w:pPr>
      <w:ind w:leftChars="600" w:left="600" w:firstLine="0"/>
    </w:pPr>
  </w:style>
  <w:style w:type="paragraph" w:styleId="a3">
    <w:name w:val="Normal Indent"/>
    <w:basedOn w:val="a2"/>
    <w:link w:val="a9"/>
    <w:uiPriority w:val="99"/>
    <w:qFormat/>
    <w:pPr>
      <w:ind w:firstLine="420"/>
    </w:pPr>
  </w:style>
  <w:style w:type="paragraph" w:styleId="31">
    <w:name w:val="List 3"/>
    <w:basedOn w:val="a2"/>
    <w:qFormat/>
    <w:pPr>
      <w:ind w:leftChars="400" w:left="100" w:hangingChars="200" w:hanging="200"/>
    </w:pPr>
  </w:style>
  <w:style w:type="paragraph" w:styleId="TOC7">
    <w:name w:val="toc 7"/>
    <w:basedOn w:val="a2"/>
    <w:next w:val="a2"/>
    <w:qFormat/>
    <w:pPr>
      <w:ind w:left="1440"/>
      <w:jc w:val="left"/>
    </w:pPr>
    <w:rPr>
      <w:szCs w:val="21"/>
    </w:rPr>
  </w:style>
  <w:style w:type="paragraph" w:styleId="20">
    <w:name w:val="List Number 2"/>
    <w:basedOn w:val="a2"/>
    <w:qFormat/>
    <w:pPr>
      <w:numPr>
        <w:numId w:val="3"/>
      </w:numPr>
      <w:tabs>
        <w:tab w:val="left" w:pos="780"/>
      </w:tabs>
    </w:pPr>
  </w:style>
  <w:style w:type="paragraph" w:styleId="aa">
    <w:name w:val="table of authorities"/>
    <w:basedOn w:val="a2"/>
    <w:next w:val="a2"/>
    <w:qFormat/>
    <w:pPr>
      <w:ind w:leftChars="200" w:left="420" w:firstLine="0"/>
    </w:pPr>
  </w:style>
  <w:style w:type="paragraph" w:styleId="ab">
    <w:name w:val="Note Heading"/>
    <w:basedOn w:val="a2"/>
    <w:next w:val="a2"/>
    <w:link w:val="ac"/>
    <w:qFormat/>
    <w:pPr>
      <w:ind w:firstLine="480"/>
      <w:jc w:val="center"/>
    </w:pPr>
  </w:style>
  <w:style w:type="paragraph" w:styleId="42">
    <w:name w:val="List Bullet 4"/>
    <w:basedOn w:val="a2"/>
    <w:qFormat/>
    <w:pPr>
      <w:tabs>
        <w:tab w:val="left" w:pos="1620"/>
      </w:tabs>
      <w:adjustRightInd/>
      <w:spacing w:line="240" w:lineRule="auto"/>
      <w:ind w:left="1620" w:hanging="360"/>
      <w:textAlignment w:val="auto"/>
    </w:pPr>
    <w:rPr>
      <w:snapToGrid w:val="0"/>
      <w:spacing w:val="20"/>
      <w:kern w:val="2"/>
      <w:sz w:val="21"/>
    </w:rPr>
  </w:style>
  <w:style w:type="paragraph" w:styleId="80">
    <w:name w:val="index 8"/>
    <w:basedOn w:val="a2"/>
    <w:next w:val="a2"/>
    <w:qFormat/>
    <w:pPr>
      <w:ind w:leftChars="1400" w:left="1400" w:firstLine="0"/>
    </w:pPr>
  </w:style>
  <w:style w:type="paragraph" w:styleId="ad">
    <w:name w:val="E-mail Signature"/>
    <w:basedOn w:val="a2"/>
    <w:link w:val="ae"/>
    <w:qFormat/>
    <w:pPr>
      <w:ind w:firstLine="480"/>
    </w:pPr>
  </w:style>
  <w:style w:type="paragraph" w:styleId="a">
    <w:name w:val="List Number"/>
    <w:basedOn w:val="a2"/>
    <w:qFormat/>
    <w:pPr>
      <w:numPr>
        <w:numId w:val="4"/>
      </w:numPr>
      <w:tabs>
        <w:tab w:val="left" w:pos="360"/>
      </w:tabs>
    </w:pPr>
  </w:style>
  <w:style w:type="paragraph" w:styleId="af">
    <w:name w:val="caption"/>
    <w:basedOn w:val="a2"/>
    <w:next w:val="a2"/>
    <w:qFormat/>
    <w:pPr>
      <w:ind w:firstLineChars="0" w:firstLine="0"/>
    </w:pPr>
    <w:rPr>
      <w:rFonts w:eastAsia="黑体" w:cs="Arial"/>
    </w:rPr>
  </w:style>
  <w:style w:type="paragraph" w:styleId="52">
    <w:name w:val="index 5"/>
    <w:basedOn w:val="a2"/>
    <w:next w:val="a2"/>
    <w:qFormat/>
    <w:pPr>
      <w:ind w:leftChars="800" w:left="800" w:firstLine="0"/>
    </w:pPr>
  </w:style>
  <w:style w:type="paragraph" w:styleId="af0">
    <w:name w:val="List Bullet"/>
    <w:basedOn w:val="a2"/>
    <w:qFormat/>
    <w:pPr>
      <w:tabs>
        <w:tab w:val="left" w:pos="432"/>
      </w:tabs>
      <w:ind w:left="432" w:hanging="432"/>
      <w:contextualSpacing/>
    </w:pPr>
  </w:style>
  <w:style w:type="paragraph" w:styleId="af1">
    <w:name w:val="envelope address"/>
    <w:basedOn w:val="a2"/>
    <w:qFormat/>
    <w:pPr>
      <w:snapToGrid w:val="0"/>
      <w:ind w:leftChars="1400" w:left="100" w:firstLine="480"/>
    </w:pPr>
    <w:rPr>
      <w:rFonts w:ascii="Arial" w:hAnsi="Arial"/>
    </w:rPr>
  </w:style>
  <w:style w:type="paragraph" w:styleId="af2">
    <w:name w:val="Document Map"/>
    <w:basedOn w:val="a2"/>
    <w:qFormat/>
    <w:pPr>
      <w:shd w:val="clear" w:color="auto" w:fill="000080"/>
    </w:pPr>
  </w:style>
  <w:style w:type="paragraph" w:styleId="af3">
    <w:name w:val="toa heading"/>
    <w:basedOn w:val="a2"/>
    <w:next w:val="a2"/>
    <w:qFormat/>
    <w:pPr>
      <w:spacing w:before="120"/>
      <w:ind w:firstLine="480"/>
    </w:pPr>
    <w:rPr>
      <w:rFonts w:ascii="Arial" w:hAnsi="Arial"/>
    </w:rPr>
  </w:style>
  <w:style w:type="paragraph" w:styleId="af4">
    <w:name w:val="annotation text"/>
    <w:basedOn w:val="a2"/>
    <w:link w:val="af5"/>
    <w:uiPriority w:val="99"/>
    <w:qFormat/>
    <w:pPr>
      <w:jc w:val="left"/>
    </w:pPr>
  </w:style>
  <w:style w:type="paragraph" w:styleId="61">
    <w:name w:val="index 6"/>
    <w:basedOn w:val="a2"/>
    <w:next w:val="a2"/>
    <w:qFormat/>
    <w:pPr>
      <w:ind w:leftChars="1000" w:left="1000" w:firstLine="0"/>
    </w:pPr>
  </w:style>
  <w:style w:type="paragraph" w:styleId="af6">
    <w:name w:val="Salutation"/>
    <w:basedOn w:val="a2"/>
    <w:next w:val="a2"/>
    <w:link w:val="af7"/>
    <w:qFormat/>
    <w:pPr>
      <w:ind w:firstLine="480"/>
    </w:pPr>
  </w:style>
  <w:style w:type="paragraph" w:styleId="32">
    <w:name w:val="Body Text 3"/>
    <w:basedOn w:val="a2"/>
    <w:link w:val="33"/>
    <w:qFormat/>
    <w:pPr>
      <w:spacing w:after="120"/>
      <w:ind w:firstLine="480"/>
    </w:pPr>
    <w:rPr>
      <w:sz w:val="16"/>
    </w:rPr>
  </w:style>
  <w:style w:type="paragraph" w:styleId="af8">
    <w:name w:val="Closing"/>
    <w:basedOn w:val="a2"/>
    <w:link w:val="af9"/>
    <w:qFormat/>
    <w:pPr>
      <w:ind w:leftChars="2100" w:left="100" w:firstLine="480"/>
    </w:pPr>
  </w:style>
  <w:style w:type="paragraph" w:styleId="34">
    <w:name w:val="List Bullet 3"/>
    <w:basedOn w:val="a2"/>
    <w:qFormat/>
    <w:pPr>
      <w:tabs>
        <w:tab w:val="left" w:pos="1200"/>
      </w:tabs>
      <w:adjustRightInd/>
      <w:spacing w:line="240" w:lineRule="auto"/>
      <w:ind w:left="1200" w:hanging="360"/>
      <w:textAlignment w:val="auto"/>
    </w:pPr>
    <w:rPr>
      <w:snapToGrid w:val="0"/>
      <w:spacing w:val="20"/>
      <w:kern w:val="2"/>
      <w:sz w:val="21"/>
    </w:rPr>
  </w:style>
  <w:style w:type="paragraph" w:styleId="afa">
    <w:name w:val="Body Text"/>
    <w:basedOn w:val="a2"/>
    <w:next w:val="a2"/>
    <w:qFormat/>
    <w:pPr>
      <w:spacing w:after="120"/>
    </w:pPr>
  </w:style>
  <w:style w:type="paragraph" w:styleId="afb">
    <w:name w:val="Body Text Indent"/>
    <w:basedOn w:val="a2"/>
    <w:link w:val="afc"/>
    <w:qFormat/>
    <w:pPr>
      <w:snapToGrid w:val="0"/>
      <w:ind w:firstLineChars="0" w:firstLine="567"/>
      <w:textAlignment w:val="auto"/>
    </w:pPr>
    <w:rPr>
      <w:kern w:val="2"/>
    </w:rPr>
  </w:style>
  <w:style w:type="paragraph" w:styleId="30">
    <w:name w:val="List Number 3"/>
    <w:basedOn w:val="a2"/>
    <w:qFormat/>
    <w:pPr>
      <w:numPr>
        <w:numId w:val="5"/>
      </w:numPr>
      <w:tabs>
        <w:tab w:val="left" w:pos="1200"/>
      </w:tabs>
    </w:pPr>
  </w:style>
  <w:style w:type="paragraph" w:styleId="22">
    <w:name w:val="List 2"/>
    <w:basedOn w:val="a2"/>
    <w:qFormat/>
    <w:pPr>
      <w:ind w:leftChars="200" w:left="100" w:hangingChars="200" w:hanging="200"/>
    </w:pPr>
  </w:style>
  <w:style w:type="paragraph" w:styleId="afd">
    <w:name w:val="List Continue"/>
    <w:basedOn w:val="a2"/>
    <w:qFormat/>
    <w:pPr>
      <w:spacing w:after="120"/>
      <w:ind w:leftChars="200" w:left="420" w:firstLine="480"/>
    </w:pPr>
  </w:style>
  <w:style w:type="paragraph" w:styleId="afe">
    <w:name w:val="Block Text"/>
    <w:basedOn w:val="a2"/>
    <w:qFormat/>
    <w:pPr>
      <w:spacing w:after="120"/>
      <w:ind w:leftChars="700" w:left="1440" w:rightChars="700" w:right="700" w:firstLine="480"/>
    </w:pPr>
  </w:style>
  <w:style w:type="paragraph" w:styleId="23">
    <w:name w:val="List Bullet 2"/>
    <w:basedOn w:val="a2"/>
    <w:qFormat/>
    <w:pPr>
      <w:tabs>
        <w:tab w:val="left" w:pos="780"/>
      </w:tabs>
      <w:adjustRightInd/>
      <w:spacing w:line="240" w:lineRule="auto"/>
      <w:ind w:left="780" w:hanging="360"/>
      <w:textAlignment w:val="auto"/>
    </w:pPr>
    <w:rPr>
      <w:snapToGrid w:val="0"/>
      <w:spacing w:val="20"/>
      <w:kern w:val="2"/>
      <w:sz w:val="21"/>
    </w:rPr>
  </w:style>
  <w:style w:type="paragraph" w:styleId="HTML">
    <w:name w:val="HTML Address"/>
    <w:basedOn w:val="a2"/>
    <w:link w:val="HTML0"/>
    <w:qFormat/>
    <w:pPr>
      <w:ind w:firstLine="480"/>
    </w:pPr>
    <w:rPr>
      <w:i/>
    </w:rPr>
  </w:style>
  <w:style w:type="paragraph" w:styleId="TOC5">
    <w:name w:val="toc 5"/>
    <w:basedOn w:val="a2"/>
    <w:next w:val="a2"/>
    <w:qFormat/>
    <w:pPr>
      <w:ind w:left="960"/>
      <w:jc w:val="left"/>
    </w:pPr>
    <w:rPr>
      <w:szCs w:val="21"/>
    </w:rPr>
  </w:style>
  <w:style w:type="paragraph" w:styleId="TOC3">
    <w:name w:val="toc 3"/>
    <w:basedOn w:val="TOC2"/>
    <w:next w:val="a2"/>
    <w:uiPriority w:val="39"/>
    <w:qFormat/>
    <w:pPr>
      <w:tabs>
        <w:tab w:val="left" w:pos="1920"/>
        <w:tab w:val="right" w:leader="dot" w:pos="9061"/>
      </w:tabs>
      <w:ind w:left="480" w:firstLine="480"/>
    </w:pPr>
    <w:rPr>
      <w:iCs/>
      <w:smallCaps w:val="0"/>
    </w:rPr>
  </w:style>
  <w:style w:type="paragraph" w:styleId="TOC2">
    <w:name w:val="toc 2"/>
    <w:next w:val="TOC3"/>
    <w:uiPriority w:val="39"/>
    <w:qFormat/>
    <w:pPr>
      <w:widowControl w:val="0"/>
      <w:adjustRightInd w:val="0"/>
      <w:spacing w:line="300" w:lineRule="auto"/>
      <w:ind w:left="240" w:firstLineChars="200" w:firstLine="200"/>
      <w:textAlignment w:val="baseline"/>
    </w:pPr>
    <w:rPr>
      <w:smallCaps/>
      <w:sz w:val="24"/>
      <w:szCs w:val="24"/>
    </w:rPr>
  </w:style>
  <w:style w:type="paragraph" w:styleId="aff">
    <w:name w:val="Plain Text"/>
    <w:basedOn w:val="a2"/>
    <w:link w:val="aff0"/>
    <w:qFormat/>
    <w:pPr>
      <w:adjustRightInd/>
      <w:spacing w:line="240" w:lineRule="auto"/>
      <w:ind w:firstLineChars="0" w:firstLine="0"/>
      <w:textAlignment w:val="auto"/>
    </w:pPr>
    <w:rPr>
      <w:rFonts w:ascii="宋体" w:hAnsi="Courier New"/>
      <w:kern w:val="2"/>
      <w:sz w:val="21"/>
    </w:rPr>
  </w:style>
  <w:style w:type="paragraph" w:styleId="5">
    <w:name w:val="List Bullet 5"/>
    <w:basedOn w:val="a2"/>
    <w:qFormat/>
    <w:pPr>
      <w:numPr>
        <w:numId w:val="6"/>
      </w:numPr>
      <w:tabs>
        <w:tab w:val="left" w:pos="2040"/>
      </w:tabs>
    </w:pPr>
  </w:style>
  <w:style w:type="paragraph" w:styleId="4">
    <w:name w:val="List Number 4"/>
    <w:basedOn w:val="a2"/>
    <w:qFormat/>
    <w:pPr>
      <w:numPr>
        <w:numId w:val="7"/>
      </w:numPr>
      <w:tabs>
        <w:tab w:val="left" w:pos="1620"/>
      </w:tabs>
    </w:pPr>
  </w:style>
  <w:style w:type="paragraph" w:styleId="TOC8">
    <w:name w:val="toc 8"/>
    <w:basedOn w:val="a2"/>
    <w:next w:val="a2"/>
    <w:qFormat/>
    <w:pPr>
      <w:ind w:left="1680"/>
      <w:jc w:val="left"/>
    </w:pPr>
    <w:rPr>
      <w:szCs w:val="21"/>
    </w:rPr>
  </w:style>
  <w:style w:type="paragraph" w:styleId="35">
    <w:name w:val="index 3"/>
    <w:basedOn w:val="a2"/>
    <w:next w:val="a2"/>
    <w:qFormat/>
    <w:pPr>
      <w:ind w:leftChars="400" w:left="400" w:firstLine="0"/>
    </w:pPr>
  </w:style>
  <w:style w:type="paragraph" w:styleId="aff1">
    <w:name w:val="Date"/>
    <w:basedOn w:val="a2"/>
    <w:next w:val="a2"/>
    <w:qFormat/>
    <w:pPr>
      <w:ind w:leftChars="2500" w:left="100" w:firstLine="480"/>
    </w:pPr>
    <w:rPr>
      <w:b/>
      <w:bCs/>
      <w:color w:val="CC0000"/>
    </w:rPr>
  </w:style>
  <w:style w:type="paragraph" w:styleId="24">
    <w:name w:val="Body Text Indent 2"/>
    <w:basedOn w:val="a2"/>
    <w:qFormat/>
    <w:pPr>
      <w:ind w:firstLine="480"/>
    </w:pPr>
  </w:style>
  <w:style w:type="paragraph" w:styleId="aff2">
    <w:name w:val="endnote text"/>
    <w:basedOn w:val="a2"/>
    <w:link w:val="aff3"/>
    <w:qFormat/>
    <w:pPr>
      <w:snapToGrid w:val="0"/>
      <w:ind w:firstLine="480"/>
      <w:jc w:val="left"/>
    </w:pPr>
  </w:style>
  <w:style w:type="paragraph" w:styleId="53">
    <w:name w:val="List Continue 5"/>
    <w:basedOn w:val="a2"/>
    <w:qFormat/>
    <w:pPr>
      <w:spacing w:after="120"/>
      <w:ind w:leftChars="1000" w:left="2100" w:firstLine="480"/>
    </w:pPr>
  </w:style>
  <w:style w:type="paragraph" w:styleId="aff4">
    <w:name w:val="Balloon Text"/>
    <w:basedOn w:val="a2"/>
    <w:qFormat/>
    <w:rPr>
      <w:sz w:val="18"/>
      <w:szCs w:val="18"/>
    </w:rPr>
  </w:style>
  <w:style w:type="paragraph" w:styleId="aff5">
    <w:name w:val="footer"/>
    <w:basedOn w:val="a2"/>
    <w:qFormat/>
    <w:pPr>
      <w:pBdr>
        <w:top w:val="single" w:sz="12" w:space="1" w:color="auto"/>
      </w:pBdr>
      <w:tabs>
        <w:tab w:val="right" w:pos="9072"/>
      </w:tabs>
      <w:snapToGrid w:val="0"/>
      <w:spacing w:line="240" w:lineRule="auto"/>
      <w:ind w:firstLineChars="0" w:firstLine="0"/>
    </w:pPr>
    <w:rPr>
      <w:rFonts w:ascii="Arial Narrow" w:hAnsi="Arial Narrow" w:cs="Arial"/>
      <w:sz w:val="21"/>
    </w:rPr>
  </w:style>
  <w:style w:type="paragraph" w:styleId="aff6">
    <w:name w:val="envelope return"/>
    <w:basedOn w:val="a2"/>
    <w:qFormat/>
    <w:pPr>
      <w:snapToGrid w:val="0"/>
      <w:ind w:firstLine="480"/>
    </w:pPr>
    <w:rPr>
      <w:rFonts w:ascii="Arial" w:hAnsi="Arial"/>
    </w:rPr>
  </w:style>
  <w:style w:type="paragraph" w:styleId="aff7">
    <w:name w:val="header"/>
    <w:basedOn w:val="a2"/>
    <w:qFormat/>
    <w:pPr>
      <w:pBdr>
        <w:bottom w:val="thinThickSmallGap" w:sz="18" w:space="1" w:color="auto"/>
      </w:pBdr>
      <w:snapToGrid w:val="0"/>
      <w:spacing w:line="240" w:lineRule="auto"/>
      <w:ind w:firstLineChars="0" w:firstLine="0"/>
      <w:jc w:val="right"/>
    </w:pPr>
    <w:rPr>
      <w:rFonts w:ascii="Arial Narrow" w:hAnsi="Arial Narrow"/>
      <w:sz w:val="21"/>
    </w:rPr>
  </w:style>
  <w:style w:type="paragraph" w:styleId="aff8">
    <w:name w:val="Signature"/>
    <w:basedOn w:val="a2"/>
    <w:link w:val="aff9"/>
    <w:qFormat/>
    <w:pPr>
      <w:adjustRightInd/>
      <w:spacing w:line="240" w:lineRule="auto"/>
      <w:ind w:left="4320" w:firstLineChars="0" w:firstLine="0"/>
      <w:textAlignment w:val="auto"/>
    </w:pPr>
    <w:rPr>
      <w:rFonts w:ascii="Tahoma" w:hAnsi="Tahoma"/>
      <w:kern w:val="2"/>
      <w:sz w:val="22"/>
    </w:rPr>
  </w:style>
  <w:style w:type="paragraph" w:styleId="TOC1">
    <w:name w:val="toc 1"/>
    <w:next w:val="TOC2"/>
    <w:uiPriority w:val="39"/>
    <w:qFormat/>
    <w:pPr>
      <w:widowControl w:val="0"/>
      <w:adjustRightInd w:val="0"/>
      <w:spacing w:before="120" w:after="120" w:line="300" w:lineRule="auto"/>
      <w:ind w:firstLineChars="200" w:firstLine="200"/>
      <w:textAlignment w:val="baseline"/>
    </w:pPr>
    <w:rPr>
      <w:b/>
      <w:bCs/>
      <w:caps/>
      <w:sz w:val="24"/>
      <w:szCs w:val="24"/>
    </w:rPr>
  </w:style>
  <w:style w:type="paragraph" w:styleId="43">
    <w:name w:val="List Continue 4"/>
    <w:basedOn w:val="a2"/>
    <w:qFormat/>
    <w:pPr>
      <w:spacing w:after="120"/>
      <w:ind w:leftChars="800" w:left="1680" w:firstLine="480"/>
    </w:pPr>
  </w:style>
  <w:style w:type="paragraph" w:styleId="TOC4">
    <w:name w:val="toc 4"/>
    <w:basedOn w:val="a2"/>
    <w:next w:val="a2"/>
    <w:qFormat/>
    <w:pPr>
      <w:ind w:left="720"/>
      <w:jc w:val="left"/>
    </w:pPr>
    <w:rPr>
      <w:szCs w:val="21"/>
    </w:rPr>
  </w:style>
  <w:style w:type="paragraph" w:styleId="affa">
    <w:name w:val="index heading"/>
    <w:basedOn w:val="a2"/>
    <w:next w:val="10"/>
    <w:qFormat/>
    <w:pPr>
      <w:ind w:firstLine="480"/>
    </w:pPr>
    <w:rPr>
      <w:rFonts w:ascii="Arial" w:hAnsi="Arial"/>
      <w:b/>
    </w:rPr>
  </w:style>
  <w:style w:type="paragraph" w:styleId="10">
    <w:name w:val="index 1"/>
    <w:basedOn w:val="a2"/>
    <w:next w:val="a2"/>
    <w:qFormat/>
    <w:pPr>
      <w:ind w:firstLine="0"/>
    </w:pPr>
  </w:style>
  <w:style w:type="paragraph" w:styleId="affb">
    <w:name w:val="Subtitle"/>
    <w:basedOn w:val="a2"/>
    <w:link w:val="affc"/>
    <w:qFormat/>
    <w:pPr>
      <w:spacing w:before="240" w:after="60" w:line="312" w:lineRule="auto"/>
      <w:ind w:firstLine="480"/>
      <w:jc w:val="center"/>
      <w:outlineLvl w:val="1"/>
    </w:pPr>
    <w:rPr>
      <w:rFonts w:ascii="Arial" w:hAnsi="Arial"/>
      <w:b/>
      <w:kern w:val="28"/>
      <w:sz w:val="32"/>
    </w:rPr>
  </w:style>
  <w:style w:type="paragraph" w:styleId="50">
    <w:name w:val="List Number 5"/>
    <w:basedOn w:val="a2"/>
    <w:qFormat/>
    <w:pPr>
      <w:numPr>
        <w:numId w:val="8"/>
      </w:numPr>
      <w:tabs>
        <w:tab w:val="left" w:pos="2040"/>
      </w:tabs>
    </w:pPr>
  </w:style>
  <w:style w:type="paragraph" w:styleId="affd">
    <w:name w:val="List"/>
    <w:basedOn w:val="a2"/>
    <w:qFormat/>
    <w:pPr>
      <w:ind w:left="200" w:hangingChars="200" w:hanging="200"/>
    </w:pPr>
  </w:style>
  <w:style w:type="paragraph" w:styleId="affe">
    <w:name w:val="footnote text"/>
    <w:basedOn w:val="a2"/>
    <w:link w:val="afff"/>
    <w:qFormat/>
    <w:pPr>
      <w:snapToGrid w:val="0"/>
      <w:ind w:firstLine="480"/>
      <w:jc w:val="left"/>
    </w:pPr>
    <w:rPr>
      <w:sz w:val="18"/>
    </w:rPr>
  </w:style>
  <w:style w:type="paragraph" w:styleId="TOC6">
    <w:name w:val="toc 6"/>
    <w:basedOn w:val="a2"/>
    <w:next w:val="a2"/>
    <w:qFormat/>
    <w:pPr>
      <w:ind w:left="1200"/>
      <w:jc w:val="left"/>
    </w:pPr>
    <w:rPr>
      <w:szCs w:val="21"/>
    </w:rPr>
  </w:style>
  <w:style w:type="paragraph" w:styleId="54">
    <w:name w:val="List 5"/>
    <w:basedOn w:val="a2"/>
    <w:qFormat/>
    <w:pPr>
      <w:ind w:leftChars="800" w:left="100" w:hangingChars="200" w:hanging="200"/>
    </w:pPr>
  </w:style>
  <w:style w:type="paragraph" w:styleId="36">
    <w:name w:val="Body Text Indent 3"/>
    <w:basedOn w:val="a2"/>
    <w:qFormat/>
    <w:pPr>
      <w:ind w:firstLineChars="183" w:firstLine="439"/>
    </w:pPr>
    <w:rPr>
      <w:rFonts w:ascii="宋体"/>
      <w:color w:val="FF0000"/>
      <w:szCs w:val="21"/>
    </w:rPr>
  </w:style>
  <w:style w:type="paragraph" w:styleId="70">
    <w:name w:val="index 7"/>
    <w:basedOn w:val="a2"/>
    <w:next w:val="a2"/>
    <w:qFormat/>
    <w:pPr>
      <w:ind w:leftChars="1200" w:left="1200" w:firstLine="0"/>
    </w:pPr>
  </w:style>
  <w:style w:type="paragraph" w:styleId="90">
    <w:name w:val="index 9"/>
    <w:basedOn w:val="a2"/>
    <w:next w:val="a2"/>
    <w:qFormat/>
    <w:pPr>
      <w:ind w:leftChars="1600" w:left="1600" w:firstLine="0"/>
    </w:pPr>
  </w:style>
  <w:style w:type="paragraph" w:styleId="afff0">
    <w:name w:val="table of figures"/>
    <w:basedOn w:val="a2"/>
    <w:next w:val="a2"/>
    <w:qFormat/>
    <w:pPr>
      <w:ind w:leftChars="200" w:left="200" w:hangingChars="200" w:hanging="200"/>
    </w:pPr>
  </w:style>
  <w:style w:type="paragraph" w:styleId="TOC9">
    <w:name w:val="toc 9"/>
    <w:basedOn w:val="a2"/>
    <w:next w:val="a2"/>
    <w:qFormat/>
    <w:pPr>
      <w:ind w:left="1920"/>
      <w:jc w:val="left"/>
    </w:pPr>
    <w:rPr>
      <w:szCs w:val="21"/>
    </w:rPr>
  </w:style>
  <w:style w:type="paragraph" w:styleId="25">
    <w:name w:val="Body Text 2"/>
    <w:basedOn w:val="a2"/>
    <w:link w:val="26"/>
    <w:qFormat/>
    <w:pPr>
      <w:adjustRightInd/>
      <w:spacing w:line="240" w:lineRule="auto"/>
      <w:ind w:firstLineChars="0" w:firstLine="0"/>
      <w:textAlignment w:val="auto"/>
    </w:pPr>
    <w:rPr>
      <w:kern w:val="2"/>
    </w:rPr>
  </w:style>
  <w:style w:type="paragraph" w:styleId="44">
    <w:name w:val="List 4"/>
    <w:basedOn w:val="a2"/>
    <w:qFormat/>
    <w:pPr>
      <w:ind w:leftChars="600" w:left="100" w:hangingChars="200" w:hanging="200"/>
    </w:pPr>
  </w:style>
  <w:style w:type="paragraph" w:styleId="27">
    <w:name w:val="List Continue 2"/>
    <w:basedOn w:val="a2"/>
    <w:qFormat/>
    <w:pPr>
      <w:spacing w:after="120"/>
      <w:ind w:leftChars="400" w:left="840" w:firstLine="480"/>
    </w:pPr>
  </w:style>
  <w:style w:type="paragraph" w:styleId="afff1">
    <w:name w:val="Message Header"/>
    <w:basedOn w:val="a2"/>
    <w:link w:val="afff2"/>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2"/>
    <w:link w:val="HTML2"/>
    <w:qFormat/>
    <w:pPr>
      <w:ind w:firstLine="480"/>
    </w:pPr>
    <w:rPr>
      <w:rFonts w:ascii="Courier New" w:hAnsi="Courier New"/>
      <w:sz w:val="20"/>
    </w:rPr>
  </w:style>
  <w:style w:type="paragraph" w:styleId="afff3">
    <w:name w:val="Normal (Web)"/>
    <w:basedOn w:val="a2"/>
    <w:uiPriority w:val="99"/>
    <w:qFormat/>
    <w:pPr>
      <w:widowControl/>
      <w:adjustRightInd/>
      <w:spacing w:before="100" w:beforeAutospacing="1" w:after="100" w:afterAutospacing="1" w:line="360" w:lineRule="auto"/>
      <w:ind w:firstLineChars="0" w:firstLine="0"/>
      <w:jc w:val="left"/>
      <w:textAlignment w:val="auto"/>
    </w:pPr>
    <w:rPr>
      <w:rFonts w:ascii="ˎ̥" w:hAnsi="ˎ̥" w:cs="宋体"/>
      <w:sz w:val="18"/>
      <w:szCs w:val="18"/>
    </w:rPr>
  </w:style>
  <w:style w:type="paragraph" w:styleId="37">
    <w:name w:val="List Continue 3"/>
    <w:basedOn w:val="a2"/>
    <w:qFormat/>
    <w:pPr>
      <w:spacing w:after="120"/>
      <w:ind w:leftChars="600" w:left="1260" w:firstLine="480"/>
    </w:pPr>
  </w:style>
  <w:style w:type="paragraph" w:styleId="28">
    <w:name w:val="index 2"/>
    <w:basedOn w:val="a2"/>
    <w:next w:val="a2"/>
    <w:qFormat/>
    <w:pPr>
      <w:ind w:leftChars="200" w:left="200" w:firstLine="0"/>
    </w:pPr>
  </w:style>
  <w:style w:type="paragraph" w:styleId="afff4">
    <w:name w:val="Title"/>
    <w:basedOn w:val="a2"/>
    <w:qFormat/>
    <w:pPr>
      <w:spacing w:before="240" w:after="60"/>
      <w:jc w:val="center"/>
      <w:outlineLvl w:val="0"/>
    </w:pPr>
    <w:rPr>
      <w:rFonts w:ascii="Arial" w:hAnsi="Arial" w:cs="Arial"/>
      <w:b/>
      <w:bCs/>
      <w:sz w:val="32"/>
      <w:szCs w:val="32"/>
    </w:rPr>
  </w:style>
  <w:style w:type="paragraph" w:styleId="afff5">
    <w:name w:val="annotation subject"/>
    <w:basedOn w:val="af4"/>
    <w:next w:val="af4"/>
    <w:qFormat/>
    <w:rPr>
      <w:b/>
      <w:bCs/>
    </w:rPr>
  </w:style>
  <w:style w:type="paragraph" w:styleId="afff6">
    <w:name w:val="Body Text First Indent"/>
    <w:basedOn w:val="afa"/>
    <w:qFormat/>
    <w:pPr>
      <w:autoSpaceDE w:val="0"/>
      <w:autoSpaceDN w:val="0"/>
      <w:spacing w:line="360" w:lineRule="auto"/>
      <w:ind w:firstLineChars="0" w:firstLine="425"/>
      <w:textAlignment w:val="auto"/>
    </w:pPr>
    <w:rPr>
      <w:sz w:val="21"/>
    </w:rPr>
  </w:style>
  <w:style w:type="paragraph" w:styleId="29">
    <w:name w:val="Body Text First Indent 2"/>
    <w:basedOn w:val="afb"/>
    <w:link w:val="2a"/>
    <w:qFormat/>
    <w:pPr>
      <w:snapToGrid/>
      <w:spacing w:after="120"/>
      <w:ind w:leftChars="200" w:left="420" w:firstLineChars="200" w:firstLine="420"/>
      <w:textAlignment w:val="baseline"/>
    </w:pPr>
    <w:rPr>
      <w:kern w:val="0"/>
    </w:rPr>
  </w:style>
  <w:style w:type="table" w:styleId="afff7">
    <w:name w:val="Table Grid"/>
    <w:basedOn w:val="a5"/>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8">
    <w:name w:val="Table Elegant"/>
    <w:basedOn w:val="a5"/>
    <w:qFormat/>
    <w:pPr>
      <w:widowControl w:val="0"/>
      <w:adjustRightInd w:val="0"/>
      <w:spacing w:line="300" w:lineRule="auto"/>
      <w:ind w:firstLineChars="200" w:firstLine="20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f9">
    <w:name w:val="page number"/>
    <w:basedOn w:val="a4"/>
    <w:qFormat/>
  </w:style>
  <w:style w:type="character" w:styleId="afffa">
    <w:name w:val="FollowedHyperlink"/>
    <w:qFormat/>
    <w:rPr>
      <w:color w:val="800080"/>
      <w:u w:val="single"/>
    </w:rPr>
  </w:style>
  <w:style w:type="character" w:styleId="HTML3">
    <w:name w:val="HTML Typewriter"/>
    <w:qFormat/>
    <w:rPr>
      <w:rFonts w:ascii="宋体" w:eastAsia="宋体" w:hAnsi="宋体" w:cs="宋体"/>
      <w:sz w:val="24"/>
      <w:szCs w:val="24"/>
    </w:rPr>
  </w:style>
  <w:style w:type="character" w:styleId="afffb">
    <w:name w:val="Hyperlink"/>
    <w:uiPriority w:val="99"/>
    <w:qFormat/>
    <w:rPr>
      <w:color w:val="0000FF"/>
      <w:u w:val="single"/>
    </w:rPr>
  </w:style>
  <w:style w:type="character" w:styleId="afffc">
    <w:name w:val="annotation reference"/>
    <w:uiPriority w:val="99"/>
    <w:qFormat/>
    <w:rPr>
      <w:sz w:val="21"/>
      <w:szCs w:val="21"/>
    </w:rPr>
  </w:style>
  <w:style w:type="character" w:customStyle="1" w:styleId="Char">
    <w:name w:val="表格(五号) Char"/>
    <w:link w:val="afffd"/>
    <w:qFormat/>
    <w:rPr>
      <w:rFonts w:eastAsia="宋体"/>
      <w:sz w:val="21"/>
      <w:lang w:val="en-US" w:eastAsia="zh-CN" w:bidi="ar-SA"/>
    </w:rPr>
  </w:style>
  <w:style w:type="paragraph" w:customStyle="1" w:styleId="afffd">
    <w:name w:val="表格(五号)"/>
    <w:basedOn w:val="a2"/>
    <w:link w:val="Char"/>
    <w:qFormat/>
    <w:pPr>
      <w:spacing w:before="60" w:after="60" w:line="240" w:lineRule="auto"/>
      <w:ind w:left="11" w:firstLineChars="0" w:firstLine="0"/>
      <w:jc w:val="center"/>
    </w:pPr>
    <w:rPr>
      <w:sz w:val="21"/>
    </w:rPr>
  </w:style>
  <w:style w:type="character" w:customStyle="1" w:styleId="af5">
    <w:name w:val="批注文字 字符"/>
    <w:link w:val="af4"/>
    <w:uiPriority w:val="99"/>
    <w:qFormat/>
    <w:rPr>
      <w:sz w:val="24"/>
    </w:rPr>
  </w:style>
  <w:style w:type="character" w:customStyle="1" w:styleId="afff">
    <w:name w:val="脚注文本 字符"/>
    <w:link w:val="affe"/>
    <w:qFormat/>
    <w:rPr>
      <w:sz w:val="18"/>
    </w:rPr>
  </w:style>
  <w:style w:type="character" w:customStyle="1" w:styleId="Char0">
    <w:name w:val="表格标题(居中) Char"/>
    <w:link w:val="afffe"/>
    <w:qFormat/>
    <w:rPr>
      <w:rFonts w:eastAsia="黑体"/>
      <w:kern w:val="2"/>
      <w:sz w:val="24"/>
      <w:lang w:val="en-US" w:eastAsia="zh-CN" w:bidi="ar-SA"/>
    </w:rPr>
  </w:style>
  <w:style w:type="paragraph" w:customStyle="1" w:styleId="afffe">
    <w:name w:val="表格标题(居中)"/>
    <w:basedOn w:val="a2"/>
    <w:link w:val="Char0"/>
    <w:qFormat/>
    <w:pPr>
      <w:adjustRightInd/>
      <w:snapToGrid w:val="0"/>
      <w:ind w:firstLineChars="0" w:firstLine="0"/>
      <w:jc w:val="center"/>
      <w:textAlignment w:val="auto"/>
    </w:pPr>
    <w:rPr>
      <w:rFonts w:eastAsia="黑体"/>
      <w:kern w:val="2"/>
    </w:rPr>
  </w:style>
  <w:style w:type="character" w:customStyle="1" w:styleId="Char1">
    <w:name w:val="图片题注 Char"/>
    <w:link w:val="affff"/>
    <w:qFormat/>
    <w:rPr>
      <w:rFonts w:eastAsia="黑体" w:cs="Arial"/>
      <w:sz w:val="24"/>
    </w:rPr>
  </w:style>
  <w:style w:type="paragraph" w:customStyle="1" w:styleId="affff">
    <w:name w:val="图片题注"/>
    <w:basedOn w:val="a2"/>
    <w:next w:val="a2"/>
    <w:link w:val="Char1"/>
    <w:qFormat/>
    <w:pPr>
      <w:autoSpaceDE w:val="0"/>
      <w:autoSpaceDN w:val="0"/>
      <w:spacing w:after="240"/>
      <w:ind w:firstLine="480"/>
      <w:jc w:val="center"/>
      <w:textAlignment w:val="auto"/>
    </w:pPr>
    <w:rPr>
      <w:rFonts w:eastAsia="黑体"/>
    </w:rPr>
  </w:style>
  <w:style w:type="character" w:customStyle="1" w:styleId="txt">
    <w:name w:val="txt"/>
    <w:basedOn w:val="a4"/>
    <w:qFormat/>
  </w:style>
  <w:style w:type="character" w:customStyle="1" w:styleId="affc">
    <w:name w:val="副标题 字符"/>
    <w:link w:val="affb"/>
    <w:qFormat/>
    <w:rPr>
      <w:rFonts w:ascii="Arial" w:hAnsi="Arial"/>
      <w:b/>
      <w:kern w:val="28"/>
      <w:sz w:val="32"/>
    </w:rPr>
  </w:style>
  <w:style w:type="character" w:customStyle="1" w:styleId="33">
    <w:name w:val="正文文本 3 字符"/>
    <w:link w:val="32"/>
    <w:qFormat/>
    <w:rPr>
      <w:sz w:val="16"/>
    </w:rPr>
  </w:style>
  <w:style w:type="character" w:customStyle="1" w:styleId="a8">
    <w:name w:val="宏文本 字符"/>
    <w:link w:val="a7"/>
    <w:qFormat/>
    <w:rPr>
      <w:rFonts w:ascii="Courier New" w:hAnsi="Courier New"/>
      <w:sz w:val="24"/>
      <w:lang w:val="en-US" w:eastAsia="zh-CN" w:bidi="ar-SA"/>
    </w:rPr>
  </w:style>
  <w:style w:type="character" w:customStyle="1" w:styleId="HTML2">
    <w:name w:val="HTML 预设格式 字符"/>
    <w:link w:val="HTML1"/>
    <w:qFormat/>
    <w:rPr>
      <w:rFonts w:ascii="Courier New" w:hAnsi="Courier New"/>
    </w:rPr>
  </w:style>
  <w:style w:type="character" w:customStyle="1" w:styleId="215Char">
    <w:name w:val="标准正文：段 + 小四 首行缩进:  2 字符 行距: 1.5 倍行距 Char"/>
    <w:link w:val="215"/>
    <w:qFormat/>
    <w:rPr>
      <w:rFonts w:ascii="宋体" w:hAnsi="宋体" w:cs="宋体"/>
      <w:sz w:val="21"/>
      <w:szCs w:val="21"/>
      <w:lang w:val="en-US" w:eastAsia="zh-CN"/>
    </w:rPr>
  </w:style>
  <w:style w:type="paragraph" w:customStyle="1" w:styleId="215">
    <w:name w:val="标准正文：段 + 小四 首行缩进:  2 字符 行距: 1.5 倍行距"/>
    <w:basedOn w:val="a2"/>
    <w:link w:val="215Char"/>
    <w:qFormat/>
    <w:pPr>
      <w:widowControl/>
      <w:autoSpaceDE w:val="0"/>
      <w:autoSpaceDN w:val="0"/>
      <w:adjustRightInd/>
      <w:spacing w:line="360" w:lineRule="auto"/>
      <w:ind w:firstLine="420"/>
      <w:jc w:val="left"/>
      <w:textAlignment w:val="auto"/>
    </w:pPr>
    <w:rPr>
      <w:rFonts w:ascii="宋体" w:hAnsi="宋体"/>
      <w:sz w:val="21"/>
      <w:szCs w:val="21"/>
    </w:rPr>
  </w:style>
  <w:style w:type="character" w:customStyle="1" w:styleId="HTML0">
    <w:name w:val="HTML 地址 字符"/>
    <w:link w:val="HTML"/>
    <w:qFormat/>
    <w:rPr>
      <w:i/>
      <w:sz w:val="24"/>
    </w:rPr>
  </w:style>
  <w:style w:type="character" w:customStyle="1" w:styleId="afff2">
    <w:name w:val="信息标题 字符"/>
    <w:link w:val="afff1"/>
    <w:qFormat/>
    <w:rPr>
      <w:rFonts w:ascii="Arial" w:hAnsi="Arial"/>
      <w:sz w:val="24"/>
      <w:shd w:val="pct20" w:color="auto" w:fill="auto"/>
    </w:rPr>
  </w:style>
  <w:style w:type="character" w:customStyle="1" w:styleId="h3Char">
    <w:name w:val="h3 Char"/>
    <w:qFormat/>
    <w:rPr>
      <w:rFonts w:eastAsia="黑体"/>
      <w:bCs/>
      <w:sz w:val="24"/>
      <w:lang w:val="en-US" w:eastAsia="zh-CN" w:bidi="ar-SA"/>
    </w:rPr>
  </w:style>
  <w:style w:type="character" w:customStyle="1" w:styleId="26">
    <w:name w:val="正文文本 2 字符"/>
    <w:link w:val="25"/>
    <w:qFormat/>
    <w:rPr>
      <w:kern w:val="2"/>
      <w:sz w:val="24"/>
    </w:rPr>
  </w:style>
  <w:style w:type="character" w:customStyle="1" w:styleId="ac">
    <w:name w:val="注释标题 字符"/>
    <w:link w:val="ab"/>
    <w:qFormat/>
    <w:rPr>
      <w:sz w:val="24"/>
    </w:rPr>
  </w:style>
  <w:style w:type="character" w:customStyle="1" w:styleId="aff9">
    <w:name w:val="签名 字符"/>
    <w:link w:val="aff8"/>
    <w:qFormat/>
    <w:rPr>
      <w:rFonts w:ascii="Tahoma" w:hAnsi="Tahoma"/>
      <w:kern w:val="2"/>
      <w:sz w:val="22"/>
    </w:rPr>
  </w:style>
  <w:style w:type="character" w:customStyle="1" w:styleId="af9">
    <w:name w:val="结束语 字符"/>
    <w:link w:val="af8"/>
    <w:qFormat/>
    <w:rPr>
      <w:sz w:val="24"/>
    </w:rPr>
  </w:style>
  <w:style w:type="character" w:customStyle="1" w:styleId="ZMCC2Char">
    <w:name w:val="ZMCC2 Char"/>
    <w:qFormat/>
    <w:rPr>
      <w:rFonts w:eastAsia="黑体"/>
      <w:color w:val="000000"/>
      <w:sz w:val="24"/>
      <w:lang w:val="en-US" w:eastAsia="zh-CN" w:bidi="ar-SA"/>
    </w:rPr>
  </w:style>
  <w:style w:type="character" w:customStyle="1" w:styleId="a9">
    <w:name w:val="正文缩进 字符"/>
    <w:link w:val="a3"/>
    <w:uiPriority w:val="99"/>
    <w:qFormat/>
    <w:rPr>
      <w:rFonts w:eastAsia="宋体"/>
      <w:sz w:val="24"/>
      <w:lang w:val="en-US" w:eastAsia="zh-CN" w:bidi="ar-SA"/>
    </w:rPr>
  </w:style>
  <w:style w:type="character" w:customStyle="1" w:styleId="Indent1Char">
    <w:name w:val="Indent 1 Char"/>
    <w:qFormat/>
    <w:rPr>
      <w:rFonts w:eastAsia="宋体"/>
      <w:kern w:val="2"/>
      <w:sz w:val="24"/>
      <w:szCs w:val="24"/>
      <w:lang w:val="en-US" w:eastAsia="zh-CN" w:bidi="ar-SA"/>
    </w:rPr>
  </w:style>
  <w:style w:type="character" w:customStyle="1" w:styleId="p9">
    <w:name w:val="p9"/>
    <w:basedOn w:val="a4"/>
    <w:qFormat/>
  </w:style>
  <w:style w:type="character" w:customStyle="1" w:styleId="af7">
    <w:name w:val="称呼 字符"/>
    <w:link w:val="af6"/>
    <w:qFormat/>
    <w:rPr>
      <w:sz w:val="24"/>
    </w:rPr>
  </w:style>
  <w:style w:type="character" w:customStyle="1" w:styleId="Char2">
    <w:name w:val="插图说明 Char"/>
    <w:link w:val="affff0"/>
    <w:qFormat/>
    <w:rPr>
      <w:rFonts w:eastAsia="黑体"/>
      <w:sz w:val="24"/>
      <w:lang w:val="en-US" w:eastAsia="zh-CN" w:bidi="ar-SA"/>
    </w:rPr>
  </w:style>
  <w:style w:type="paragraph" w:customStyle="1" w:styleId="affff0">
    <w:name w:val="插图说明"/>
    <w:basedOn w:val="a2"/>
    <w:link w:val="Char2"/>
    <w:qFormat/>
    <w:pPr>
      <w:spacing w:after="240" w:line="240" w:lineRule="auto"/>
      <w:ind w:firstLine="0"/>
      <w:jc w:val="center"/>
    </w:pPr>
    <w:rPr>
      <w:rFonts w:eastAsia="黑体"/>
    </w:rPr>
  </w:style>
  <w:style w:type="character" w:customStyle="1" w:styleId="afc">
    <w:name w:val="正文文本缩进 字符"/>
    <w:link w:val="afb"/>
    <w:qFormat/>
    <w:rPr>
      <w:kern w:val="2"/>
      <w:sz w:val="24"/>
    </w:rPr>
  </w:style>
  <w:style w:type="character" w:customStyle="1" w:styleId="px12none">
    <w:name w:val="px12none"/>
    <w:basedOn w:val="a4"/>
    <w:qFormat/>
  </w:style>
  <w:style w:type="character" w:customStyle="1" w:styleId="QBChar">
    <w:name w:val="QB正文 Char"/>
    <w:link w:val="QB"/>
    <w:qFormat/>
    <w:rPr>
      <w:rFonts w:ascii="宋体"/>
      <w:sz w:val="21"/>
      <w:lang w:val="en-US" w:eastAsia="zh-CN"/>
    </w:rPr>
  </w:style>
  <w:style w:type="paragraph" w:customStyle="1" w:styleId="QB">
    <w:name w:val="QB正文"/>
    <w:basedOn w:val="a2"/>
    <w:link w:val="QBChar"/>
    <w:qFormat/>
    <w:pPr>
      <w:widowControl/>
      <w:autoSpaceDE w:val="0"/>
      <w:autoSpaceDN w:val="0"/>
      <w:adjustRightInd/>
      <w:spacing w:line="360" w:lineRule="auto"/>
      <w:textAlignment w:val="auto"/>
    </w:pPr>
    <w:rPr>
      <w:rFonts w:ascii="宋体"/>
      <w:sz w:val="21"/>
    </w:rPr>
  </w:style>
  <w:style w:type="character" w:customStyle="1" w:styleId="apple-style-span">
    <w:name w:val="apple-style-span"/>
    <w:basedOn w:val="a4"/>
    <w:qFormat/>
  </w:style>
  <w:style w:type="character" w:customStyle="1" w:styleId="aff3">
    <w:name w:val="尾注文本 字符"/>
    <w:link w:val="aff2"/>
    <w:qFormat/>
    <w:rPr>
      <w:sz w:val="24"/>
    </w:rPr>
  </w:style>
  <w:style w:type="character" w:customStyle="1" w:styleId="aff0">
    <w:name w:val="纯文本 字符"/>
    <w:link w:val="aff"/>
    <w:qFormat/>
    <w:rPr>
      <w:rFonts w:ascii="宋体" w:hAnsi="Courier New"/>
      <w:kern w:val="2"/>
      <w:sz w:val="21"/>
    </w:rPr>
  </w:style>
  <w:style w:type="character" w:customStyle="1" w:styleId="ae">
    <w:name w:val="电子邮件签名 字符"/>
    <w:link w:val="ad"/>
    <w:qFormat/>
    <w:rPr>
      <w:sz w:val="24"/>
    </w:rPr>
  </w:style>
  <w:style w:type="character" w:customStyle="1" w:styleId="2a">
    <w:name w:val="正文文本首行缩进 2 字符"/>
    <w:basedOn w:val="afc"/>
    <w:link w:val="29"/>
    <w:qFormat/>
    <w:rPr>
      <w:kern w:val="2"/>
      <w:sz w:val="24"/>
    </w:rPr>
  </w:style>
  <w:style w:type="paragraph" w:customStyle="1" w:styleId="ParaCharCharCharCharCharCharCharCharCharCharCharCharCharCharCharCharCharChar">
    <w:name w:val="默认段落字体 Para Char Char Char Char Char Char Char Char Char Char Char Char Char Char Char Char Char Char"/>
    <w:basedOn w:val="af2"/>
    <w:qFormat/>
    <w:pPr>
      <w:adjustRightInd/>
      <w:spacing w:line="240" w:lineRule="auto"/>
      <w:ind w:firstLineChars="0" w:firstLine="0"/>
      <w:textAlignment w:val="auto"/>
    </w:pPr>
  </w:style>
  <w:style w:type="paragraph" w:customStyle="1" w:styleId="a0">
    <w:name w:val="项"/>
    <w:basedOn w:val="a2"/>
    <w:qFormat/>
    <w:pPr>
      <w:numPr>
        <w:numId w:val="9"/>
      </w:numPr>
      <w:tabs>
        <w:tab w:val="clear" w:pos="360"/>
        <w:tab w:val="left" w:pos="780"/>
      </w:tabs>
      <w:adjustRightInd/>
      <w:spacing w:line="240" w:lineRule="auto"/>
      <w:ind w:left="780" w:firstLineChars="0" w:firstLine="0"/>
      <w:textAlignment w:val="auto"/>
    </w:pPr>
    <w:rPr>
      <w:kern w:val="2"/>
      <w:sz w:val="21"/>
    </w:rPr>
  </w:style>
  <w:style w:type="paragraph" w:customStyle="1" w:styleId="ST6">
    <w:name w:val="ST_6"/>
    <w:basedOn w:val="a2"/>
    <w:qFormat/>
    <w:pPr>
      <w:adjustRightInd/>
      <w:spacing w:line="240" w:lineRule="auto"/>
      <w:ind w:firstLineChars="0" w:firstLine="0"/>
      <w:textAlignment w:val="auto"/>
    </w:pPr>
    <w:rPr>
      <w:rFonts w:ascii="Arial" w:hAnsi="Arial"/>
      <w:kern w:val="2"/>
    </w:rPr>
  </w:style>
  <w:style w:type="paragraph" w:customStyle="1" w:styleId="font7">
    <w:name w:val="font7"/>
    <w:basedOn w:val="a2"/>
    <w:qFormat/>
    <w:pPr>
      <w:widowControl/>
      <w:adjustRightInd/>
      <w:spacing w:before="100" w:beforeAutospacing="1" w:after="100" w:afterAutospacing="1" w:line="240" w:lineRule="auto"/>
      <w:ind w:firstLineChars="0" w:firstLine="0"/>
      <w:jc w:val="left"/>
      <w:textAlignment w:val="auto"/>
    </w:pPr>
    <w:rPr>
      <w:rFonts w:ascii="宋体" w:hAnsi="宋体" w:hint="eastAsia"/>
      <w:sz w:val="18"/>
      <w:szCs w:val="18"/>
    </w:rPr>
  </w:style>
  <w:style w:type="paragraph" w:customStyle="1" w:styleId="affff1">
    <w:name w:val="文档正文(首行缩进）"/>
    <w:basedOn w:val="a2"/>
    <w:qFormat/>
    <w:pPr>
      <w:spacing w:line="288" w:lineRule="auto"/>
      <w:ind w:firstLineChars="0" w:firstLine="454"/>
    </w:pPr>
  </w:style>
  <w:style w:type="paragraph" w:customStyle="1" w:styleId="2b">
    <w:name w:val="标题2"/>
    <w:basedOn w:val="a2"/>
    <w:qFormat/>
    <w:pPr>
      <w:tabs>
        <w:tab w:val="left" w:pos="900"/>
      </w:tabs>
      <w:adjustRightInd/>
      <w:spacing w:line="288" w:lineRule="auto"/>
      <w:ind w:left="900" w:firstLineChars="0" w:firstLine="0"/>
      <w:textAlignment w:val="auto"/>
    </w:pPr>
    <w:rPr>
      <w:rFonts w:eastAsia="黑体"/>
      <w:kern w:val="2"/>
      <w:szCs w:val="24"/>
    </w:rPr>
  </w:style>
  <w:style w:type="paragraph" w:customStyle="1" w:styleId="affff2">
    <w:name w:val="正文非缩进"/>
    <w:basedOn w:val="a2"/>
    <w:next w:val="a3"/>
    <w:qFormat/>
    <w:pPr>
      <w:widowControl/>
      <w:tabs>
        <w:tab w:val="left" w:pos="140"/>
        <w:tab w:val="left" w:pos="700"/>
        <w:tab w:val="left" w:pos="5140"/>
        <w:tab w:val="left" w:pos="5880"/>
        <w:tab w:val="left" w:pos="6300"/>
      </w:tabs>
      <w:autoSpaceDE w:val="0"/>
      <w:autoSpaceDN w:val="0"/>
      <w:snapToGrid w:val="0"/>
      <w:spacing w:line="288" w:lineRule="auto"/>
      <w:ind w:firstLineChars="0" w:firstLine="420"/>
      <w:textAlignment w:val="bottom"/>
    </w:pPr>
    <w:rPr>
      <w:rFonts w:eastAsia="楷体_GB2312"/>
      <w:sz w:val="28"/>
      <w:szCs w:val="28"/>
    </w:rPr>
  </w:style>
  <w:style w:type="paragraph" w:customStyle="1" w:styleId="ParaCharCharCharCharCharCharCharCharCharCharCharCharCharCharChar">
    <w:name w:val="默认段落字体 Para Char Char Char Char Char Char Char Char Char Char Char Char Char Char Char"/>
    <w:basedOn w:val="af2"/>
    <w:qFormat/>
    <w:pPr>
      <w:adjustRightInd/>
      <w:spacing w:line="240" w:lineRule="auto"/>
      <w:ind w:firstLineChars="0" w:firstLine="0"/>
      <w:textAlignment w:val="auto"/>
    </w:pPr>
    <w:rPr>
      <w:rFonts w:ascii="Tahoma" w:hAnsi="Tahoma"/>
      <w:kern w:val="2"/>
      <w:szCs w:val="24"/>
    </w:rPr>
  </w:style>
  <w:style w:type="paragraph" w:customStyle="1" w:styleId="affff3">
    <w:name w:val="应答正文"/>
    <w:basedOn w:val="a2"/>
    <w:qFormat/>
    <w:pPr>
      <w:snapToGrid w:val="0"/>
      <w:ind w:firstLine="560"/>
      <w:jc w:val="center"/>
      <w:textAlignment w:val="auto"/>
    </w:pPr>
    <w:rPr>
      <w:rFonts w:eastAsia="楷体_GB2312"/>
      <w:snapToGrid w:val="0"/>
      <w:color w:val="000000"/>
      <w:sz w:val="28"/>
    </w:rPr>
  </w:style>
  <w:style w:type="paragraph" w:customStyle="1" w:styleId="affff4">
    <w:name w:val="分发表内容"/>
    <w:basedOn w:val="a2"/>
    <w:qFormat/>
    <w:pPr>
      <w:spacing w:before="120" w:after="120" w:line="240" w:lineRule="auto"/>
      <w:ind w:firstLineChars="0" w:firstLine="0"/>
      <w:jc w:val="center"/>
    </w:pPr>
    <w:rPr>
      <w:rFonts w:ascii="仿宋_GB2312" w:eastAsia="仿宋_GB2312"/>
      <w:sz w:val="21"/>
    </w:rPr>
  </w:style>
  <w:style w:type="paragraph" w:customStyle="1" w:styleId="xl23">
    <w:name w:val="xl23"/>
    <w:basedOn w:val="a2"/>
    <w:qFormat/>
    <w:pPr>
      <w:widowControl/>
      <w:pBdr>
        <w:bottom w:val="single" w:sz="4" w:space="0" w:color="auto"/>
        <w:right w:val="single" w:sz="4" w:space="0" w:color="auto"/>
      </w:pBdr>
      <w:adjustRightInd/>
      <w:spacing w:before="100" w:beforeAutospacing="1" w:after="100" w:afterAutospacing="1" w:line="240" w:lineRule="auto"/>
      <w:ind w:firstLineChars="0" w:firstLine="0"/>
      <w:textAlignment w:val="auto"/>
    </w:pPr>
    <w:rPr>
      <w:rFonts w:ascii="Arial Unicode MS" w:eastAsia="Arial Unicode MS" w:hAnsi="Arial Unicode MS"/>
      <w:sz w:val="21"/>
    </w:rPr>
  </w:style>
  <w:style w:type="paragraph" w:customStyle="1" w:styleId="xl22">
    <w:name w:val="xl22"/>
    <w:basedOn w:val="a2"/>
    <w:qFormat/>
    <w:pPr>
      <w:widowControl/>
      <w:pBdr>
        <w:bottom w:val="single" w:sz="4" w:space="0" w:color="auto"/>
        <w:right w:val="single" w:sz="4" w:space="0" w:color="auto"/>
      </w:pBdr>
      <w:adjustRightInd/>
      <w:spacing w:before="100" w:beforeAutospacing="1" w:after="100" w:afterAutospacing="1" w:line="240" w:lineRule="auto"/>
      <w:ind w:firstLineChars="0" w:firstLine="0"/>
      <w:jc w:val="center"/>
      <w:textAlignment w:val="auto"/>
    </w:pPr>
    <w:rPr>
      <w:rFonts w:ascii="Arial Unicode MS" w:eastAsia="Arial Unicode MS" w:hAnsi="Arial Unicode MS" w:cs="Arial Unicode MS"/>
      <w:sz w:val="21"/>
      <w:szCs w:val="21"/>
    </w:rPr>
  </w:style>
  <w:style w:type="paragraph" w:customStyle="1" w:styleId="affff5">
    <w:name w:val="表格标题"/>
    <w:basedOn w:val="3"/>
    <w:qFormat/>
    <w:pPr>
      <w:numPr>
        <w:ilvl w:val="0"/>
        <w:numId w:val="0"/>
      </w:numPr>
      <w:tabs>
        <w:tab w:val="clear" w:pos="273"/>
        <w:tab w:val="left" w:pos="720"/>
        <w:tab w:val="left" w:pos="6946"/>
      </w:tabs>
      <w:ind w:left="720" w:firstLine="454"/>
      <w:outlineLvl w:val="3"/>
    </w:pPr>
    <w:rPr>
      <w:color w:val="000000"/>
    </w:rPr>
  </w:style>
  <w:style w:type="paragraph" w:customStyle="1" w:styleId="Bulletwithtext1">
    <w:name w:val="Bullet with text 1"/>
    <w:basedOn w:val="a2"/>
    <w:qFormat/>
    <w:pPr>
      <w:widowControl/>
      <w:numPr>
        <w:numId w:val="10"/>
      </w:numPr>
      <w:adjustRightInd/>
      <w:spacing w:line="240" w:lineRule="auto"/>
      <w:ind w:firstLineChars="0" w:firstLine="0"/>
      <w:textAlignment w:val="auto"/>
    </w:pPr>
    <w:rPr>
      <w:rFonts w:ascii="Arial" w:hAnsi="Arial"/>
      <w:sz w:val="20"/>
      <w:lang w:eastAsia="en-US"/>
    </w:rPr>
  </w:style>
  <w:style w:type="paragraph" w:customStyle="1" w:styleId="affff6">
    <w:name w:val="封面标题"/>
    <w:qFormat/>
    <w:pPr>
      <w:spacing w:line="360" w:lineRule="auto"/>
      <w:jc w:val="center"/>
    </w:pPr>
    <w:rPr>
      <w:b/>
      <w:color w:val="000000"/>
      <w:sz w:val="44"/>
    </w:rPr>
  </w:style>
  <w:style w:type="paragraph" w:customStyle="1" w:styleId="Char20">
    <w:name w:val="Char2"/>
    <w:basedOn w:val="af2"/>
    <w:qFormat/>
    <w:pPr>
      <w:spacing w:line="436" w:lineRule="exact"/>
      <w:ind w:left="357" w:firstLineChars="0" w:firstLine="0"/>
      <w:jc w:val="left"/>
      <w:textAlignment w:val="auto"/>
      <w:outlineLvl w:val="3"/>
    </w:pPr>
    <w:rPr>
      <w:rFonts w:ascii="Tahoma" w:hAnsi="Tahoma"/>
      <w:b/>
      <w:kern w:val="2"/>
    </w:rPr>
  </w:style>
  <w:style w:type="paragraph" w:customStyle="1" w:styleId="11">
    <w:name w:val="表格1(小四)"/>
    <w:basedOn w:val="a2"/>
    <w:qFormat/>
    <w:pPr>
      <w:ind w:firstLineChars="0" w:firstLine="0"/>
      <w:jc w:val="center"/>
    </w:pPr>
    <w:rPr>
      <w:rFonts w:eastAsia="楷体_GB2312"/>
    </w:rPr>
  </w:style>
  <w:style w:type="paragraph" w:customStyle="1" w:styleId="affff7">
    <w:name w:val="封面落款"/>
    <w:basedOn w:val="a2"/>
    <w:qFormat/>
    <w:pPr>
      <w:ind w:firstLineChars="0" w:firstLine="0"/>
      <w:jc w:val="center"/>
    </w:pPr>
    <w:rPr>
      <w:spacing w:val="10"/>
      <w:sz w:val="30"/>
    </w:rPr>
  </w:style>
  <w:style w:type="paragraph" w:customStyle="1" w:styleId="affff8">
    <w:name w:val="文档提示信息"/>
    <w:basedOn w:val="a2"/>
    <w:qFormat/>
    <w:pPr>
      <w:adjustRightInd/>
      <w:spacing w:line="360" w:lineRule="auto"/>
      <w:ind w:firstLine="480"/>
      <w:jc w:val="left"/>
      <w:textAlignment w:val="auto"/>
    </w:pPr>
    <w:rPr>
      <w:color w:val="FF0000"/>
    </w:rPr>
  </w:style>
  <w:style w:type="paragraph" w:customStyle="1" w:styleId="affff9">
    <w:name w:val="表格正文"/>
    <w:basedOn w:val="a2"/>
    <w:qFormat/>
    <w:pPr>
      <w:snapToGrid w:val="0"/>
      <w:spacing w:before="60" w:after="60" w:line="240" w:lineRule="auto"/>
      <w:ind w:firstLineChars="0" w:firstLine="0"/>
      <w:jc w:val="center"/>
    </w:pPr>
  </w:style>
  <w:style w:type="paragraph" w:customStyle="1" w:styleId="0">
    <w:name w:val="目录0"/>
    <w:basedOn w:val="TOC1"/>
    <w:qFormat/>
    <w:pPr>
      <w:ind w:firstLine="643"/>
      <w:jc w:val="center"/>
    </w:pPr>
    <w:rPr>
      <w:sz w:val="32"/>
    </w:rPr>
  </w:style>
  <w:style w:type="paragraph" w:customStyle="1" w:styleId="ParaCharCharCharCharCharCharCharCharCharCharCharCharCharChar">
    <w:name w:val="默认段落字体 Para Char Char Char Char Char Char Char Char Char Char Char Char Char Char"/>
    <w:next w:val="a2"/>
    <w:qFormat/>
    <w:pPr>
      <w:keepNext/>
      <w:keepLines/>
      <w:numPr>
        <w:ilvl w:val="7"/>
        <w:numId w:val="11"/>
      </w:numPr>
      <w:spacing w:before="240" w:after="240"/>
      <w:outlineLvl w:val="7"/>
    </w:pPr>
    <w:rPr>
      <w:rFonts w:ascii="Arial" w:eastAsia="黑体" w:hAnsi="Arial"/>
      <w:snapToGrid w:val="0"/>
      <w:sz w:val="21"/>
    </w:rPr>
  </w:style>
  <w:style w:type="paragraph" w:customStyle="1" w:styleId="12">
    <w:name w:val="样式1"/>
    <w:basedOn w:val="afff4"/>
    <w:qFormat/>
    <w:rPr>
      <w:rFonts w:eastAsia="黑体"/>
      <w:b w:val="0"/>
    </w:rPr>
  </w:style>
  <w:style w:type="paragraph" w:customStyle="1" w:styleId="affffa">
    <w:name w:val="文档正文"/>
    <w:basedOn w:val="a2"/>
    <w:link w:val="Char3"/>
    <w:qFormat/>
    <w:pPr>
      <w:spacing w:line="480" w:lineRule="atLeast"/>
      <w:ind w:firstLineChars="0" w:firstLine="567"/>
    </w:pPr>
    <w:rPr>
      <w:rFonts w:ascii="仿宋_GB2312" w:eastAsia="仿宋_GB2312"/>
      <w:sz w:val="28"/>
    </w:rPr>
  </w:style>
  <w:style w:type="paragraph" w:customStyle="1" w:styleId="13">
    <w:name w:val="扉页1"/>
    <w:basedOn w:val="a2"/>
    <w:qFormat/>
    <w:pPr>
      <w:snapToGrid w:val="0"/>
      <w:spacing w:line="460" w:lineRule="exact"/>
      <w:ind w:firstLineChars="0" w:firstLine="0"/>
      <w:textAlignment w:val="auto"/>
    </w:pPr>
    <w:rPr>
      <w:kern w:val="2"/>
    </w:rPr>
  </w:style>
  <w:style w:type="paragraph" w:customStyle="1" w:styleId="38">
    <w:name w:val="样式3"/>
    <w:basedOn w:val="a2"/>
    <w:qFormat/>
    <w:pPr>
      <w:widowControl/>
      <w:tabs>
        <w:tab w:val="left" w:pos="432"/>
      </w:tabs>
      <w:adjustRightInd/>
      <w:spacing w:line="240" w:lineRule="auto"/>
      <w:ind w:left="432" w:firstLineChars="0" w:hanging="432"/>
      <w:jc w:val="left"/>
      <w:textAlignment w:val="auto"/>
    </w:pPr>
    <w:rPr>
      <w:sz w:val="20"/>
    </w:rPr>
  </w:style>
  <w:style w:type="paragraph" w:customStyle="1" w:styleId="font5">
    <w:name w:val="font5"/>
    <w:basedOn w:val="a2"/>
    <w:qFormat/>
    <w:pPr>
      <w:widowControl/>
      <w:adjustRightInd/>
      <w:spacing w:before="100" w:beforeAutospacing="1" w:after="100" w:afterAutospacing="1" w:line="240" w:lineRule="auto"/>
      <w:ind w:firstLineChars="0" w:firstLine="0"/>
      <w:jc w:val="left"/>
      <w:textAlignment w:val="auto"/>
    </w:pPr>
    <w:rPr>
      <w:rFonts w:ascii="宋体" w:hAnsi="宋体" w:hint="eastAsia"/>
      <w:sz w:val="18"/>
      <w:szCs w:val="18"/>
      <w:lang w:eastAsia="en-US"/>
    </w:rPr>
  </w:style>
  <w:style w:type="paragraph" w:customStyle="1" w:styleId="xl27">
    <w:name w:val="xl27"/>
    <w:basedOn w:val="a2"/>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ind w:firstLineChars="0" w:firstLine="0"/>
      <w:jc w:val="left"/>
      <w:textAlignment w:val="auto"/>
    </w:pPr>
    <w:rPr>
      <w:rFonts w:ascii="Arial Unicode MS" w:hAnsi="Arial Unicode MS"/>
      <w:szCs w:val="24"/>
    </w:rPr>
  </w:style>
  <w:style w:type="paragraph" w:customStyle="1" w:styleId="font6">
    <w:name w:val="font6"/>
    <w:basedOn w:val="a2"/>
    <w:qFormat/>
    <w:pPr>
      <w:widowControl/>
      <w:adjustRightInd/>
      <w:spacing w:before="100" w:beforeAutospacing="1" w:after="100" w:afterAutospacing="1" w:line="240" w:lineRule="auto"/>
      <w:ind w:firstLineChars="0" w:firstLine="0"/>
      <w:jc w:val="left"/>
      <w:textAlignment w:val="auto"/>
    </w:pPr>
    <w:rPr>
      <w:rFonts w:ascii="宋体" w:hAnsi="宋体" w:hint="eastAsia"/>
      <w:sz w:val="21"/>
      <w:szCs w:val="21"/>
    </w:rPr>
  </w:style>
  <w:style w:type="paragraph" w:customStyle="1" w:styleId="-11">
    <w:name w:val="彩色列表 - 强调文字颜色 11"/>
    <w:basedOn w:val="a2"/>
    <w:uiPriority w:val="34"/>
    <w:qFormat/>
    <w:pPr>
      <w:adjustRightInd/>
      <w:spacing w:line="240" w:lineRule="auto"/>
      <w:ind w:firstLineChars="0" w:firstLine="420"/>
      <w:textAlignment w:val="auto"/>
    </w:pPr>
    <w:rPr>
      <w:rFonts w:ascii="Calibri" w:hAnsi="Calibri"/>
      <w:kern w:val="2"/>
      <w:sz w:val="21"/>
      <w:szCs w:val="22"/>
    </w:rPr>
  </w:style>
  <w:style w:type="paragraph" w:customStyle="1" w:styleId="6">
    <w:name w:val="正文6"/>
    <w:basedOn w:val="a2"/>
    <w:qFormat/>
    <w:pPr>
      <w:numPr>
        <w:ilvl w:val="1"/>
        <w:numId w:val="5"/>
      </w:numPr>
      <w:spacing w:before="60" w:after="60" w:line="360" w:lineRule="auto"/>
      <w:ind w:firstLineChars="0" w:firstLine="0"/>
      <w:textAlignment w:val="auto"/>
    </w:pPr>
    <w:rPr>
      <w:szCs w:val="24"/>
    </w:rPr>
  </w:style>
  <w:style w:type="paragraph" w:customStyle="1" w:styleId="affffb">
    <w:name w:val="正文顶格"/>
    <w:basedOn w:val="a2"/>
    <w:next w:val="afb"/>
    <w:qFormat/>
    <w:pPr>
      <w:adjustRightInd/>
      <w:spacing w:line="360" w:lineRule="auto"/>
      <w:ind w:firstLine="480"/>
      <w:textAlignment w:val="auto"/>
    </w:pPr>
    <w:rPr>
      <w:kern w:val="2"/>
      <w:szCs w:val="24"/>
    </w:rPr>
  </w:style>
  <w:style w:type="paragraph" w:customStyle="1" w:styleId="xl24">
    <w:name w:val="xl24"/>
    <w:basedOn w:val="a2"/>
    <w:qFormat/>
    <w:pPr>
      <w:widowControl/>
      <w:pBdr>
        <w:left w:val="single" w:sz="8" w:space="0" w:color="auto"/>
        <w:right w:val="single" w:sz="4" w:space="0" w:color="auto"/>
      </w:pBdr>
      <w:adjustRightInd/>
      <w:spacing w:before="100" w:beforeAutospacing="1" w:after="100" w:afterAutospacing="1" w:line="240" w:lineRule="auto"/>
      <w:ind w:firstLineChars="0" w:firstLine="0"/>
      <w:jc w:val="center"/>
      <w:textAlignment w:val="auto"/>
    </w:pPr>
    <w:rPr>
      <w:rFonts w:ascii="Arial Unicode MS" w:eastAsia="Arial Unicode MS" w:hAnsi="Arial Unicode MS" w:cs="Arial Unicode MS"/>
      <w:sz w:val="21"/>
      <w:szCs w:val="21"/>
    </w:rPr>
  </w:style>
  <w:style w:type="paragraph" w:customStyle="1" w:styleId="affffc">
    <w:name w:val="表格文字"/>
    <w:basedOn w:val="a2"/>
    <w:qFormat/>
    <w:pPr>
      <w:tabs>
        <w:tab w:val="left" w:pos="0"/>
        <w:tab w:val="left" w:pos="1540"/>
      </w:tabs>
      <w:snapToGrid w:val="0"/>
      <w:ind w:firstLineChars="0" w:firstLine="567"/>
      <w:jc w:val="center"/>
      <w:textAlignment w:val="auto"/>
    </w:pPr>
    <w:rPr>
      <w:snapToGrid w:val="0"/>
      <w:color w:val="000000"/>
      <w:sz w:val="28"/>
    </w:rPr>
  </w:style>
  <w:style w:type="paragraph" w:customStyle="1" w:styleId="a14">
    <w:name w:val="a14"/>
    <w:basedOn w:val="a2"/>
    <w:qFormat/>
    <w:pPr>
      <w:widowControl/>
      <w:overflowPunct w:val="0"/>
      <w:autoSpaceDE w:val="0"/>
      <w:autoSpaceDN w:val="0"/>
      <w:spacing w:before="100" w:beforeAutospacing="1" w:after="100" w:afterAutospacing="1" w:line="300" w:lineRule="atLeast"/>
      <w:ind w:firstLineChars="0" w:firstLine="375"/>
      <w:jc w:val="left"/>
    </w:pPr>
    <w:rPr>
      <w:rFonts w:ascii="宋体" w:hAnsi="宋体"/>
      <w:sz w:val="21"/>
    </w:rPr>
  </w:style>
  <w:style w:type="paragraph" w:customStyle="1" w:styleId="affffd">
    <w:name w:val="标准"/>
    <w:basedOn w:val="a2"/>
    <w:qFormat/>
    <w:pPr>
      <w:spacing w:line="288" w:lineRule="auto"/>
      <w:ind w:right="-57" w:firstLineChars="0" w:firstLine="0"/>
    </w:pPr>
    <w:rPr>
      <w:rFonts w:ascii="宋体"/>
    </w:rPr>
  </w:style>
  <w:style w:type="paragraph" w:customStyle="1" w:styleId="2c">
    <w:name w:val="正文 2"/>
    <w:basedOn w:val="a2"/>
    <w:qFormat/>
    <w:pPr>
      <w:widowControl/>
      <w:tabs>
        <w:tab w:val="left" w:pos="1440"/>
        <w:tab w:val="left" w:pos="2520"/>
        <w:tab w:val="left" w:pos="3600"/>
        <w:tab w:val="left" w:pos="4680"/>
        <w:tab w:val="left" w:pos="5760"/>
        <w:tab w:val="left" w:pos="6840"/>
        <w:tab w:val="left" w:pos="7920"/>
      </w:tabs>
      <w:adjustRightInd/>
      <w:spacing w:before="120" w:line="360" w:lineRule="exact"/>
      <w:ind w:left="851" w:firstLineChars="0" w:firstLine="480"/>
      <w:textAlignment w:val="auto"/>
    </w:pPr>
    <w:rPr>
      <w:rFonts w:ascii="Garamond" w:eastAsia="楷体_GB2312" w:hAnsi="Garamond"/>
    </w:rPr>
  </w:style>
  <w:style w:type="paragraph" w:customStyle="1" w:styleId="Char4">
    <w:name w:val="Char"/>
    <w:basedOn w:val="af2"/>
    <w:qFormat/>
    <w:pPr>
      <w:adjustRightInd/>
      <w:spacing w:line="240" w:lineRule="auto"/>
      <w:ind w:firstLineChars="0" w:firstLine="0"/>
      <w:textAlignment w:val="auto"/>
    </w:pPr>
    <w:rPr>
      <w:rFonts w:ascii="Tahoma" w:hAnsi="Tahoma" w:cs="Tahoma"/>
      <w:sz w:val="18"/>
      <w:szCs w:val="24"/>
    </w:rPr>
  </w:style>
  <w:style w:type="paragraph" w:customStyle="1" w:styleId="affffe">
    <w:name w:val="题头内容"/>
    <w:basedOn w:val="a2"/>
    <w:qFormat/>
    <w:pPr>
      <w:spacing w:before="120" w:after="120" w:line="312" w:lineRule="atLeast"/>
      <w:ind w:right="879" w:firstLineChars="0" w:firstLine="839"/>
      <w:jc w:val="center"/>
      <w:textAlignment w:val="auto"/>
    </w:pPr>
    <w:rPr>
      <w:rFonts w:ascii="黑体" w:eastAsia="黑体" w:hAnsi="宋体" w:hint="eastAsia"/>
      <w:sz w:val="32"/>
    </w:rPr>
  </w:style>
  <w:style w:type="paragraph" w:customStyle="1" w:styleId="14">
    <w:name w:val="列表项目符号 1"/>
    <w:basedOn w:val="af0"/>
    <w:qFormat/>
    <w:pPr>
      <w:widowControl/>
      <w:tabs>
        <w:tab w:val="left" w:pos="562"/>
        <w:tab w:val="left" w:pos="1980"/>
        <w:tab w:val="left" w:pos="3060"/>
        <w:tab w:val="left" w:pos="4140"/>
        <w:tab w:val="left" w:pos="5220"/>
        <w:tab w:val="left" w:pos="6300"/>
        <w:tab w:val="left" w:pos="7380"/>
      </w:tabs>
      <w:adjustRightInd/>
      <w:spacing w:before="120" w:line="360" w:lineRule="exact"/>
      <w:ind w:left="142" w:firstLineChars="0" w:firstLine="0"/>
      <w:jc w:val="left"/>
      <w:textAlignment w:val="auto"/>
    </w:pPr>
    <w:rPr>
      <w:rFonts w:ascii="Garamond" w:eastAsia="楷体_GB2312" w:hAnsi="Garamond"/>
      <w:kern w:val="2"/>
    </w:rPr>
  </w:style>
  <w:style w:type="paragraph" w:customStyle="1" w:styleId="SOWy">
    <w:name w:val="SOW?y??"/>
    <w:basedOn w:val="a2"/>
    <w:qFormat/>
    <w:pPr>
      <w:overflowPunct w:val="0"/>
      <w:autoSpaceDE w:val="0"/>
      <w:autoSpaceDN w:val="0"/>
      <w:spacing w:line="400" w:lineRule="atLeast"/>
      <w:ind w:firstLineChars="0" w:firstLine="425"/>
    </w:pPr>
    <w:rPr>
      <w:rFonts w:ascii="宋体" w:hAnsi="Garamond"/>
      <w:kern w:val="2"/>
    </w:rPr>
  </w:style>
  <w:style w:type="paragraph" w:customStyle="1" w:styleId="Char10">
    <w:name w:val="Char1"/>
    <w:basedOn w:val="af2"/>
    <w:qFormat/>
    <w:pPr>
      <w:adjustRightInd/>
      <w:spacing w:line="240" w:lineRule="auto"/>
      <w:ind w:firstLineChars="0" w:firstLine="0"/>
      <w:textAlignment w:val="auto"/>
    </w:pPr>
    <w:rPr>
      <w:rFonts w:ascii="Tahoma" w:hAnsi="Tahoma"/>
      <w:kern w:val="2"/>
    </w:rPr>
  </w:style>
  <w:style w:type="paragraph" w:customStyle="1" w:styleId="Body">
    <w:name w:val="Body"/>
    <w:basedOn w:val="a2"/>
    <w:qFormat/>
    <w:pPr>
      <w:widowControl/>
      <w:adjustRightInd/>
      <w:spacing w:before="120" w:line="240" w:lineRule="auto"/>
      <w:ind w:firstLineChars="0" w:firstLine="0"/>
      <w:textAlignment w:val="auto"/>
    </w:pPr>
    <w:rPr>
      <w:rFonts w:ascii="宋体"/>
      <w:snapToGrid w:val="0"/>
      <w:sz w:val="20"/>
    </w:rPr>
  </w:style>
  <w:style w:type="paragraph" w:customStyle="1" w:styleId="afffff">
    <w:name w:val="正文(首行缩进）"/>
    <w:basedOn w:val="a2"/>
    <w:qFormat/>
    <w:pPr>
      <w:snapToGrid w:val="0"/>
    </w:pPr>
  </w:style>
  <w:style w:type="paragraph" w:customStyle="1" w:styleId="2d">
    <w:name w:val="正文缩进2"/>
    <w:basedOn w:val="a2"/>
    <w:qFormat/>
    <w:pPr>
      <w:widowControl/>
      <w:adjustRightInd/>
      <w:spacing w:beforeLines="50" w:line="360" w:lineRule="auto"/>
      <w:ind w:firstLine="480"/>
      <w:jc w:val="left"/>
      <w:textAlignment w:val="auto"/>
    </w:pPr>
  </w:style>
  <w:style w:type="paragraph" w:customStyle="1" w:styleId="TableItem5">
    <w:name w:val="TableItem5"/>
    <w:basedOn w:val="a2"/>
    <w:qFormat/>
    <w:pPr>
      <w:adjustRightInd/>
      <w:spacing w:before="20" w:after="20" w:line="320" w:lineRule="atLeast"/>
      <w:ind w:firstLineChars="0" w:firstLine="420"/>
      <w:jc w:val="left"/>
      <w:textAlignment w:val="auto"/>
    </w:pPr>
    <w:rPr>
      <w:rFonts w:ascii="Arial" w:hAnsi="Arial"/>
      <w:kern w:val="2"/>
      <w:sz w:val="21"/>
    </w:rPr>
  </w:style>
  <w:style w:type="paragraph" w:customStyle="1" w:styleId="ParaCharCharCharCharCharCharCharCharChar1CharCharCharCharCharCharCharCharCharCharCharCharCharCharCharCharCharCharCharCharCharCharCharCharCharCharCharCharCharCharChar">
    <w:name w:val="默认段落字体 Para Char Char Char Char Char Char Char Char Char1 Char Char Char Char Char Char Char Char Char Char Char Char Char Char Char Char Char Char Char Char Char Char Char Char Char Char Char Char Char Char Char"/>
    <w:basedOn w:val="af2"/>
    <w:qFormat/>
    <w:pPr>
      <w:adjustRightInd/>
      <w:spacing w:line="240" w:lineRule="auto"/>
      <w:ind w:firstLineChars="0" w:firstLine="0"/>
      <w:textAlignment w:val="auto"/>
    </w:pPr>
    <w:rPr>
      <w:rFonts w:ascii="Tahoma" w:hAnsi="Tahoma"/>
      <w:kern w:val="2"/>
    </w:rPr>
  </w:style>
  <w:style w:type="paragraph" w:customStyle="1" w:styleId="afffff0">
    <w:name w:val="标号"/>
    <w:basedOn w:val="a2"/>
    <w:qFormat/>
    <w:pPr>
      <w:adjustRightInd/>
      <w:spacing w:line="360" w:lineRule="auto"/>
      <w:ind w:firstLineChars="0" w:firstLine="0"/>
      <w:textAlignment w:val="auto"/>
    </w:pPr>
    <w:rPr>
      <w:kern w:val="2"/>
    </w:rPr>
  </w:style>
  <w:style w:type="paragraph" w:customStyle="1" w:styleId="TimesNewRoman074086">
    <w:name w:val="样式 宋体 (符号) Times New Roman 左侧:  0.74 厘米 首行缩进:  0.8 厘米 段后: 6 ..."/>
    <w:basedOn w:val="a2"/>
    <w:qFormat/>
    <w:pPr>
      <w:adjustRightInd/>
      <w:ind w:firstLineChars="0" w:firstLine="454"/>
      <w:textAlignment w:val="auto"/>
    </w:pPr>
    <w:rPr>
      <w:rFonts w:ascii="宋体"/>
      <w:spacing w:val="4"/>
      <w:kern w:val="2"/>
      <w:lang w:val="zh-CN"/>
    </w:rPr>
  </w:style>
  <w:style w:type="paragraph" w:customStyle="1" w:styleId="15">
    <w:name w:val="编号1"/>
    <w:basedOn w:val="a2"/>
    <w:qFormat/>
    <w:pPr>
      <w:tabs>
        <w:tab w:val="left" w:pos="851"/>
      </w:tabs>
      <w:adjustRightInd/>
      <w:ind w:left="851" w:firstLineChars="0" w:hanging="426"/>
      <w:textAlignment w:val="auto"/>
    </w:pPr>
    <w:rPr>
      <w:kern w:val="2"/>
    </w:rPr>
  </w:style>
  <w:style w:type="paragraph" w:customStyle="1" w:styleId="Default">
    <w:name w:val="Default"/>
    <w:qFormat/>
    <w:pPr>
      <w:widowControl w:val="0"/>
      <w:autoSpaceDE w:val="0"/>
      <w:autoSpaceDN w:val="0"/>
      <w:adjustRightInd w:val="0"/>
    </w:pPr>
    <w:rPr>
      <w:rFonts w:ascii="宋体"/>
    </w:rPr>
  </w:style>
  <w:style w:type="paragraph" w:customStyle="1" w:styleId="Web9">
    <w:name w:val="普通(Web)9"/>
    <w:basedOn w:val="a2"/>
    <w:qFormat/>
    <w:pPr>
      <w:widowControl/>
      <w:adjustRightInd/>
      <w:spacing w:line="240" w:lineRule="auto"/>
      <w:ind w:firstLineChars="0" w:firstLine="0"/>
      <w:jc w:val="left"/>
      <w:textAlignment w:val="auto"/>
    </w:pPr>
    <w:rPr>
      <w:rFonts w:ascii="宋体" w:hAnsi="宋体"/>
    </w:rPr>
  </w:style>
  <w:style w:type="paragraph" w:customStyle="1" w:styleId="content">
    <w:name w:val="content"/>
    <w:basedOn w:val="a2"/>
    <w:qFormat/>
    <w:pPr>
      <w:widowControl/>
      <w:adjustRightInd/>
      <w:spacing w:before="100" w:beforeAutospacing="1" w:after="100" w:afterAutospacing="1" w:line="240" w:lineRule="auto"/>
      <w:ind w:firstLineChars="0" w:firstLine="0"/>
      <w:jc w:val="left"/>
      <w:textAlignment w:val="auto"/>
    </w:pPr>
    <w:rPr>
      <w:rFonts w:ascii="宋体" w:hAnsi="宋体"/>
      <w:color w:val="000000"/>
    </w:rPr>
  </w:style>
  <w:style w:type="paragraph" w:customStyle="1" w:styleId="CharChar">
    <w:name w:val="标准正文 Char Char"/>
    <w:basedOn w:val="a2"/>
    <w:qFormat/>
    <w:pPr>
      <w:adjustRightInd/>
      <w:snapToGrid w:val="0"/>
      <w:ind w:leftChars="100" w:left="210" w:right="210" w:firstLine="420"/>
      <w:textAlignment w:val="auto"/>
    </w:pPr>
    <w:rPr>
      <w:rFonts w:ascii="宋体" w:hAnsi="宋体"/>
      <w:kern w:val="2"/>
      <w:sz w:val="21"/>
    </w:rPr>
  </w:style>
  <w:style w:type="paragraph" w:customStyle="1" w:styleId="afffff1">
    <w:name w:val="表格文本"/>
    <w:basedOn w:val="a2"/>
    <w:qFormat/>
    <w:pPr>
      <w:adjustRightInd/>
      <w:ind w:firstLine="480"/>
      <w:textAlignment w:val="auto"/>
    </w:pPr>
  </w:style>
  <w:style w:type="paragraph" w:customStyle="1" w:styleId="afffff2">
    <w:name w:val="方欣正文小四"/>
    <w:basedOn w:val="a2"/>
    <w:qFormat/>
    <w:pPr>
      <w:adjustRightInd/>
      <w:spacing w:line="360" w:lineRule="auto"/>
      <w:ind w:firstLineChars="88" w:firstLine="141"/>
      <w:textAlignment w:val="auto"/>
    </w:pPr>
    <w:rPr>
      <w:sz w:val="16"/>
      <w:szCs w:val="16"/>
    </w:rPr>
  </w:style>
  <w:style w:type="paragraph" w:customStyle="1" w:styleId="Afffff3">
    <w:name w:val="目录A"/>
    <w:basedOn w:val="a2"/>
    <w:qFormat/>
    <w:pPr>
      <w:snapToGrid w:val="0"/>
      <w:spacing w:line="288" w:lineRule="auto"/>
      <w:ind w:firstLineChars="0" w:firstLine="0"/>
      <w:textAlignment w:val="auto"/>
    </w:pPr>
    <w:rPr>
      <w:rFonts w:ascii="金桥简黑体" w:eastAsia="金桥简黑体"/>
      <w:b/>
      <w:snapToGrid w:val="0"/>
      <w:sz w:val="28"/>
    </w:rPr>
  </w:style>
  <w:style w:type="paragraph" w:customStyle="1" w:styleId="afffff4">
    <w:name w:val="文档标题"/>
    <w:basedOn w:val="a2"/>
    <w:qFormat/>
    <w:pPr>
      <w:autoSpaceDE w:val="0"/>
      <w:autoSpaceDN w:val="0"/>
      <w:snapToGrid w:val="0"/>
      <w:spacing w:line="288" w:lineRule="auto"/>
      <w:ind w:firstLineChars="0" w:firstLine="0"/>
      <w:jc w:val="center"/>
      <w:textAlignment w:val="auto"/>
    </w:pPr>
    <w:rPr>
      <w:b/>
      <w:color w:val="000000"/>
    </w:rPr>
  </w:style>
  <w:style w:type="paragraph" w:customStyle="1" w:styleId="a1">
    <w:name w:val="阿拉伯数字编号"/>
    <w:basedOn w:val="a2"/>
    <w:qFormat/>
    <w:pPr>
      <w:widowControl/>
      <w:numPr>
        <w:numId w:val="12"/>
      </w:numPr>
      <w:adjustRightInd/>
      <w:spacing w:line="360" w:lineRule="auto"/>
      <w:ind w:firstLineChars="0" w:firstLine="0"/>
      <w:jc w:val="left"/>
      <w:textAlignment w:val="auto"/>
    </w:pPr>
    <w:rPr>
      <w:rFonts w:ascii="Arial" w:hAnsi="Arial"/>
      <w:lang w:val="en-GB"/>
    </w:rPr>
  </w:style>
  <w:style w:type="paragraph" w:styleId="afffff5">
    <w:name w:val="List Paragraph"/>
    <w:basedOn w:val="a2"/>
    <w:link w:val="afffff6"/>
    <w:uiPriority w:val="34"/>
    <w:qFormat/>
    <w:pPr>
      <w:ind w:firstLine="420"/>
    </w:pPr>
  </w:style>
  <w:style w:type="character" w:customStyle="1" w:styleId="afffff6">
    <w:name w:val="列表段落 字符"/>
    <w:link w:val="afffff5"/>
    <w:uiPriority w:val="34"/>
    <w:qFormat/>
    <w:rPr>
      <w:sz w:val="24"/>
    </w:rPr>
  </w:style>
  <w:style w:type="paragraph" w:customStyle="1" w:styleId="2e">
    <w:name w:val="样式2"/>
    <w:basedOn w:val="affb"/>
    <w:link w:val="2Char"/>
    <w:qFormat/>
    <w:pPr>
      <w:snapToGrid w:val="0"/>
      <w:spacing w:line="312" w:lineRule="atLeast"/>
      <w:ind w:firstLineChars="0" w:firstLine="0"/>
      <w:jc w:val="left"/>
    </w:pPr>
    <w:rPr>
      <w:rFonts w:ascii="Cambria" w:eastAsiaTheme="minorEastAsia" w:hAnsi="Cambria" w:cstheme="minorBidi"/>
      <w:bCs/>
      <w:sz w:val="21"/>
      <w:szCs w:val="21"/>
    </w:rPr>
  </w:style>
  <w:style w:type="paragraph" w:customStyle="1" w:styleId="2TitreBHeading2HiddenH2Heading2CCBS2head">
    <w:name w:val="样式 标题 2Titre BHeading 2 HiddenH2Heading 2 CCBS第一章 标题 2head..."/>
    <w:basedOn w:val="2"/>
    <w:qFormat/>
    <w:pPr>
      <w:numPr>
        <w:numId w:val="13"/>
      </w:numPr>
      <w:tabs>
        <w:tab w:val="clear" w:pos="562"/>
        <w:tab w:val="left" w:pos="360"/>
      </w:tabs>
      <w:adjustRightInd/>
      <w:snapToGrid w:val="0"/>
      <w:spacing w:before="0" w:after="0" w:line="360" w:lineRule="auto"/>
      <w:ind w:left="0" w:firstLine="0"/>
      <w:textAlignment w:val="auto"/>
    </w:pPr>
    <w:rPr>
      <w:rFonts w:ascii="宋体" w:eastAsia="宋体" w:hAnsi="宋体"/>
      <w:b/>
      <w:bCs/>
      <w:color w:val="000000" w:themeColor="text1"/>
      <w:kern w:val="2"/>
      <w:sz w:val="21"/>
      <w:szCs w:val="21"/>
    </w:rPr>
  </w:style>
  <w:style w:type="character" w:customStyle="1" w:styleId="2Char">
    <w:name w:val="样式2 Char"/>
    <w:basedOn w:val="a4"/>
    <w:link w:val="2e"/>
    <w:qFormat/>
    <w:rPr>
      <w:rFonts w:ascii="Cambria" w:eastAsiaTheme="minorEastAsia" w:hAnsi="Cambria" w:cstheme="minorBidi"/>
      <w:b/>
      <w:bCs/>
      <w:kern w:val="28"/>
      <w:sz w:val="21"/>
      <w:szCs w:val="21"/>
    </w:rPr>
  </w:style>
  <w:style w:type="character" w:customStyle="1" w:styleId="21">
    <w:name w:val="标题 2 字符"/>
    <w:basedOn w:val="a4"/>
    <w:link w:val="2"/>
    <w:qFormat/>
    <w:rPr>
      <w:rFonts w:eastAsia="黑体"/>
      <w:sz w:val="24"/>
    </w:rPr>
  </w:style>
  <w:style w:type="character" w:customStyle="1" w:styleId="Char3">
    <w:name w:val="文档正文 Char"/>
    <w:link w:val="affffa"/>
    <w:qFormat/>
    <w:rPr>
      <w:rFonts w:ascii="仿宋_GB2312" w:eastAsia="仿宋_GB2312"/>
      <w:sz w:val="28"/>
    </w:rPr>
  </w:style>
  <w:style w:type="character" w:customStyle="1" w:styleId="font31">
    <w:name w:val="font31"/>
    <w:basedOn w:val="a4"/>
    <w:qFormat/>
    <w:rPr>
      <w:rFonts w:ascii="微软雅黑" w:eastAsia="微软雅黑" w:hAnsi="微软雅黑" w:cs="微软雅黑" w:hint="eastAsia"/>
      <w:b/>
      <w:bCs/>
      <w:color w:val="0070C0"/>
      <w:sz w:val="28"/>
      <w:szCs w:val="28"/>
      <w:u w:val="none"/>
    </w:rPr>
  </w:style>
  <w:style w:type="character" w:customStyle="1" w:styleId="font112">
    <w:name w:val="font112"/>
    <w:basedOn w:val="a4"/>
    <w:qFormat/>
    <w:rPr>
      <w:rFonts w:ascii="微软雅黑" w:eastAsia="微软雅黑" w:hAnsi="微软雅黑" w:cs="微软雅黑" w:hint="eastAsia"/>
      <w:b/>
      <w:bCs/>
      <w:color w:val="FF0000"/>
      <w:sz w:val="28"/>
      <w:szCs w:val="28"/>
      <w:u w:val="none"/>
    </w:rPr>
  </w:style>
  <w:style w:type="character" w:customStyle="1" w:styleId="font21">
    <w:name w:val="font21"/>
    <w:basedOn w:val="a4"/>
    <w:qFormat/>
    <w:rPr>
      <w:rFonts w:ascii="宋体" w:eastAsia="宋体" w:hAnsi="宋体" w:cs="宋体" w:hint="eastAsia"/>
      <w:b/>
      <w:bCs/>
      <w:color w:val="000000"/>
      <w:sz w:val="20"/>
      <w:szCs w:val="20"/>
      <w:u w:val="none"/>
    </w:rPr>
  </w:style>
  <w:style w:type="character" w:customStyle="1" w:styleId="font71">
    <w:name w:val="font71"/>
    <w:basedOn w:val="a4"/>
    <w:qFormat/>
    <w:rPr>
      <w:rFonts w:ascii="宋体" w:eastAsia="宋体" w:hAnsi="宋体" w:cs="宋体" w:hint="eastAsia"/>
      <w:b/>
      <w:bCs/>
      <w:color w:val="FF0000"/>
      <w:sz w:val="20"/>
      <w:szCs w:val="20"/>
      <w:u w:val="none"/>
    </w:rPr>
  </w:style>
  <w:style w:type="character" w:customStyle="1" w:styleId="font41">
    <w:name w:val="font41"/>
    <w:basedOn w:val="a4"/>
    <w:qFormat/>
    <w:rPr>
      <w:rFonts w:ascii="宋体" w:eastAsia="宋体" w:hAnsi="宋体" w:cs="宋体" w:hint="eastAsia"/>
      <w:color w:val="000000"/>
      <w:sz w:val="20"/>
      <w:szCs w:val="20"/>
      <w:u w:val="none"/>
    </w:rPr>
  </w:style>
  <w:style w:type="character" w:customStyle="1" w:styleId="font81">
    <w:name w:val="font81"/>
    <w:basedOn w:val="a4"/>
    <w:qFormat/>
    <w:rPr>
      <w:rFonts w:ascii="Arial" w:hAnsi="Arial" w:cs="Arial"/>
      <w:color w:val="000000"/>
      <w:sz w:val="20"/>
      <w:szCs w:val="20"/>
      <w:u w:val="none"/>
    </w:rPr>
  </w:style>
  <w:style w:type="character" w:customStyle="1" w:styleId="font91">
    <w:name w:val="font91"/>
    <w:basedOn w:val="a4"/>
    <w:qFormat/>
    <w:rPr>
      <w:rFonts w:ascii="宋体" w:eastAsia="宋体" w:hAnsi="宋体" w:cs="宋体" w:hint="eastAsia"/>
      <w:color w:val="FF0000"/>
      <w:sz w:val="20"/>
      <w:szCs w:val="20"/>
      <w:u w:val="none"/>
    </w:rPr>
  </w:style>
  <w:style w:type="character" w:customStyle="1" w:styleId="font51">
    <w:name w:val="font51"/>
    <w:basedOn w:val="a4"/>
    <w:qFormat/>
    <w:rPr>
      <w:rFonts w:ascii="宋体" w:eastAsia="宋体" w:hAnsi="宋体" w:cs="宋体" w:hint="eastAsia"/>
      <w:color w:val="000000"/>
      <w:sz w:val="20"/>
      <w:szCs w:val="20"/>
      <w:u w:val="none"/>
    </w:rPr>
  </w:style>
  <w:style w:type="character" w:customStyle="1" w:styleId="font11">
    <w:name w:val="font11"/>
    <w:basedOn w:val="a4"/>
    <w:qFormat/>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8"/>
    <customShpInfo spid="_x0000_s4097"/>
    <customShpInfo spid="_x0000_s4100"/>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42</Pages>
  <Words>4163</Words>
  <Characters>23734</Characters>
  <Application>Microsoft Office Word</Application>
  <DocSecurity>0</DocSecurity>
  <Lines>197</Lines>
  <Paragraphs>55</Paragraphs>
  <ScaleCrop>false</ScaleCrop>
  <Company>Huawei Technologies Co., Ltd.</Company>
  <LinksUpToDate>false</LinksUpToDate>
  <CharactersWithSpaces>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Wangwei (victor)</cp:lastModifiedBy>
  <cp:revision>3</cp:revision>
  <cp:lastPrinted>2003-11-06T05:46:00Z</cp:lastPrinted>
  <dcterms:created xsi:type="dcterms:W3CDTF">2025-11-15T13:13:00Z</dcterms:created>
  <dcterms:modified xsi:type="dcterms:W3CDTF">2026-04-29T08:51:00Z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8608F20F09C04807923EC4BA6EED5321_13</vt:lpwstr>
  </property>
  <property fmtid="{D5CDD505-2E9C-101B-9397-08002B2CF9AE}" pid="4" name="_2015_ms_pID_725343">
    <vt:lpwstr>(3)Qb/1SQWWCqaD5RooZnvowBIoe+j2p96m4txodpFaYDjZJagpfT8fmPPcae+Dsc1g6uve5QF+
9BizNMO0Q9hNCVDqDVMjK86yJu4lxjI+AL72pMsptKw5ENWaoMgPSHK0XrsflBjByJ4/svBQ
yP/txm0PiCdrBSrCFmQt4043V/O8ttD5nJydl8EjwdVE20gRLgt0Ek+fUHiwnCbAkJJMhpiu
PJc3pevvE/gLNKLRNZ</vt:lpwstr>
  </property>
  <property fmtid="{D5CDD505-2E9C-101B-9397-08002B2CF9AE}" pid="5" name="_2015_ms_pID_7253431">
    <vt:lpwstr>0rVm1/N88EbR7hikLNo9i9BclOY9zMHya/PB7mePN8xMBXDjgjHIiA
DmfHq2yq4n268NhOBhacCkmPmMWyDhFlfnOFPf7UdN3BQwz8+4+9aEWMPBweDZ9OK15aFDKm
9wn6FzYCteDDyMiwkbmHcCXNaDZCFXK26DH0+9ZYWqdyTgvogrB/m9+6jnNGrsfnnD8iABCg
Gww9yoDLjFLPAmlsBkKVM3PHkZ2NkomJ/aVW</vt:lpwstr>
  </property>
  <property fmtid="{D5CDD505-2E9C-101B-9397-08002B2CF9AE}" pid="6" name="_2015_ms_pID_7253432">
    <vt:lpwstr>/zGJTjUD6DGhtUJOBmyFDXE=</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1662084950</vt:lpwstr>
  </property>
  <property fmtid="{D5CDD505-2E9C-101B-9397-08002B2CF9AE}" pid="11" name="KSOTemplateDocerSaveRecord">
    <vt:lpwstr>eyJoZGlkIjoiY2Y2ZTgzMDRmMjVlZWViYzc2MGJjMGRlOTg1OGMzNmMiLCJ1c2VySWQiOiI0OTcxOTAxMjMifQ==</vt:lpwstr>
  </property>
</Properties>
</file>