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Select Inns</w:t>
      </w:r>
    </w:p>
    <w:p>
      <w:pPr>
        <w:pStyle w:val="4"/>
        <w:bidi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4"/>
        <w:bidi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There are n distinctive inns along the Lijiang River. The inns are numbered from 1 to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n</w:t>
      </w:r>
      <w:r>
        <w:rPr>
          <w:rFonts w:hint="default" w:ascii="Times New Roman" w:hAnsi="Times New Roman" w:cs="Times New Roman"/>
          <w:sz w:val="22"/>
          <w:szCs w:val="22"/>
        </w:rPr>
        <w:t xml:space="preserve"> according to their location.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Each inn is decorated according to one of the colors (k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kinds </w:t>
      </w:r>
      <w:r>
        <w:rPr>
          <w:rFonts w:hint="default" w:ascii="Times New Roman" w:hAnsi="Times New Roman" w:cs="Times New Roman"/>
          <w:sz w:val="22"/>
          <w:szCs w:val="22"/>
        </w:rPr>
        <w:t xml:space="preserve">in total, represented by integers 0 to k-1), and each inn has a coffee shop with its minimum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charge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Two tourists travel to Lijiang together. They like the same color and want to try two different inns, so they decide to stay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separately </w:t>
      </w:r>
      <w:r>
        <w:rPr>
          <w:rFonts w:hint="default" w:ascii="Times New Roman" w:hAnsi="Times New Roman" w:cs="Times New Roman"/>
          <w:sz w:val="22"/>
          <w:szCs w:val="22"/>
        </w:rPr>
        <w:t>in two inns with the same color.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In the evening, they decide to choose a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cafe</w:t>
      </w:r>
      <w:r>
        <w:rPr>
          <w:rFonts w:hint="default" w:ascii="Times New Roman" w:hAnsi="Times New Roman" w:cs="Times New Roman"/>
          <w:sz w:val="22"/>
          <w:szCs w:val="22"/>
        </w:rPr>
        <w:t xml:space="preserve"> to have coffee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 xml:space="preserve"> in</w:t>
      </w:r>
      <w:r>
        <w:rPr>
          <w:rFonts w:hint="default" w:ascii="Times New Roman" w:hAnsi="Times New Roman" w:cs="Times New Roman"/>
          <w:sz w:val="22"/>
          <w:szCs w:val="22"/>
        </w:rPr>
        <w:t xml:space="preserve">. The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cafe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is</w:t>
      </w:r>
      <w:r>
        <w:rPr>
          <w:rFonts w:hint="default" w:ascii="Times New Roman" w:hAnsi="Times New Roman" w:cs="Times New Roman"/>
          <w:sz w:val="22"/>
          <w:szCs w:val="22"/>
        </w:rPr>
        <w:t xml:space="preserve"> required to be located between the two inns they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are</w:t>
      </w:r>
      <w:r>
        <w:rPr>
          <w:rFonts w:hint="default" w:ascii="Times New Roman" w:hAnsi="Times New Roman" w:cs="Times New Roman"/>
          <w:sz w:val="22"/>
          <w:szCs w:val="22"/>
        </w:rPr>
        <w:t xml:space="preserve"> staying in (including the inn they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are</w:t>
      </w:r>
      <w:r>
        <w:rPr>
          <w:rFonts w:hint="default" w:ascii="Times New Roman" w:hAnsi="Times New Roman" w:cs="Times New Roman"/>
          <w:sz w:val="22"/>
          <w:szCs w:val="22"/>
        </w:rPr>
        <w:t xml:space="preserve"> staying in), and the minimum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charge</w:t>
      </w:r>
      <w:r>
        <w:rPr>
          <w:rFonts w:hint="default" w:ascii="Times New Roman" w:hAnsi="Times New Roman" w:cs="Times New Roman"/>
          <w:sz w:val="22"/>
          <w:szCs w:val="22"/>
        </w:rPr>
        <w:t xml:space="preserve"> of the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cafe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is</w:t>
      </w:r>
      <w:r>
        <w:rPr>
          <w:rFonts w:hint="default" w:ascii="Times New Roman" w:hAnsi="Times New Roman" w:cs="Times New Roman"/>
          <w:sz w:val="22"/>
          <w:szCs w:val="22"/>
        </w:rPr>
        <w:t xml:space="preserve"> no more than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p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They want to find out how many options there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are</w:t>
      </w:r>
      <w:r>
        <w:rPr>
          <w:rFonts w:hint="default" w:ascii="Times New Roman" w:hAnsi="Times New Roman" w:cs="Times New Roman"/>
          <w:sz w:val="22"/>
          <w:szCs w:val="22"/>
        </w:rPr>
        <w:t xml:space="preserve"> to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select their inns</w:t>
      </w:r>
      <w:r>
        <w:rPr>
          <w:rFonts w:hint="default" w:ascii="Times New Roman" w:hAnsi="Times New Roman" w:cs="Times New Roman"/>
          <w:sz w:val="22"/>
          <w:szCs w:val="22"/>
        </w:rPr>
        <w:t xml:space="preserve"> so that they could find a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cafe</w:t>
      </w:r>
      <w:r>
        <w:rPr>
          <w:rFonts w:hint="default" w:ascii="Times New Roman" w:hAnsi="Times New Roman" w:cs="Times New Roman"/>
          <w:sz w:val="22"/>
          <w:szCs w:val="22"/>
        </w:rPr>
        <w:t xml:space="preserve"> with a minimum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charge of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no more than p</w:t>
      </w:r>
      <w:r>
        <w:rPr>
          <w:rFonts w:hint="default" w:ascii="Times New Roman" w:hAnsi="Times New Roman" w:cs="Times New Roman"/>
          <w:sz w:val="22"/>
          <w:szCs w:val="22"/>
        </w:rPr>
        <w:t xml:space="preserve"> yuan for the evening.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There are n + 1 lines.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In the first line, there are three integers n, k and p, respectively indicating the number of inns, the number of colors, and the highest value of the minimum charge acceptable. Every two integers are separated by a space.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For the next n lines, in line i+1, there are two integers a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and b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 separated by a space. a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 xml:space="preserve">i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represents the decoration color of inn i, and b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 xml:space="preserve">i 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en-US" w:eastAsia="zh-CN"/>
        </w:rPr>
        <w:t>represents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the minimum charge of the cafe in inn i.</w:t>
      </w: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pStyle w:val="4"/>
        <w:bidi w:val="0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An integer </w:t>
      </w:r>
      <w:r>
        <w:rPr>
          <w:rFonts w:hint="default" w:ascii="Times New Roman" w:hAnsi="Times New Roman" w:eastAsia="Times New Roman" w:cs="Times New Roman"/>
          <w:sz w:val="22"/>
          <w:szCs w:val="22"/>
        </w:rPr>
        <w:t>representing the total number of accommodation options available.</w:t>
      </w:r>
    </w:p>
    <w:p>
      <w:pPr>
        <w:pStyle w:val="4"/>
        <w:bidi w:val="0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pStyle w:val="4"/>
        <w:bidi w:val="0"/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pStyle w:val="4"/>
        <w:bidi w:val="0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 xml:space="preserve">5 2 3 </w:t>
      </w:r>
    </w:p>
    <w:p>
      <w:pPr>
        <w:pStyle w:val="4"/>
        <w:bidi w:val="0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 xml:space="preserve">0 5 </w:t>
      </w:r>
    </w:p>
    <w:p>
      <w:pPr>
        <w:pStyle w:val="4"/>
        <w:bidi w:val="0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 xml:space="preserve">1 3 </w:t>
      </w:r>
    </w:p>
    <w:p>
      <w:pPr>
        <w:pStyle w:val="4"/>
        <w:bidi w:val="0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 xml:space="preserve">0 2 </w:t>
      </w:r>
    </w:p>
    <w:p>
      <w:pPr>
        <w:pStyle w:val="4"/>
        <w:bidi w:val="0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 xml:space="preserve">1 4 </w:t>
      </w:r>
    </w:p>
    <w:p>
      <w:pPr>
        <w:pStyle w:val="4"/>
        <w:bidi w:val="0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1 5</w:t>
      </w:r>
    </w:p>
    <w:p>
      <w:pPr>
        <w:pStyle w:val="4"/>
        <w:bidi w:val="0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pStyle w:val="4"/>
        <w:bidi w:val="0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3</w:t>
      </w:r>
    </w:p>
    <w:p>
      <w:pPr>
        <w:pStyle w:val="4"/>
        <w:bidi w:val="0"/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  <w:t>Hint</w:t>
      </w:r>
    </w:p>
    <w:p>
      <w:pPr>
        <w:pStyle w:val="4"/>
        <w:bidi w:val="0"/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  <w:t>[Explanation of Sample]</w:t>
      </w:r>
    </w:p>
    <w:p>
      <w:pPr>
        <w:pStyle w:val="4"/>
        <w:bidi w:val="0"/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32"/>
          <w:szCs w:val="32"/>
        </w:rPr>
        <w:drawing>
          <wp:inline distT="0" distB="0" distL="114300" distR="114300">
            <wp:extent cx="3810000" cy="800100"/>
            <wp:effectExtent l="0" t="0" r="0" b="7620"/>
            <wp:docPr id="41" name="图片 4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If these 2 people want to stay in the inns with the same color, all the options include: staying in inns ①③, ②④, ②⑤, ④⑤. But if they choose to stay in inn 4 and 5, the minimum charge of the cafe between inn 4 and 5 is 4, and the highest minimum cost they can afford is 3 yuan. So the plan ④⑤ does not meet the requirements. Therefore, only the first 3 options are available.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Data Range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 For 30% of data, n 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≤</w:t>
      </w:r>
      <w:r>
        <w:rPr>
          <w:rFonts w:hint="default" w:ascii="Times New Roman" w:hAnsi="Times New Roman" w:cs="Times New Roman"/>
          <w:sz w:val="22"/>
          <w:szCs w:val="22"/>
        </w:rPr>
        <w:t>100;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F</w:t>
      </w:r>
      <w:r>
        <w:rPr>
          <w:rFonts w:hint="default" w:ascii="Times New Roman" w:hAnsi="Times New Roman" w:cs="Times New Roman"/>
          <w:sz w:val="22"/>
          <w:szCs w:val="22"/>
        </w:rPr>
        <w:t xml:space="preserve">or 50%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of </w:t>
      </w:r>
      <w:r>
        <w:rPr>
          <w:rFonts w:hint="default" w:ascii="Times New Roman" w:hAnsi="Times New Roman" w:cs="Times New Roman"/>
          <w:sz w:val="22"/>
          <w:szCs w:val="22"/>
        </w:rPr>
        <w:t xml:space="preserve">data, n 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≤</w:t>
      </w:r>
      <w:r>
        <w:rPr>
          <w:rFonts w:hint="default" w:ascii="Times New Roman" w:hAnsi="Times New Roman" w:cs="Times New Roman"/>
          <w:sz w:val="22"/>
          <w:szCs w:val="22"/>
        </w:rPr>
        <w:t xml:space="preserve"> 1,000;</w:t>
      </w: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- For 100% of data, there are 2 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≤</w:t>
      </w:r>
      <w:r>
        <w:rPr>
          <w:rFonts w:hint="default" w:ascii="Times New Roman" w:hAnsi="Times New Roman" w:cs="Times New Roman"/>
          <w:sz w:val="22"/>
          <w:szCs w:val="22"/>
        </w:rPr>
        <w:t xml:space="preserve"> n 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≤</w:t>
      </w:r>
      <w:r>
        <w:rPr>
          <w:rFonts w:hint="default" w:ascii="Times New Roman" w:hAnsi="Times New Roman" w:cs="Times New Roman"/>
          <w:sz w:val="22"/>
          <w:szCs w:val="22"/>
        </w:rPr>
        <w:t xml:space="preserve"> 2 ×10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 w:eastAsia="zh-CN"/>
        </w:rPr>
        <w:t>5</w:t>
      </w:r>
      <w:r>
        <w:rPr>
          <w:rFonts w:hint="default" w:ascii="Times New Roman" w:hAnsi="Times New Roman" w:cs="Times New Roman"/>
          <w:sz w:val="22"/>
          <w:szCs w:val="22"/>
        </w:rPr>
        <w:t>, 1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≤</w:t>
      </w:r>
      <w:r>
        <w:rPr>
          <w:rFonts w:hint="default" w:ascii="Times New Roman" w:hAnsi="Times New Roman" w:cs="Times New Roman"/>
          <w:sz w:val="22"/>
          <w:szCs w:val="22"/>
        </w:rPr>
        <w:t xml:space="preserve"> k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≤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>50, 0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≤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 xml:space="preserve"> p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≤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 xml:space="preserve"> 100, 0 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≤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b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2"/>
          <w:szCs w:val="22"/>
          <w:lang w:val="en-US" w:eastAsia="zh-CN"/>
        </w:rPr>
        <w:t>≤</w:t>
      </w:r>
      <w:r>
        <w:rPr>
          <w:rFonts w:hint="default" w:ascii="Times New Roman" w:hAnsi="Times New Roman" w:cs="Times New Roman"/>
          <w:sz w:val="22"/>
          <w:szCs w:val="22"/>
          <w:lang w:eastAsia="zh-CN"/>
        </w:rPr>
        <w:t xml:space="preserve"> 100.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3AF8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qFormat/>
    <w:uiPriority w:val="0"/>
    <w:rPr>
      <w:rFonts w:ascii="Times New Roman" w:hAnsi="Times New Roman" w:eastAsia="TimesNewRoman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2023-01-13T09:33:17Z</dcterms:created>
  <dc:creator>Administrator</dc:creator>
  <cp:lastModifiedBy>Administrator</cp:lastModifiedBy>
  <dcterms:modified xsi:type="dcterms:W3CDTF">2023-01-13T09:33:45Z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D8111F63B2A74B32A501B89941A465DD</vt:lpwstr>
  </property>
</Properties>
</file>