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 M’RABET ZINEB</w:t>
        <w:tab/>
        <w:t xml:space="preserve"> Groupe 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cc4125"/>
          <w:sz w:val="40"/>
          <w:szCs w:val="40"/>
          <w:highlight w:val="white"/>
        </w:rPr>
      </w:pPr>
      <w:r w:rsidDel="00000000" w:rsidR="00000000" w:rsidRPr="00000000">
        <w:rPr>
          <w:b w:val="1"/>
          <w:color w:val="cc4125"/>
          <w:sz w:val="40"/>
          <w:szCs w:val="40"/>
          <w:rtl w:val="0"/>
        </w:rPr>
        <w:t xml:space="preserve">Compte rendu </w:t>
      </w:r>
      <w:r w:rsidDel="00000000" w:rsidR="00000000" w:rsidRPr="00000000">
        <w:rPr>
          <w:b w:val="1"/>
          <w:color w:val="cc4125"/>
          <w:sz w:val="40"/>
          <w:szCs w:val="40"/>
          <w:highlight w:val="white"/>
          <w:rtl w:val="0"/>
        </w:rPr>
        <w:t xml:space="preserve">configuration de la NAT statique</w:t>
      </w:r>
    </w:p>
    <w:p w:rsidR="00000000" w:rsidDel="00000000" w:rsidP="00000000" w:rsidRDefault="00000000" w:rsidRPr="00000000" w14:paraId="00000005">
      <w:pPr>
        <w:rPr>
          <w:b w:val="1"/>
          <w:color w:val="cc4125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Partie 1: Test d'accès sans la NAT </w:t>
      </w:r>
    </w:p>
    <w:p w:rsidR="00000000" w:rsidDel="00000000" w:rsidP="00000000" w:rsidRDefault="00000000" w:rsidRPr="00000000" w14:paraId="00000007">
      <w:pPr>
        <w:rPr>
          <w:i w:val="1"/>
          <w:color w:val="4a86e8"/>
          <w:sz w:val="32"/>
          <w:szCs w:val="32"/>
          <w:highlight w:val="white"/>
        </w:rPr>
      </w:pPr>
      <w:r w:rsidDel="00000000" w:rsidR="00000000" w:rsidRPr="00000000">
        <w:rPr>
          <w:i w:val="1"/>
          <w:color w:val="4a86e8"/>
          <w:sz w:val="26"/>
          <w:szCs w:val="26"/>
          <w:highlight w:val="white"/>
          <w:rtl w:val="0"/>
        </w:rPr>
        <w:t xml:space="preserve">Étape 1: Essayez de vous connecter à Serveur1 en mode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b.</w:t>
      </w:r>
    </w:p>
    <w:p w:rsidR="00000000" w:rsidDel="00000000" w:rsidP="00000000" w:rsidRDefault="00000000" w:rsidRPr="00000000" w14:paraId="0000000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095875" cy="22193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 paquets ne quittent jamais le cloud internet parce que 172.16.16.0/24 est une adresse privée et les paquets n’ont pas de traduction publique donc ils ne traversent pas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d.</w:t>
      </w:r>
    </w:p>
    <w:p w:rsidR="00000000" w:rsidDel="00000000" w:rsidP="00000000" w:rsidRDefault="00000000" w:rsidRPr="00000000" w14:paraId="0000000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1200" cy="2247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Le ping réussit parce que cette IP est publique et routable. Le nuage Internet peut joindre directement R1.</w:t>
      </w:r>
    </w:p>
    <w:p w:rsidR="00000000" w:rsidDel="00000000" w:rsidP="00000000" w:rsidRDefault="00000000" w:rsidRPr="00000000" w14:paraId="0000000E">
      <w:pPr>
        <w:rPr>
          <w:b w:val="1"/>
          <w:i w:val="1"/>
          <w:sz w:val="26"/>
          <w:szCs w:val="26"/>
          <w:highlight w:val="white"/>
        </w:rPr>
      </w:pPr>
      <w:r w:rsidDel="00000000" w:rsidR="00000000" w:rsidRPr="00000000">
        <w:rPr>
          <w:i w:val="1"/>
          <w:color w:val="4a86e8"/>
          <w:sz w:val="26"/>
          <w:szCs w:val="26"/>
          <w:highlight w:val="white"/>
          <w:rtl w:val="0"/>
        </w:rPr>
        <w:t xml:space="preserve">Étape 2: Affichez la table de routage de R1 et la configuration en cours</w:t>
      </w:r>
      <w:r w:rsidDel="00000000" w:rsidR="00000000" w:rsidRPr="00000000">
        <w:rPr>
          <w:b w:val="1"/>
          <w:i w:val="1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a.</w:t>
      </w:r>
    </w:p>
    <w:p w:rsidR="00000000" w:rsidDel="00000000" w:rsidP="00000000" w:rsidRDefault="00000000" w:rsidRPr="00000000" w14:paraId="0000001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4781550" cy="51625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On remarque qu’il n’y a pas de nat dans n'importe quelle interface.</w:t>
      </w:r>
    </w:p>
    <w:p w:rsidR="00000000" w:rsidDel="00000000" w:rsidP="00000000" w:rsidRDefault="00000000" w:rsidRPr="00000000" w14:paraId="0000001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b.</w:t>
      </w:r>
    </w:p>
    <w:p w:rsidR="00000000" w:rsidDel="00000000" w:rsidP="00000000" w:rsidRDefault="00000000" w:rsidRPr="00000000" w14:paraId="0000001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1200" cy="21082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L’absence des adresses 10.0.37.205 ou 192.168.95.108 nous montrent que le routeur n'a pas connaissance de ces derniers.</w:t>
      </w:r>
    </w:p>
    <w:p w:rsidR="00000000" w:rsidDel="00000000" w:rsidP="00000000" w:rsidRDefault="00000000" w:rsidRPr="00000000" w14:paraId="0000001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c.</w:t>
      </w:r>
    </w:p>
    <w:p w:rsidR="00000000" w:rsidDel="00000000" w:rsidP="00000000" w:rsidRDefault="00000000" w:rsidRPr="00000000" w14:paraId="0000001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3190875" cy="3714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Le tableau est vide donc pas de traductions actives, c'est-à- dire pas de NAT, le serveur privé n’est pas accessible.</w:t>
      </w:r>
    </w:p>
    <w:p w:rsidR="00000000" w:rsidDel="00000000" w:rsidP="00000000" w:rsidRDefault="00000000" w:rsidRPr="00000000" w14:paraId="0000001C">
      <w:pPr>
        <w:rPr>
          <w:b w:val="1"/>
          <w:sz w:val="32"/>
          <w:szCs w:val="32"/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Partie 2: Configuration de la NAT statique</w:t>
      </w:r>
    </w:p>
    <w:p w:rsidR="00000000" w:rsidDel="00000000" w:rsidP="00000000" w:rsidRDefault="00000000" w:rsidRPr="00000000" w14:paraId="0000001D">
      <w:pPr>
        <w:rPr>
          <w:i w:val="1"/>
          <w:color w:val="4a86e8"/>
          <w:sz w:val="36"/>
          <w:szCs w:val="36"/>
          <w:highlight w:val="white"/>
        </w:rPr>
      </w:pPr>
      <w:r w:rsidDel="00000000" w:rsidR="00000000" w:rsidRPr="00000000">
        <w:rPr>
          <w:i w:val="1"/>
          <w:color w:val="4a86e8"/>
          <w:sz w:val="26"/>
          <w:szCs w:val="26"/>
          <w:highlight w:val="white"/>
          <w:rtl w:val="0"/>
        </w:rPr>
        <w:t xml:space="preserve">Étape 1: Configurez les instructions de la NAT statique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4050" cy="25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78027" l="0" r="0" t="-540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color w:val="4a86e8"/>
          <w:sz w:val="26"/>
          <w:szCs w:val="26"/>
          <w:highlight w:val="white"/>
        </w:rPr>
      </w:pPr>
      <w:r w:rsidDel="00000000" w:rsidR="00000000" w:rsidRPr="00000000">
        <w:rPr>
          <w:i w:val="1"/>
          <w:color w:val="4a86e8"/>
          <w:sz w:val="26"/>
          <w:szCs w:val="26"/>
          <w:highlight w:val="white"/>
          <w:rtl w:val="0"/>
        </w:rPr>
        <w:t xml:space="preserve">Étape 2: Configurez les interfaces</w:t>
      </w:r>
    </w:p>
    <w:p w:rsidR="00000000" w:rsidDel="00000000" w:rsidP="00000000" w:rsidRDefault="00000000" w:rsidRPr="00000000" w14:paraId="0000002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4050" cy="762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1615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2"/>
          <w:szCs w:val="32"/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Partie 3: Tentative d’accès avec la NAT</w:t>
      </w:r>
    </w:p>
    <w:p w:rsidR="00000000" w:rsidDel="00000000" w:rsidP="00000000" w:rsidRDefault="00000000" w:rsidRPr="00000000" w14:paraId="00000023">
      <w:pPr>
        <w:rPr>
          <w:i w:val="1"/>
          <w:color w:val="4a86e8"/>
          <w:sz w:val="26"/>
          <w:szCs w:val="26"/>
          <w:highlight w:val="white"/>
        </w:rPr>
      </w:pPr>
      <w:r w:rsidDel="00000000" w:rsidR="00000000" w:rsidRPr="00000000">
        <w:rPr>
          <w:i w:val="1"/>
          <w:color w:val="4a86e8"/>
          <w:sz w:val="26"/>
          <w:szCs w:val="26"/>
          <w:highlight w:val="white"/>
          <w:rtl w:val="0"/>
        </w:rPr>
        <w:t xml:space="preserve">Étape 1: Vérifiez la connectivité avec la page Web de Serveur1</w:t>
      </w:r>
    </w:p>
    <w:p w:rsidR="00000000" w:rsidDel="00000000" w:rsidP="00000000" w:rsidRDefault="00000000" w:rsidRPr="00000000" w14:paraId="0000002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a.Pc1:</w:t>
      </w:r>
    </w:p>
    <w:p w:rsidR="00000000" w:rsidDel="00000000" w:rsidP="00000000" w:rsidRDefault="00000000" w:rsidRPr="00000000" w14:paraId="0000002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657850" cy="17201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72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L1:</w:t>
      </w:r>
    </w:p>
    <w:p w:rsidR="00000000" w:rsidDel="00000000" w:rsidP="00000000" w:rsidRDefault="00000000" w:rsidRPr="00000000" w14:paraId="0000002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1200" cy="1955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R1 traduit l’IP publique en l’IP privée du serveur c'est-à- dire les pings marcheront maintenant.</w:t>
      </w:r>
    </w:p>
    <w:p w:rsidR="00000000" w:rsidDel="00000000" w:rsidP="00000000" w:rsidRDefault="00000000" w:rsidRPr="00000000" w14:paraId="0000002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b.</w:t>
      </w:r>
    </w:p>
    <w:p w:rsidR="00000000" w:rsidDel="00000000" w:rsidP="00000000" w:rsidRDefault="00000000" w:rsidRPr="00000000" w14:paraId="0000002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1200" cy="2057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1200" cy="1714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a86e8"/>
          <w:sz w:val="28"/>
          <w:szCs w:val="28"/>
          <w:highlight w:val="white"/>
        </w:rPr>
      </w:pPr>
      <w:r w:rsidDel="00000000" w:rsidR="00000000" w:rsidRPr="00000000">
        <w:rPr>
          <w:i w:val="1"/>
          <w:color w:val="4a86e8"/>
          <w:sz w:val="26"/>
          <w:szCs w:val="26"/>
          <w:highlight w:val="white"/>
          <w:rtl w:val="0"/>
        </w:rPr>
        <w:t xml:space="preserve">Étape 2: Affichez les traductions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4050" cy="32162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4050" cy="396557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6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4050" cy="3821029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Comme ont peut le voir le nat est bien présent et bien configurer vu que les pcs arrivent maintenant à joindre le serveur car les adresses privées sont traduites en publics.</w:t>
      </w:r>
    </w:p>
    <w:sectPr>
      <w:headerReference r:id="rId19" w:type="first"/>
      <w:footerReference r:id="rId2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-76199</wp:posOffset>
          </wp:positionV>
          <wp:extent cx="4100513" cy="533400"/>
          <wp:effectExtent b="0" l="0" r="0" t="0"/>
          <wp:wrapNone/>
          <wp:docPr id="1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0513" cy="533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4238625</wp:posOffset>
          </wp:positionH>
          <wp:positionV relativeFrom="paragraph">
            <wp:posOffset>-342899</wp:posOffset>
          </wp:positionV>
          <wp:extent cx="2143125" cy="1066800"/>
          <wp:effectExtent b="0" l="0" r="0" t="0"/>
          <wp:wrapNone/>
          <wp:docPr id="14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 b="23555" l="0" r="0" t="26666"/>
                  <a:stretch>
                    <a:fillRect/>
                  </a:stretch>
                </pic:blipFill>
                <pic:spPr>
                  <a:xfrm>
                    <a:off x="0" y="0"/>
                    <a:ext cx="2143125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9.png"/><Relationship Id="rId18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