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A8C85" w14:textId="77777777" w:rsidR="007373D6" w:rsidRDefault="00000000">
      <w:pPr>
        <w:pStyle w:val="Title"/>
        <w:spacing w:after="60"/>
      </w:pPr>
      <w:r>
        <w:t>Building a Searchable Microscopy Image Catalog</w:t>
      </w:r>
    </w:p>
    <w:p w14:paraId="13031DA0" w14:textId="77777777" w:rsidR="007373D6" w:rsidRDefault="00000000">
      <w:pPr>
        <w:pStyle w:val="Heading1"/>
      </w:pPr>
      <w:r>
        <w:t>Summary</w:t>
      </w:r>
    </w:p>
    <w:p w14:paraId="799450D3" w14:textId="77777777" w:rsidR="007373D6" w:rsidRDefault="00000000">
      <w:pPr>
        <w:spacing w:after="130" w:line="276" w:lineRule="auto"/>
      </w:pPr>
      <w:r>
        <w:t>A research lab had roughly a decade of microscopy images scattered across folders on an external hard drive and a separate microscope computer, findable only by whoever happened to remember where they had been saved. I designed and built a system that turns that collection into a searchable catalog: a program that reads each image and the instrument settings recorded alongside it, stores everything in secure cloud storage, and a simple web page - the “gallery” - that anyone in the lab can open on their own computer to search by cell line, date, magnification, optics, passage number, or a free-text word, view thumbnails, play time-lapse videos, and download the original files or a spreadsheet of the matching results.</w:t>
      </w:r>
    </w:p>
    <w:p w14:paraId="49ED965A" w14:textId="77777777" w:rsidR="007373D6" w:rsidRDefault="00000000">
      <w:pPr>
        <w:spacing w:after="130" w:line="276" w:lineRule="auto"/>
      </w:pPr>
      <w:r>
        <w:t>The catalog now holds several thousand acquisitions across dozens of cell lines, all fully searchable, and it keeps growing as new cell lines are added. The real engineering challenge was never the cloud setup - that part took a day. It was what a decade of real, hand-labeled lab data did to a program that expected clean input: duplicate exports that were sometimes identical copies and sometimes genuinely different photographs with the same name, image files so large they broke the standard image-processing library, time-lapse videos stored as a tiny picture floating in a mostly black frame, and the same cell line spelled four different ways across different files.</w:t>
      </w:r>
    </w:p>
    <w:p w14:paraId="3AADE385" w14:textId="77777777" w:rsidR="007373D6" w:rsidRDefault="00000000">
      <w:pPr>
        <w:pStyle w:val="Heading1"/>
      </w:pPr>
      <w:r>
        <w:t>The problem</w:t>
      </w:r>
    </w:p>
    <w:p w14:paraId="3BFE4394" w14:textId="77777777" w:rsidR="007373D6" w:rsidRDefault="00000000">
      <w:pPr>
        <w:pStyle w:val="ListParagraph"/>
        <w:numPr>
          <w:ilvl w:val="0"/>
          <w:numId w:val="2"/>
        </w:numPr>
        <w:spacing w:after="70" w:line="264" w:lineRule="auto"/>
      </w:pPr>
      <w:r>
        <w:rPr>
          <w:b/>
          <w:bCs/>
        </w:rPr>
        <w:t xml:space="preserve">Discovery: </w:t>
      </w:r>
      <w:r>
        <w:t>Images lived in nested folders named for cell lines, lab members, or specific experiments - sometimes all three at once, with no consistent pattern.</w:t>
      </w:r>
    </w:p>
    <w:p w14:paraId="24734B93" w14:textId="77777777" w:rsidR="007373D6" w:rsidRDefault="00000000">
      <w:pPr>
        <w:pStyle w:val="ListParagraph"/>
        <w:numPr>
          <w:ilvl w:val="0"/>
          <w:numId w:val="2"/>
        </w:numPr>
        <w:spacing w:after="70" w:line="264" w:lineRule="auto"/>
      </w:pPr>
      <w:r>
        <w:rPr>
          <w:b/>
          <w:bCs/>
        </w:rPr>
        <w:t xml:space="preserve">Metadata: </w:t>
      </w:r>
      <w:r>
        <w:t>The instrument settings for each photograph - magnification, optics, objective lens, exposure time - were locked inside a proprietary Zeiss camera file format that only the microscope’s own software could open.</w:t>
      </w:r>
    </w:p>
    <w:p w14:paraId="762712D4" w14:textId="77777777" w:rsidR="007373D6" w:rsidRDefault="00000000">
      <w:pPr>
        <w:pStyle w:val="ListParagraph"/>
        <w:numPr>
          <w:ilvl w:val="0"/>
          <w:numId w:val="2"/>
        </w:numPr>
        <w:spacing w:after="70" w:line="264" w:lineRule="auto"/>
      </w:pPr>
      <w:r>
        <w:rPr>
          <w:b/>
          <w:bCs/>
        </w:rPr>
        <w:t xml:space="preserve">Naming: </w:t>
      </w:r>
      <w:r>
        <w:t>Files had been named by hand over many years: the same cell line appeared as “BRL 47,” “BRL-47,” “</w:t>
      </w:r>
      <w:proofErr w:type="spellStart"/>
      <w:r>
        <w:t>BRL.47</w:t>
      </w:r>
      <w:proofErr w:type="spellEnd"/>
      <w:r>
        <w:t>,” “BL 38,” and “</w:t>
      </w:r>
      <w:proofErr w:type="spellStart"/>
      <w:r>
        <w:t>BSL</w:t>
      </w:r>
      <w:proofErr w:type="spellEnd"/>
      <w:r>
        <w:t xml:space="preserve"> 41” across different files; dates were written as “1-2-26” or “12.26.25” depending on who saved the file; there were typos like “</w:t>
      </w:r>
      <w:proofErr w:type="spellStart"/>
      <w:r>
        <w:t>f;ask</w:t>
      </w:r>
      <w:proofErr w:type="spellEnd"/>
      <w:r>
        <w:t>” and “</w:t>
      </w:r>
      <w:proofErr w:type="spellStart"/>
      <w:r>
        <w:t>dau</w:t>
      </w:r>
      <w:proofErr w:type="spellEnd"/>
      <w:r>
        <w:t>,” and inconsistent abbreviations like “CS,” “FL,” “MG,” and “</w:t>
      </w:r>
      <w:proofErr w:type="spellStart"/>
      <w:r>
        <w:t>mammosph</w:t>
      </w:r>
      <w:proofErr w:type="spellEnd"/>
      <w:r>
        <w:t>.”</w:t>
      </w:r>
    </w:p>
    <w:p w14:paraId="540A3358" w14:textId="77777777" w:rsidR="007373D6" w:rsidRDefault="00000000">
      <w:pPr>
        <w:pStyle w:val="ListParagraph"/>
        <w:numPr>
          <w:ilvl w:val="0"/>
          <w:numId w:val="2"/>
        </w:numPr>
        <w:spacing w:after="70" w:line="264" w:lineRule="auto"/>
      </w:pPr>
      <w:r>
        <w:rPr>
          <w:b/>
          <w:bCs/>
        </w:rPr>
        <w:t xml:space="preserve">Linkage: </w:t>
      </w:r>
      <w:r>
        <w:t>Clinical information about each sample - patient number, race/ethnicity, the date the specimen was received - lived in a completely separate spreadsheet with its own inconsistencies.</w:t>
      </w:r>
    </w:p>
    <w:p w14:paraId="26609934" w14:textId="77777777" w:rsidR="007373D6" w:rsidRDefault="00000000">
      <w:pPr>
        <w:pStyle w:val="ListParagraph"/>
        <w:numPr>
          <w:ilvl w:val="0"/>
          <w:numId w:val="2"/>
        </w:numPr>
        <w:spacing w:after="70" w:line="264" w:lineRule="auto"/>
      </w:pPr>
      <w:r>
        <w:rPr>
          <w:b/>
          <w:bCs/>
        </w:rPr>
        <w:t xml:space="preserve">Privacy: </w:t>
      </w:r>
      <w:r>
        <w:t>Because the imaging data is tied to patient information, none of it could ever be exposed publicly or stored anywhere without strict access control.</w:t>
      </w:r>
    </w:p>
    <w:p w14:paraId="62E21862" w14:textId="77777777" w:rsidR="007373D6" w:rsidRDefault="00000000">
      <w:pPr>
        <w:pStyle w:val="Heading1"/>
      </w:pPr>
      <w:r>
        <w:t>How it’s organized</w:t>
      </w:r>
    </w:p>
    <w:p w14:paraId="16CE6629" w14:textId="77777777" w:rsidR="007373D6" w:rsidRDefault="00000000">
      <w:pPr>
        <w:spacing w:after="130" w:line="276" w:lineRule="auto"/>
      </w:pPr>
      <w:r>
        <w:t>The design is deliberately simple, because the hard part of this project was never the cloud infrastructure - it was correctly reading and cleaning up years of real lab data. The system has four pieces: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7373D6" w14:paraId="77894E29" w14:textId="77777777">
        <w:tblPrEx>
          <w:tblCellMar>
            <w:top w:w="0" w:type="dxa"/>
            <w:bottom w:w="0" w:type="dxa"/>
          </w:tblCellMar>
        </w:tblPrEx>
        <w:tc>
          <w:tcPr>
            <w:tcW w:w="2600" w:type="dxa"/>
            <w:shd w:val="clear" w:color="auto" w:fill="1F3A52"/>
            <w:tcMar>
              <w:top w:w="70" w:type="dxa"/>
              <w:left w:w="110" w:type="dxa"/>
              <w:bottom w:w="70" w:type="dxa"/>
              <w:right w:w="110" w:type="dxa"/>
            </w:tcMar>
          </w:tcPr>
          <w:p w14:paraId="0731DE5B" w14:textId="77777777" w:rsidR="007373D6" w:rsidRDefault="00000000">
            <w:r>
              <w:rPr>
                <w:b/>
                <w:bCs/>
                <w:color w:val="FFFFFF"/>
                <w:sz w:val="19"/>
                <w:szCs w:val="19"/>
              </w:rPr>
              <w:t>Piece</w:t>
            </w:r>
          </w:p>
        </w:tc>
        <w:tc>
          <w:tcPr>
            <w:tcW w:w="6750" w:type="dxa"/>
            <w:shd w:val="clear" w:color="auto" w:fill="1F3A52"/>
            <w:tcMar>
              <w:top w:w="70" w:type="dxa"/>
              <w:left w:w="110" w:type="dxa"/>
              <w:bottom w:w="70" w:type="dxa"/>
              <w:right w:w="110" w:type="dxa"/>
            </w:tcMar>
          </w:tcPr>
          <w:p w14:paraId="1F2C0A06" w14:textId="77777777" w:rsidR="007373D6" w:rsidRDefault="00000000">
            <w:r>
              <w:rPr>
                <w:b/>
                <w:bCs/>
                <w:color w:val="FFFFFF"/>
                <w:sz w:val="19"/>
                <w:szCs w:val="19"/>
              </w:rPr>
              <w:t>What it does</w:t>
            </w:r>
          </w:p>
        </w:tc>
      </w:tr>
      <w:tr w:rsidR="007373D6" w14:paraId="1C92E7D6" w14:textId="77777777">
        <w:tblPrEx>
          <w:tblCellMar>
            <w:top w:w="0" w:type="dxa"/>
            <w:bottom w:w="0" w:type="dxa"/>
          </w:tblCellMar>
        </w:tblPrEx>
        <w:tc>
          <w:tcPr>
            <w:tcW w:w="2600" w:type="dxa"/>
            <w:tcMar>
              <w:top w:w="70" w:type="dxa"/>
              <w:left w:w="110" w:type="dxa"/>
              <w:bottom w:w="70" w:type="dxa"/>
              <w:right w:w="110" w:type="dxa"/>
            </w:tcMar>
          </w:tcPr>
          <w:p w14:paraId="69886DC2" w14:textId="77777777" w:rsidR="007373D6" w:rsidRDefault="00000000">
            <w:r>
              <w:rPr>
                <w:sz w:val="19"/>
                <w:szCs w:val="19"/>
              </w:rPr>
              <w:t>Cloud file storage</w:t>
            </w:r>
          </w:p>
        </w:tc>
        <w:tc>
          <w:tcPr>
            <w:tcW w:w="6750" w:type="dxa"/>
            <w:tcMar>
              <w:top w:w="70" w:type="dxa"/>
              <w:left w:w="110" w:type="dxa"/>
              <w:bottom w:w="70" w:type="dxa"/>
              <w:right w:w="110" w:type="dxa"/>
            </w:tcMar>
          </w:tcPr>
          <w:p w14:paraId="31E796DA" w14:textId="77777777" w:rsidR="007373D6" w:rsidRDefault="00000000">
            <w:r>
              <w:rPr>
                <w:sz w:val="19"/>
                <w:szCs w:val="19"/>
              </w:rPr>
              <w:t>Holds every file: the original camera file, an exported viewable image, a generated video for time-lapses, and a small preview thumbnail.</w:t>
            </w:r>
          </w:p>
        </w:tc>
      </w:tr>
      <w:tr w:rsidR="007373D6" w14:paraId="7EA0992B" w14:textId="77777777">
        <w:tblPrEx>
          <w:tblCellMar>
            <w:top w:w="0" w:type="dxa"/>
            <w:bottom w:w="0" w:type="dxa"/>
          </w:tblCellMar>
        </w:tblPrEx>
        <w:tc>
          <w:tcPr>
            <w:tcW w:w="2600" w:type="dxa"/>
            <w:tcMar>
              <w:top w:w="70" w:type="dxa"/>
              <w:left w:w="110" w:type="dxa"/>
              <w:bottom w:w="70" w:type="dxa"/>
              <w:right w:w="110" w:type="dxa"/>
            </w:tcMar>
          </w:tcPr>
          <w:p w14:paraId="4AD4D0E3" w14:textId="77777777" w:rsidR="007373D6" w:rsidRDefault="00000000">
            <w:r>
              <w:rPr>
                <w:sz w:val="19"/>
                <w:szCs w:val="19"/>
              </w:rPr>
              <w:t>A searchable database</w:t>
            </w:r>
          </w:p>
        </w:tc>
        <w:tc>
          <w:tcPr>
            <w:tcW w:w="6750" w:type="dxa"/>
            <w:tcMar>
              <w:top w:w="70" w:type="dxa"/>
              <w:left w:w="110" w:type="dxa"/>
              <w:bottom w:w="70" w:type="dxa"/>
              <w:right w:w="110" w:type="dxa"/>
            </w:tcMar>
          </w:tcPr>
          <w:p w14:paraId="615E6DA1" w14:textId="77777777" w:rsidR="007373D6" w:rsidRDefault="00000000">
            <w:r>
              <w:rPr>
                <w:sz w:val="19"/>
                <w:szCs w:val="19"/>
              </w:rPr>
              <w:t>One row per photograph or recording, with a pointer to where its files live in cloud storage. New fields (like passage number or who took the photo) could be added at any time without disrupting existing records.</w:t>
            </w:r>
          </w:p>
        </w:tc>
      </w:tr>
      <w:tr w:rsidR="007373D6" w14:paraId="21E62C22" w14:textId="77777777">
        <w:tblPrEx>
          <w:tblCellMar>
            <w:top w:w="0" w:type="dxa"/>
            <w:bottom w:w="0" w:type="dxa"/>
          </w:tblCellMar>
        </w:tblPrEx>
        <w:tc>
          <w:tcPr>
            <w:tcW w:w="2600" w:type="dxa"/>
            <w:tcMar>
              <w:top w:w="70" w:type="dxa"/>
              <w:left w:w="110" w:type="dxa"/>
              <w:bottom w:w="70" w:type="dxa"/>
              <w:right w:w="110" w:type="dxa"/>
            </w:tcMar>
          </w:tcPr>
          <w:p w14:paraId="72210519" w14:textId="77777777" w:rsidR="007373D6" w:rsidRDefault="00000000">
            <w:r>
              <w:rPr>
                <w:sz w:val="19"/>
                <w:szCs w:val="19"/>
              </w:rPr>
              <w:lastRenderedPageBreak/>
              <w:t>The gallery (a small web app)</w:t>
            </w:r>
          </w:p>
        </w:tc>
        <w:tc>
          <w:tcPr>
            <w:tcW w:w="6750" w:type="dxa"/>
            <w:tcMar>
              <w:top w:w="70" w:type="dxa"/>
              <w:left w:w="110" w:type="dxa"/>
              <w:bottom w:w="70" w:type="dxa"/>
              <w:right w:w="110" w:type="dxa"/>
            </w:tcMar>
          </w:tcPr>
          <w:p w14:paraId="77CD814C" w14:textId="77777777" w:rsidR="007373D6" w:rsidRDefault="00000000">
            <w:r>
              <w:rPr>
                <w:sz w:val="19"/>
                <w:szCs w:val="19"/>
              </w:rPr>
              <w:t>Runs on each person’s own computer and connects directly to the shared storage and database to power the search and browsing experience.</w:t>
            </w:r>
          </w:p>
        </w:tc>
      </w:tr>
      <w:tr w:rsidR="007373D6" w14:paraId="6DBEF196" w14:textId="77777777">
        <w:tblPrEx>
          <w:tblCellMar>
            <w:top w:w="0" w:type="dxa"/>
            <w:bottom w:w="0" w:type="dxa"/>
          </w:tblCellMar>
        </w:tblPrEx>
        <w:tc>
          <w:tcPr>
            <w:tcW w:w="2600" w:type="dxa"/>
            <w:tcMar>
              <w:top w:w="70" w:type="dxa"/>
              <w:left w:w="110" w:type="dxa"/>
              <w:bottom w:w="70" w:type="dxa"/>
              <w:right w:w="110" w:type="dxa"/>
            </w:tcMar>
          </w:tcPr>
          <w:p w14:paraId="1637E102" w14:textId="77777777" w:rsidR="007373D6" w:rsidRDefault="00000000">
            <w:r>
              <w:rPr>
                <w:sz w:val="19"/>
                <w:szCs w:val="19"/>
              </w:rPr>
              <w:t>Access groups</w:t>
            </w:r>
          </w:p>
        </w:tc>
        <w:tc>
          <w:tcPr>
            <w:tcW w:w="6750" w:type="dxa"/>
            <w:tcMar>
              <w:top w:w="70" w:type="dxa"/>
              <w:left w:w="110" w:type="dxa"/>
              <w:bottom w:w="70" w:type="dxa"/>
              <w:right w:w="110" w:type="dxa"/>
            </w:tcMar>
          </w:tcPr>
          <w:p w14:paraId="78BFB63B" w14:textId="77777777" w:rsidR="007373D6" w:rsidRDefault="00000000">
            <w:r>
              <w:rPr>
                <w:sz w:val="19"/>
                <w:szCs w:val="19"/>
              </w:rPr>
              <w:t>One group for people who only need to search, view, and download; a separate group for the one or two people who add new images.</w:t>
            </w:r>
          </w:p>
        </w:tc>
      </w:tr>
    </w:tbl>
    <w:p w14:paraId="514706F2" w14:textId="77777777" w:rsidR="007373D6" w:rsidRDefault="007373D6">
      <w:pPr>
        <w:spacing w:after="40"/>
      </w:pPr>
    </w:p>
    <w:p w14:paraId="2CE24AB5" w14:textId="77777777" w:rsidR="007373D6" w:rsidRDefault="00000000">
      <w:pPr>
        <w:pStyle w:val="Heading2"/>
      </w:pPr>
      <w:r>
        <w:t>Why a flexible database instead of a traditional one</w:t>
      </w:r>
    </w:p>
    <w:p w14:paraId="0058BE9A" w14:textId="77777777" w:rsidR="007373D6" w:rsidRDefault="00000000">
      <w:pPr>
        <w:spacing w:after="130" w:line="276" w:lineRule="auto"/>
      </w:pPr>
      <w:r>
        <w:t xml:space="preserve">The lab’s principal investigator initially suggested a traditional relational database. A more flexible, </w:t>
      </w:r>
      <w:proofErr w:type="spellStart"/>
      <w:r>
        <w:t>schemaless</w:t>
      </w:r>
      <w:proofErr w:type="spellEnd"/>
      <w:r>
        <w:t xml:space="preserve"> database won out instead, for three reasons: the way people actually search - filter by cell line and date, then narrow further - is simple and doesn’t need complex relational queries; the set of fields was still evolving as the project went (three new fields were added partway through); and there’s no server to maintain, with a cost model where you only pay for what you actually use, which at this scale comes to pennies. Two lookup indexes cover the two most common searches: by cell line and date, and by patient number and date.</w:t>
      </w:r>
    </w:p>
    <w:p w14:paraId="6794B9F0" w14:textId="77777777" w:rsidR="007373D6" w:rsidRDefault="00000000">
      <w:pPr>
        <w:pStyle w:val="Heading2"/>
      </w:pPr>
      <w:r>
        <w:t>Why the gallery runs on each person’s own computer</w:t>
      </w:r>
    </w:p>
    <w:p w14:paraId="4FAE1B88" w14:textId="77777777" w:rsidR="007373D6" w:rsidRDefault="00000000">
      <w:pPr>
        <w:spacing w:after="130" w:line="276" w:lineRule="auto"/>
      </w:pPr>
      <w:r>
        <w:t>A single hosted website that everyone visits would have meant building a login system, securing it against the public internet, and creating a public-facing entry point for data that is tied to patient information. Instead, everyone runs the exact same small program locally, using their own cloud account credentials. Nothing is ever exposed to the open internet; who can see what is controlled entirely by the access groups; and every download link is temporary, expiring after an hour. It also costs nothing extra to run, since there’s no server to pay for.</w:t>
      </w:r>
    </w:p>
    <w:p w14:paraId="6563157C" w14:textId="77777777" w:rsidR="007373D6" w:rsidRDefault="00000000">
      <w:pPr>
        <w:pStyle w:val="Heading1"/>
      </w:pPr>
      <w:r>
        <w:t>Setting up the cloud storage and database</w:t>
      </w:r>
    </w:p>
    <w:p w14:paraId="253C1129" w14:textId="77777777" w:rsidR="007373D6" w:rsidRDefault="00000000">
      <w:pPr>
        <w:spacing w:after="130" w:line="276" w:lineRule="auto"/>
      </w:pPr>
      <w:r>
        <w:t>The storage and database live in a single cloud region, both private by default. The database uses pay-as-you-go pricing rather than a fixed monthly reservation, since the actual usage - a handful of scientists browsing occasionally - is light.</w:t>
      </w:r>
    </w:p>
    <w:p w14:paraId="0C6B26F1" w14:textId="77777777" w:rsidR="007373D6" w:rsidRDefault="00000000">
      <w:pPr>
        <w:pStyle w:val="Heading2"/>
      </w:pPr>
      <w:r>
        <w:t>Credentials</w:t>
      </w:r>
    </w:p>
    <w:p w14:paraId="05C1A540" w14:textId="77777777" w:rsidR="007373D6" w:rsidRDefault="00000000">
      <w:pPr>
        <w:spacing w:after="130" w:line="276" w:lineRule="auto"/>
      </w:pPr>
      <w:r>
        <w:t>Every computer that runs the gallery or the upload tool connects once, per person, per machine, using the cloud provider’s standard command-line sign-in process. That one-time step securely stores each person’s credentials on their own machine, so no password or secret key ever needs to appear inside any script or get shared over email. Every tool - the gallery, the upload program, and the scheduled nightly job - reads those same stored credentials automatically.</w:t>
      </w:r>
    </w:p>
    <w:p w14:paraId="70ED367A" w14:textId="77777777" w:rsidR="007373D6" w:rsidRDefault="00000000">
      <w:pPr>
        <w:pStyle w:val="Heading2"/>
      </w:pPr>
      <w:r>
        <w:t>Access: least privilege via groups</w:t>
      </w:r>
    </w:p>
    <w:p w14:paraId="574FE94B" w14:textId="77777777" w:rsidR="007373D6" w:rsidRDefault="00000000">
      <w:pPr>
        <w:spacing w:after="130" w:line="276" w:lineRule="auto"/>
      </w:pPr>
      <w:r>
        <w:t>Rather than granting people permissions one at a time, there are two access groups with carefully scoped permissions attached: a read-only group, limited to only viewing and downloading from this one storage location and this one database, and nothing else in the account; and an upload group with the same access plus the ability to add new images and write new metadata.</w:t>
      </w:r>
    </w:p>
    <w:p w14:paraId="2FB5CF91" w14:textId="77777777" w:rsidR="007373D6" w:rsidRDefault="00000000">
      <w:pPr>
        <w:spacing w:after="130" w:line="276" w:lineRule="auto"/>
      </w:pPr>
      <w:r>
        <w:t>The order matters: the permission rule is created first, then the group, then people are added to the group. Removing someone’s access takes two steps, not one - taking them out of the group does nothing to a security key they already have in hand, so that key has to be separately deactivated. That’s the kind of detail that seems obvious in hindsight and is easy to get wrong the first time.</w:t>
      </w:r>
    </w:p>
    <w:p w14:paraId="6CE8C809" w14:textId="77777777" w:rsidR="007373D6" w:rsidRDefault="00000000">
      <w:pPr>
        <w:spacing w:after="130" w:line="276" w:lineRule="auto"/>
      </w:pPr>
      <w:r>
        <w:t xml:space="preserve">Extra login verification (like a one-time code) on each person’s cloud console account is free security and doesn’t affect the gallery at all, since the gallery authenticates with a different kind of credential, not a console login. That </w:t>
      </w:r>
      <w:r>
        <w:lastRenderedPageBreak/>
        <w:t>extra verification was deliberately not required on the programmatic keys themselves, since doing so would have broken every script until each person went through an extra manual step.</w:t>
      </w:r>
    </w:p>
    <w:p w14:paraId="394F03B8" w14:textId="77777777" w:rsidR="007373D6" w:rsidRDefault="00000000">
      <w:pPr>
        <w:pStyle w:val="Heading2"/>
      </w:pPr>
      <w:r>
        <w:t>Cost</w:t>
      </w:r>
    </w:p>
    <w:p w14:paraId="274E8CD3" w14:textId="77777777" w:rsidR="007373D6" w:rsidRDefault="00000000">
      <w:pPr>
        <w:spacing w:after="130" w:line="276" w:lineRule="auto"/>
      </w:pPr>
      <w:r>
        <w:t>Storage is the dominant cost, at a small fraction of a cent per gigabyte per month; the database and network costs are pennies on top of that. For a lab-sized catalog, the realistic total is in the range of ten to forty dollars a month. Running the gallery itself costs nothing extra.</w:t>
      </w:r>
    </w:p>
    <w:p w14:paraId="0B7D5279" w14:textId="77777777" w:rsidR="007373D6" w:rsidRDefault="00000000">
      <w:pPr>
        <w:pStyle w:val="Heading1"/>
      </w:pPr>
      <w:r>
        <w:t>The pipeline, piece by piece</w:t>
      </w:r>
    </w:p>
    <w:p w14:paraId="61D19AEF" w14:textId="77777777" w:rsidR="007373D6" w:rsidRDefault="00000000">
      <w:pPr>
        <w:pStyle w:val="Heading2"/>
      </w:pPr>
      <w:r>
        <w:t>The core upload tool</w:t>
      </w:r>
    </w:p>
    <w:p w14:paraId="4131BEC2" w14:textId="77777777" w:rsidR="007373D6" w:rsidRDefault="00000000">
      <w:pPr>
        <w:spacing w:after="130" w:line="276" w:lineRule="auto"/>
      </w:pPr>
      <w:r>
        <w:t>This is the heart of the system. Point it at one cell line’s folder, and it turns every photograph or recording inside into exactly one row in the catalog. Along the way it:</w:t>
      </w:r>
    </w:p>
    <w:p w14:paraId="2C6FDC97" w14:textId="77777777" w:rsidR="007373D6" w:rsidRDefault="00000000">
      <w:pPr>
        <w:pStyle w:val="ListParagraph"/>
        <w:numPr>
          <w:ilvl w:val="0"/>
          <w:numId w:val="2"/>
        </w:numPr>
        <w:spacing w:after="70" w:line="264" w:lineRule="auto"/>
      </w:pPr>
      <w:r>
        <w:rPr>
          <w:b/>
          <w:bCs/>
        </w:rPr>
        <w:t xml:space="preserve">Finds each acquisition: </w:t>
      </w:r>
      <w:r>
        <w:t>Groups exported image sequences together, keeps only the finished, full-quality export of each, and recognizes a time-lapse recording by the presence of many sequential frame files.</w:t>
      </w:r>
    </w:p>
    <w:p w14:paraId="5A6E449A" w14:textId="77777777" w:rsidR="007373D6" w:rsidRDefault="00000000">
      <w:pPr>
        <w:pStyle w:val="ListParagraph"/>
        <w:numPr>
          <w:ilvl w:val="0"/>
          <w:numId w:val="2"/>
        </w:numPr>
        <w:spacing w:after="70" w:line="264" w:lineRule="auto"/>
      </w:pPr>
      <w:r>
        <w:rPr>
          <w:b/>
          <w:bCs/>
        </w:rPr>
        <w:t xml:space="preserve">Pairs files correctly: </w:t>
      </w:r>
      <w:r>
        <w:t>Matches each raw camera file to its exported viewable image by comparing their names after stripping out punctuation differences, so “BRL 47,” “BRL-47,” and “</w:t>
      </w:r>
      <w:proofErr w:type="spellStart"/>
      <w:r>
        <w:t>BRL.47</w:t>
      </w:r>
      <w:proofErr w:type="spellEnd"/>
      <w:r>
        <w:t>” are recognized as the same thing, and a trailing “- Copy” in a folder name doesn’t break the match.</w:t>
      </w:r>
    </w:p>
    <w:p w14:paraId="534AA72E" w14:textId="77777777" w:rsidR="007373D6" w:rsidRDefault="00000000">
      <w:pPr>
        <w:pStyle w:val="ListParagraph"/>
        <w:numPr>
          <w:ilvl w:val="0"/>
          <w:numId w:val="2"/>
        </w:numPr>
        <w:spacing w:after="70" w:line="264" w:lineRule="auto"/>
      </w:pPr>
      <w:r>
        <w:rPr>
          <w:b/>
          <w:bCs/>
        </w:rPr>
        <w:t xml:space="preserve">Reads what it can from the filename: </w:t>
      </w:r>
      <w:r>
        <w:t>Pulls out the cell line, the date (accepting several date formats, and falling back to the date recorded by the camera itself when the filename has none), the passage number, whether the sample was grown in a specific gel substrate, and a cleaned-up descriptive label.</w:t>
      </w:r>
    </w:p>
    <w:p w14:paraId="71FC6461" w14:textId="77777777" w:rsidR="007373D6" w:rsidRDefault="00000000">
      <w:pPr>
        <w:pStyle w:val="ListParagraph"/>
        <w:numPr>
          <w:ilvl w:val="0"/>
          <w:numId w:val="2"/>
        </w:numPr>
        <w:spacing w:after="70" w:line="264" w:lineRule="auto"/>
      </w:pPr>
      <w:r>
        <w:rPr>
          <w:b/>
          <w:bCs/>
        </w:rPr>
        <w:t xml:space="preserve">Reads instrument settings: </w:t>
      </w:r>
      <w:r>
        <w:t>Opens the raw camera file to pull magnification, optics, objective lens, numerical aperture, camera model, exposure time, bit depth, and pixel size, and keeps the complete raw instrument record as well.</w:t>
      </w:r>
    </w:p>
    <w:p w14:paraId="7AA3C0D1" w14:textId="77777777" w:rsidR="007373D6" w:rsidRDefault="00000000">
      <w:pPr>
        <w:pStyle w:val="ListParagraph"/>
        <w:numPr>
          <w:ilvl w:val="0"/>
          <w:numId w:val="2"/>
        </w:numPr>
        <w:spacing w:after="70" w:line="264" w:lineRule="auto"/>
      </w:pPr>
      <w:r>
        <w:rPr>
          <w:b/>
          <w:bCs/>
        </w:rPr>
        <w:t xml:space="preserve">Adds clinical context: </w:t>
      </w:r>
      <w:r>
        <w:t>Matches each cell line against the clinical spreadsheet to attach the patient number, race/ethnicity, and the date the specimen was received.</w:t>
      </w:r>
    </w:p>
    <w:p w14:paraId="7728FB32" w14:textId="77777777" w:rsidR="007373D6" w:rsidRDefault="00000000">
      <w:pPr>
        <w:pStyle w:val="ListParagraph"/>
        <w:numPr>
          <w:ilvl w:val="0"/>
          <w:numId w:val="2"/>
        </w:numPr>
        <w:spacing w:after="70" w:line="264" w:lineRule="auto"/>
      </w:pPr>
      <w:r>
        <w:rPr>
          <w:b/>
          <w:bCs/>
        </w:rPr>
        <w:t xml:space="preserve">Saves everything: </w:t>
      </w:r>
      <w:r>
        <w:t>Uploads every file to cloud storage and writes the finished row to the database.</w:t>
      </w:r>
    </w:p>
    <w:p w14:paraId="7A39B54E" w14:textId="77777777" w:rsidR="007373D6" w:rsidRDefault="00000000">
      <w:pPr>
        <w:spacing w:after="130" w:line="276" w:lineRule="auto"/>
      </w:pPr>
      <w:r>
        <w:t>Two design choices mattered more than anything else here. First, every acquisition gets a stable, reproducible identifier calculated from the cell line and the file’s location, rather than a random one. That single decision turned the upload process from a risky one-time event into something that can be safely re-run any time - re-running it only ever adds what’s genuinely new, and never creates duplicates. Second, every run supports a preview mode that shows exactly what would happen without changing anything. Nearly every mistake caught during this project was caught in preview, before it ever touched real data.</w:t>
      </w:r>
    </w:p>
    <w:p w14:paraId="12ED7331" w14:textId="77777777" w:rsidR="007373D6" w:rsidRDefault="00000000">
      <w:pPr>
        <w:pStyle w:val="Heading2"/>
      </w:pPr>
      <w:r>
        <w:t>The instrument-metadata reader</w:t>
      </w:r>
    </w:p>
    <w:p w14:paraId="3A68CA09" w14:textId="77777777" w:rsidR="007373D6" w:rsidRDefault="00000000">
      <w:pPr>
        <w:spacing w:after="130" w:line="276" w:lineRule="auto"/>
      </w:pPr>
      <w:r>
        <w:t>This piece extracts the camera’s full metadata record and pulls out the handful of fields that actually matter for search. The subtlety here: a camera file lists every objective lens that exists on the microscope, not just the one that was actually in use for that photograph. The reader follows the microscope’s recorded lens-turret position to identify which objective was genuinely in the light path at the time, and does the equivalent for the contrast method. Without that step, every single image in the catalog would have reported whichever objective happened to be listed first in the file, regardless of what was actually used.</w:t>
      </w:r>
    </w:p>
    <w:p w14:paraId="430224EE" w14:textId="77777777" w:rsidR="005C5505" w:rsidRDefault="005C5505">
      <w:pPr>
        <w:pStyle w:val="Heading2"/>
      </w:pPr>
    </w:p>
    <w:p w14:paraId="3D338C67" w14:textId="77777777" w:rsidR="005C5505" w:rsidRDefault="005C5505">
      <w:pPr>
        <w:pStyle w:val="Heading2"/>
      </w:pPr>
    </w:p>
    <w:p w14:paraId="611B8DB0" w14:textId="444F9C7F" w:rsidR="007373D6" w:rsidRDefault="00000000">
      <w:pPr>
        <w:pStyle w:val="Heading2"/>
      </w:pPr>
      <w:r>
        <w:lastRenderedPageBreak/>
        <w:t>The image renderer</w:t>
      </w:r>
    </w:p>
    <w:p w14:paraId="791791A5" w14:textId="77777777" w:rsidR="007373D6" w:rsidRDefault="00000000">
      <w:pPr>
        <w:spacing w:after="130" w:line="276" w:lineRule="auto"/>
      </w:pPr>
      <w:r>
        <w:t>Some acquisitions exist only as a raw camera file, with no exported viewable image at all. This tool decodes the camera file’s pixel data directly, without needing the microscope’s own software, so those acquisitions still get a real, viewable image and thumbnail in the catalog instead of sitting there as metadata-only entries. It reduces each recording down to just the parts that matter: it keeps the two image dimensions, keeps the time dimension if it’s a time-lapse, and takes just the first version of anything else the file might contain (like multiple scenes, channels, or focus depths).</w:t>
      </w:r>
    </w:p>
    <w:p w14:paraId="183B58AF" w14:textId="77777777" w:rsidR="007373D6" w:rsidRDefault="00000000">
      <w:pPr>
        <w:pStyle w:val="Heading2"/>
      </w:pPr>
      <w:r>
        <w:t>The gallery</w:t>
      </w:r>
    </w:p>
    <w:p w14:paraId="37C60139" w14:textId="77777777" w:rsidR="007373D6" w:rsidRDefault="00000000">
      <w:pPr>
        <w:spacing w:after="130" w:line="276" w:lineRule="auto"/>
      </w:pPr>
      <w:r>
        <w:t>A single, self-contained web app that anyone in the lab runs on their own computer. It provides a filter bar (cell line, label text, magnification, optics, passage, image type, and date range), a thumbnail grid with paging, and a detail view for each image with its full metadata, inline video playback for time-lapses, and downloads that are named descriptively instead of by an internal ID number. It also supports exporting the current search results as a spreadsheet, and a selection cart that bundles a batch of chosen images - with an optional metadata spreadsheet - into a single download.</w:t>
      </w:r>
    </w:p>
    <w:p w14:paraId="4229C4C5" w14:textId="77777777" w:rsidR="007373D6" w:rsidRDefault="00000000">
      <w:pPr>
        <w:pStyle w:val="Heading1"/>
      </w:pPr>
      <w:r>
        <w:t>The repair and audit tools</w:t>
      </w:r>
    </w:p>
    <w:p w14:paraId="576E83F8" w14:textId="77777777" w:rsidR="007373D6" w:rsidRDefault="00000000">
      <w:pPr>
        <w:spacing w:after="130" w:line="276" w:lineRule="auto"/>
      </w:pPr>
      <w:r>
        <w:t>Working with real, messy data meant the system needed tools to fix what had already been uploaded, without having to redo the whole upload from scratch. All of the fixing tools below default to a preview-only mode; nothing changes until that preview is explicitly confirmed.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7373D6" w14:paraId="25CED2DD" w14:textId="77777777">
        <w:tblPrEx>
          <w:tblCellMar>
            <w:top w:w="0" w:type="dxa"/>
            <w:bottom w:w="0" w:type="dxa"/>
          </w:tblCellMar>
        </w:tblPrEx>
        <w:tc>
          <w:tcPr>
            <w:tcW w:w="2400" w:type="dxa"/>
            <w:shd w:val="clear" w:color="auto" w:fill="1F3A52"/>
            <w:tcMar>
              <w:top w:w="70" w:type="dxa"/>
              <w:left w:w="110" w:type="dxa"/>
              <w:bottom w:w="70" w:type="dxa"/>
              <w:right w:w="110" w:type="dxa"/>
            </w:tcMar>
          </w:tcPr>
          <w:p w14:paraId="45C9A918" w14:textId="77777777" w:rsidR="007373D6" w:rsidRDefault="00000000">
            <w:r>
              <w:rPr>
                <w:b/>
                <w:bCs/>
                <w:color w:val="FFFFFF"/>
                <w:sz w:val="19"/>
                <w:szCs w:val="19"/>
              </w:rPr>
              <w:t>Tool</w:t>
            </w:r>
          </w:p>
        </w:tc>
        <w:tc>
          <w:tcPr>
            <w:tcW w:w="6950" w:type="dxa"/>
            <w:shd w:val="clear" w:color="auto" w:fill="1F3A52"/>
            <w:tcMar>
              <w:top w:w="70" w:type="dxa"/>
              <w:left w:w="110" w:type="dxa"/>
              <w:bottom w:w="70" w:type="dxa"/>
              <w:right w:w="110" w:type="dxa"/>
            </w:tcMar>
          </w:tcPr>
          <w:p w14:paraId="6468DC0D" w14:textId="77777777" w:rsidR="007373D6" w:rsidRDefault="00000000">
            <w:r>
              <w:rPr>
                <w:b/>
                <w:bCs/>
                <w:color w:val="FFFFFF"/>
                <w:sz w:val="19"/>
                <w:szCs w:val="19"/>
              </w:rPr>
              <w:t>What it does</w:t>
            </w:r>
          </w:p>
        </w:tc>
      </w:tr>
      <w:tr w:rsidR="007373D6" w14:paraId="77B94D95" w14:textId="77777777">
        <w:tblPrEx>
          <w:tblCellMar>
            <w:top w:w="0" w:type="dxa"/>
            <w:bottom w:w="0" w:type="dxa"/>
          </w:tblCellMar>
        </w:tblPrEx>
        <w:tc>
          <w:tcPr>
            <w:tcW w:w="2400" w:type="dxa"/>
            <w:tcMar>
              <w:top w:w="70" w:type="dxa"/>
              <w:left w:w="110" w:type="dxa"/>
              <w:bottom w:w="70" w:type="dxa"/>
              <w:right w:w="110" w:type="dxa"/>
            </w:tcMar>
          </w:tcPr>
          <w:p w14:paraId="0A7C3098" w14:textId="77777777" w:rsidR="007373D6" w:rsidRDefault="00000000">
            <w:r>
              <w:rPr>
                <w:sz w:val="19"/>
                <w:szCs w:val="19"/>
              </w:rPr>
              <w:t>Catalog check</w:t>
            </w:r>
          </w:p>
        </w:tc>
        <w:tc>
          <w:tcPr>
            <w:tcW w:w="6950" w:type="dxa"/>
            <w:tcMar>
              <w:top w:w="70" w:type="dxa"/>
              <w:left w:w="110" w:type="dxa"/>
              <w:bottom w:w="70" w:type="dxa"/>
              <w:right w:w="110" w:type="dxa"/>
            </w:tcMar>
          </w:tcPr>
          <w:p w14:paraId="5960F58F" w14:textId="77777777" w:rsidR="007373D6" w:rsidRDefault="00000000">
            <w:r>
              <w:rPr>
                <w:sz w:val="19"/>
                <w:szCs w:val="19"/>
              </w:rPr>
              <w:t>Scans the whole catalog and reports total counts, a breakdown by image type, how much of the catalog has full instrument metadata, a few sample rows, and a link to view one image directly.</w:t>
            </w:r>
          </w:p>
        </w:tc>
      </w:tr>
      <w:tr w:rsidR="007373D6" w14:paraId="37414444" w14:textId="77777777">
        <w:tblPrEx>
          <w:tblCellMar>
            <w:top w:w="0" w:type="dxa"/>
            <w:bottom w:w="0" w:type="dxa"/>
          </w:tblCellMar>
        </w:tblPrEx>
        <w:tc>
          <w:tcPr>
            <w:tcW w:w="2400" w:type="dxa"/>
            <w:tcMar>
              <w:top w:w="70" w:type="dxa"/>
              <w:left w:w="110" w:type="dxa"/>
              <w:bottom w:w="70" w:type="dxa"/>
              <w:right w:w="110" w:type="dxa"/>
            </w:tcMar>
          </w:tcPr>
          <w:p w14:paraId="1AE236C8" w14:textId="77777777" w:rsidR="007373D6" w:rsidRDefault="00000000">
            <w:r>
              <w:rPr>
                <w:sz w:val="19"/>
                <w:szCs w:val="19"/>
              </w:rPr>
              <w:t>Duplicate comparison</w:t>
            </w:r>
          </w:p>
        </w:tc>
        <w:tc>
          <w:tcPr>
            <w:tcW w:w="6950" w:type="dxa"/>
            <w:tcMar>
              <w:top w:w="70" w:type="dxa"/>
              <w:left w:w="110" w:type="dxa"/>
              <w:bottom w:w="70" w:type="dxa"/>
              <w:right w:w="110" w:type="dxa"/>
            </w:tcMar>
          </w:tcPr>
          <w:p w14:paraId="735C4EA0" w14:textId="77777777" w:rsidR="007373D6" w:rsidRDefault="00000000">
            <w:r>
              <w:rPr>
                <w:sz w:val="19"/>
                <w:szCs w:val="19"/>
              </w:rPr>
              <w:t>Read-only. Compares the actual image content (not just the file name) of similarly-named exports to determine whether they are truly identical or genuinely different photographs.</w:t>
            </w:r>
          </w:p>
        </w:tc>
      </w:tr>
      <w:tr w:rsidR="007373D6" w14:paraId="5FFFD060" w14:textId="77777777">
        <w:tblPrEx>
          <w:tblCellMar>
            <w:top w:w="0" w:type="dxa"/>
            <w:bottom w:w="0" w:type="dxa"/>
          </w:tblCellMar>
        </w:tblPrEx>
        <w:tc>
          <w:tcPr>
            <w:tcW w:w="2400" w:type="dxa"/>
            <w:tcMar>
              <w:top w:w="70" w:type="dxa"/>
              <w:left w:w="110" w:type="dxa"/>
              <w:bottom w:w="70" w:type="dxa"/>
              <w:right w:w="110" w:type="dxa"/>
            </w:tcMar>
          </w:tcPr>
          <w:p w14:paraId="5DE4AD28" w14:textId="77777777" w:rsidR="007373D6" w:rsidRDefault="00000000">
            <w:r>
              <w:rPr>
                <w:sz w:val="19"/>
                <w:szCs w:val="19"/>
              </w:rPr>
              <w:t>Duplicate cleanup</w:t>
            </w:r>
          </w:p>
        </w:tc>
        <w:tc>
          <w:tcPr>
            <w:tcW w:w="6950" w:type="dxa"/>
            <w:tcMar>
              <w:top w:w="70" w:type="dxa"/>
              <w:left w:w="110" w:type="dxa"/>
              <w:bottom w:w="70" w:type="dxa"/>
              <w:right w:w="110" w:type="dxa"/>
            </w:tcMar>
          </w:tcPr>
          <w:p w14:paraId="28D3CA2C" w14:textId="77777777" w:rsidR="007373D6" w:rsidRDefault="00000000">
            <w:r>
              <w:rPr>
                <w:sz w:val="19"/>
                <w:szCs w:val="19"/>
              </w:rPr>
              <w:t>Removes duplicate catalog rows for a given cell line, keeping the best copy of each. Never deletes anything from cloud storage - only redundant catalog entries.</w:t>
            </w:r>
          </w:p>
        </w:tc>
      </w:tr>
      <w:tr w:rsidR="007373D6" w14:paraId="76DBCD77" w14:textId="77777777">
        <w:tblPrEx>
          <w:tblCellMar>
            <w:top w:w="0" w:type="dxa"/>
            <w:bottom w:w="0" w:type="dxa"/>
          </w:tblCellMar>
        </w:tblPrEx>
        <w:tc>
          <w:tcPr>
            <w:tcW w:w="2400" w:type="dxa"/>
            <w:tcMar>
              <w:top w:w="70" w:type="dxa"/>
              <w:left w:w="110" w:type="dxa"/>
              <w:bottom w:w="70" w:type="dxa"/>
              <w:right w:w="110" w:type="dxa"/>
            </w:tcMar>
          </w:tcPr>
          <w:p w14:paraId="73E9DD45" w14:textId="77777777" w:rsidR="007373D6" w:rsidRDefault="00000000">
            <w:r>
              <w:rPr>
                <w:sz w:val="19"/>
                <w:szCs w:val="19"/>
              </w:rPr>
              <w:t>Single-record deletion</w:t>
            </w:r>
          </w:p>
        </w:tc>
        <w:tc>
          <w:tcPr>
            <w:tcW w:w="6950" w:type="dxa"/>
            <w:tcMar>
              <w:top w:w="70" w:type="dxa"/>
              <w:left w:w="110" w:type="dxa"/>
              <w:bottom w:w="70" w:type="dxa"/>
              <w:right w:w="110" w:type="dxa"/>
            </w:tcMar>
          </w:tcPr>
          <w:p w14:paraId="6DDA9D92" w14:textId="77777777" w:rsidR="007373D6" w:rsidRDefault="00000000">
            <w:r>
              <w:rPr>
                <w:sz w:val="19"/>
                <w:szCs w:val="19"/>
              </w:rPr>
              <w:t>Deletes one specific catalog row and its associated files, but only removes files that no other row still depends on.</w:t>
            </w:r>
          </w:p>
        </w:tc>
      </w:tr>
      <w:tr w:rsidR="007373D6" w14:paraId="6C643AB5" w14:textId="77777777">
        <w:tblPrEx>
          <w:tblCellMar>
            <w:top w:w="0" w:type="dxa"/>
            <w:bottom w:w="0" w:type="dxa"/>
          </w:tblCellMar>
        </w:tblPrEx>
        <w:tc>
          <w:tcPr>
            <w:tcW w:w="2400" w:type="dxa"/>
            <w:tcMar>
              <w:top w:w="70" w:type="dxa"/>
              <w:left w:w="110" w:type="dxa"/>
              <w:bottom w:w="70" w:type="dxa"/>
              <w:right w:w="110" w:type="dxa"/>
            </w:tcMar>
          </w:tcPr>
          <w:p w14:paraId="69664FEE" w14:textId="77777777" w:rsidR="007373D6" w:rsidRDefault="00000000">
            <w:r>
              <w:rPr>
                <w:sz w:val="19"/>
                <w:szCs w:val="19"/>
              </w:rPr>
              <w:t>Relabeling</w:t>
            </w:r>
          </w:p>
        </w:tc>
        <w:tc>
          <w:tcPr>
            <w:tcW w:w="6950" w:type="dxa"/>
            <w:tcMar>
              <w:top w:w="70" w:type="dxa"/>
              <w:left w:w="110" w:type="dxa"/>
              <w:bottom w:w="70" w:type="dxa"/>
              <w:right w:w="110" w:type="dxa"/>
            </w:tcMar>
          </w:tcPr>
          <w:p w14:paraId="1515477D" w14:textId="77777777" w:rsidR="007373D6" w:rsidRDefault="00000000">
            <w:r>
              <w:rPr>
                <w:sz w:val="19"/>
                <w:szCs w:val="19"/>
              </w:rPr>
              <w:t>Re-applies the current label, passage, and substrate parsing rules to rows already in the catalog, in place, without creating duplicates - useful whenever the parsing rules improve.</w:t>
            </w:r>
          </w:p>
        </w:tc>
      </w:tr>
      <w:tr w:rsidR="007373D6" w14:paraId="3FBF0723" w14:textId="77777777">
        <w:tblPrEx>
          <w:tblCellMar>
            <w:top w:w="0" w:type="dxa"/>
            <w:bottom w:w="0" w:type="dxa"/>
          </w:tblCellMar>
        </w:tblPrEx>
        <w:tc>
          <w:tcPr>
            <w:tcW w:w="2400" w:type="dxa"/>
            <w:tcMar>
              <w:top w:w="70" w:type="dxa"/>
              <w:left w:w="110" w:type="dxa"/>
              <w:bottom w:w="70" w:type="dxa"/>
              <w:right w:w="110" w:type="dxa"/>
            </w:tcMar>
          </w:tcPr>
          <w:p w14:paraId="5C2D29B6" w14:textId="77777777" w:rsidR="007373D6" w:rsidRDefault="00000000">
            <w:r>
              <w:rPr>
                <w:sz w:val="19"/>
                <w:szCs w:val="19"/>
              </w:rPr>
              <w:t>Thumbnail rebuild</w:t>
            </w:r>
          </w:p>
        </w:tc>
        <w:tc>
          <w:tcPr>
            <w:tcW w:w="6950" w:type="dxa"/>
            <w:tcMar>
              <w:top w:w="70" w:type="dxa"/>
              <w:left w:w="110" w:type="dxa"/>
              <w:bottom w:w="70" w:type="dxa"/>
              <w:right w:w="110" w:type="dxa"/>
            </w:tcMar>
          </w:tcPr>
          <w:p w14:paraId="4BA623FA" w14:textId="77777777" w:rsidR="007373D6" w:rsidRDefault="00000000">
            <w:r>
              <w:rPr>
                <w:sz w:val="19"/>
                <w:szCs w:val="19"/>
              </w:rPr>
              <w:t>Regenerates preview thumbnails directly from the full images already stored, for any rows whose thumbnail failed or needs refreshing.</w:t>
            </w:r>
          </w:p>
        </w:tc>
      </w:tr>
      <w:tr w:rsidR="007373D6" w14:paraId="7819387A" w14:textId="77777777">
        <w:tblPrEx>
          <w:tblCellMar>
            <w:top w:w="0" w:type="dxa"/>
            <w:bottom w:w="0" w:type="dxa"/>
          </w:tblCellMar>
        </w:tblPrEx>
        <w:tc>
          <w:tcPr>
            <w:tcW w:w="2400" w:type="dxa"/>
            <w:tcMar>
              <w:top w:w="70" w:type="dxa"/>
              <w:left w:w="110" w:type="dxa"/>
              <w:bottom w:w="70" w:type="dxa"/>
              <w:right w:w="110" w:type="dxa"/>
            </w:tcMar>
          </w:tcPr>
          <w:p w14:paraId="1E8190F9" w14:textId="77777777" w:rsidR="007373D6" w:rsidRDefault="00000000">
            <w:r>
              <w:rPr>
                <w:sz w:val="19"/>
                <w:szCs w:val="19"/>
              </w:rPr>
              <w:t>Video re-encoding</w:t>
            </w:r>
          </w:p>
        </w:tc>
        <w:tc>
          <w:tcPr>
            <w:tcW w:w="6950" w:type="dxa"/>
            <w:tcMar>
              <w:top w:w="70" w:type="dxa"/>
              <w:left w:w="110" w:type="dxa"/>
              <w:bottom w:w="70" w:type="dxa"/>
              <w:right w:w="110" w:type="dxa"/>
            </w:tcMar>
          </w:tcPr>
          <w:p w14:paraId="6BA37054" w14:textId="77777777" w:rsidR="007373D6" w:rsidRDefault="00000000">
            <w:r>
              <w:rPr>
                <w:sz w:val="19"/>
                <w:szCs w:val="19"/>
              </w:rPr>
              <w:t>(Re)builds time-lapse videos from their source frames, automatically choosing the best available source when duplicate recordings exist.</w:t>
            </w:r>
          </w:p>
        </w:tc>
      </w:tr>
      <w:tr w:rsidR="007373D6" w14:paraId="53392081" w14:textId="77777777">
        <w:tblPrEx>
          <w:tblCellMar>
            <w:top w:w="0" w:type="dxa"/>
            <w:bottom w:w="0" w:type="dxa"/>
          </w:tblCellMar>
        </w:tblPrEx>
        <w:tc>
          <w:tcPr>
            <w:tcW w:w="2400" w:type="dxa"/>
            <w:tcMar>
              <w:top w:w="70" w:type="dxa"/>
              <w:left w:w="110" w:type="dxa"/>
              <w:bottom w:w="70" w:type="dxa"/>
              <w:right w:w="110" w:type="dxa"/>
            </w:tcMar>
          </w:tcPr>
          <w:p w14:paraId="7A98AB29" w14:textId="77777777" w:rsidR="007373D6" w:rsidRDefault="00000000">
            <w:r>
              <w:rPr>
                <w:sz w:val="19"/>
                <w:szCs w:val="19"/>
              </w:rPr>
              <w:t>Camera-file rendering backfill</w:t>
            </w:r>
          </w:p>
        </w:tc>
        <w:tc>
          <w:tcPr>
            <w:tcW w:w="6950" w:type="dxa"/>
            <w:tcMar>
              <w:top w:w="70" w:type="dxa"/>
              <w:left w:w="110" w:type="dxa"/>
              <w:bottom w:w="70" w:type="dxa"/>
              <w:right w:w="110" w:type="dxa"/>
            </w:tcMar>
          </w:tcPr>
          <w:p w14:paraId="4DEB3410" w14:textId="77777777" w:rsidR="007373D6" w:rsidRDefault="00000000">
            <w:r>
              <w:rPr>
                <w:sz w:val="19"/>
                <w:szCs w:val="19"/>
              </w:rPr>
              <w:t>Generates a viewable image and thumbnail for older metadata-only rows that were uploaded before the image renderer existed, and reclassifies them once they have a real image.</w:t>
            </w:r>
          </w:p>
        </w:tc>
      </w:tr>
      <w:tr w:rsidR="007373D6" w14:paraId="46453D58" w14:textId="77777777">
        <w:tblPrEx>
          <w:tblCellMar>
            <w:top w:w="0" w:type="dxa"/>
            <w:bottom w:w="0" w:type="dxa"/>
          </w:tblCellMar>
        </w:tblPrEx>
        <w:tc>
          <w:tcPr>
            <w:tcW w:w="2400" w:type="dxa"/>
            <w:tcMar>
              <w:top w:w="70" w:type="dxa"/>
              <w:left w:w="110" w:type="dxa"/>
              <w:bottom w:w="70" w:type="dxa"/>
              <w:right w:w="110" w:type="dxa"/>
            </w:tcMar>
          </w:tcPr>
          <w:p w14:paraId="51A0D4C5" w14:textId="77777777" w:rsidR="007373D6" w:rsidRDefault="00000000">
            <w:r>
              <w:rPr>
                <w:sz w:val="19"/>
                <w:szCs w:val="19"/>
              </w:rPr>
              <w:t>Microscope-computer preview</w:t>
            </w:r>
          </w:p>
        </w:tc>
        <w:tc>
          <w:tcPr>
            <w:tcW w:w="6950" w:type="dxa"/>
            <w:tcMar>
              <w:top w:w="70" w:type="dxa"/>
              <w:left w:w="110" w:type="dxa"/>
              <w:bottom w:w="70" w:type="dxa"/>
              <w:right w:w="110" w:type="dxa"/>
            </w:tcMar>
          </w:tcPr>
          <w:p w14:paraId="220F7697" w14:textId="77777777" w:rsidR="007373D6" w:rsidRDefault="00000000">
            <w:r>
              <w:rPr>
                <w:sz w:val="19"/>
                <w:szCs w:val="19"/>
              </w:rPr>
              <w:t>A preview-only scanner for the separate Windows computer attached to the microscope. It shows how thousands of additional files there would be catalogued, without changing anything.</w:t>
            </w:r>
          </w:p>
        </w:tc>
      </w:tr>
    </w:tbl>
    <w:p w14:paraId="694F458A" w14:textId="77777777" w:rsidR="007373D6" w:rsidRDefault="007373D6">
      <w:pPr>
        <w:spacing w:after="40"/>
      </w:pPr>
    </w:p>
    <w:p w14:paraId="212BA08B" w14:textId="77777777" w:rsidR="007373D6" w:rsidRDefault="00000000">
      <w:pPr>
        <w:pStyle w:val="Heading2"/>
      </w:pPr>
      <w:r>
        <w:t>The scheduled upload</w:t>
      </w:r>
    </w:p>
    <w:p w14:paraId="21BAAD12" w14:textId="77777777" w:rsidR="007373D6" w:rsidRDefault="00000000">
      <w:pPr>
        <w:spacing w:after="130" w:line="276" w:lineRule="auto"/>
      </w:pPr>
      <w:r>
        <w:t>A small wrapper script makes the upload process runnable on a recurring schedule rather than by hand every time. It first checks that the external image drive is actually connected, and if so, loops through every cell-line folder on it. Because the core upload tool only ever adds what’s new, running this on a nightly schedule is simply safe - each run just picks up whatever images were added since the last one.</w:t>
      </w:r>
    </w:p>
    <w:p w14:paraId="118E4456" w14:textId="77777777" w:rsidR="007373D6" w:rsidRDefault="00000000">
      <w:pPr>
        <w:pStyle w:val="Heading2"/>
      </w:pPr>
      <w:r>
        <w:t>The gallery startup approach</w:t>
      </w:r>
    </w:p>
    <w:p w14:paraId="19E064F2" w14:textId="77777777" w:rsidR="007373D6" w:rsidRDefault="00000000">
      <w:pPr>
        <w:spacing w:after="130" w:line="276" w:lineRule="auto"/>
      </w:pPr>
      <w:r>
        <w:t>The gallery is set up to start automatically whenever a person logs into their computer and to keep running in the background at all times, rather than something each person has to remember to start by hand - see the “Every obstacle” section below for why. Setting this up now takes a single short block of commands typed into the terminal once per computer, rather than manually creating or editing any configuration file by hand.</w:t>
      </w:r>
    </w:p>
    <w:p w14:paraId="508D5940" w14:textId="77777777" w:rsidR="007373D6" w:rsidRDefault="00000000">
      <w:pPr>
        <w:pStyle w:val="Heading1"/>
      </w:pPr>
      <w:r>
        <w:t>The supporting libraries, and why each is there</w:t>
      </w:r>
    </w:p>
    <w:p w14:paraId="59A5D513" w14:textId="77777777" w:rsidR="007373D6" w:rsidRDefault="00000000">
      <w:pPr>
        <w:spacing w:after="130" w:line="276" w:lineRule="auto"/>
      </w:pPr>
      <w:r>
        <w:t>The system is built entirely on freely available, well-established open-source libraries. In plain terms, here is what each category of library contributes:</w:t>
      </w:r>
    </w:p>
    <w:p w14:paraId="49EC1829" w14:textId="77777777" w:rsidR="007373D6" w:rsidRDefault="00000000">
      <w:pPr>
        <w:pStyle w:val="ListParagraph"/>
        <w:numPr>
          <w:ilvl w:val="0"/>
          <w:numId w:val="2"/>
        </w:numPr>
        <w:spacing w:after="70" w:line="264" w:lineRule="auto"/>
      </w:pPr>
      <w:r>
        <w:rPr>
          <w:b/>
          <w:bCs/>
        </w:rPr>
        <w:t xml:space="preserve">Cloud connection: </w:t>
      </w:r>
      <w:r>
        <w:t>A software development kit for talking to the cloud storage and database, which automatically and securely uses each person’s saved sign-in credentials.</w:t>
      </w:r>
    </w:p>
    <w:p w14:paraId="0167CA12" w14:textId="77777777" w:rsidR="007373D6" w:rsidRDefault="00000000">
      <w:pPr>
        <w:pStyle w:val="ListParagraph"/>
        <w:numPr>
          <w:ilvl w:val="0"/>
          <w:numId w:val="2"/>
        </w:numPr>
        <w:spacing w:after="70" w:line="264" w:lineRule="auto"/>
      </w:pPr>
      <w:r>
        <w:rPr>
          <w:b/>
          <w:bCs/>
        </w:rPr>
        <w:t xml:space="preserve">Reading camera files: </w:t>
      </w:r>
      <w:r>
        <w:t>Two libraries for reading the proprietary camera file format - both its instrument metadata and its raw pixel data - plus a library that turns the camera’s metadata (which is stored as structured text) into an easy-to-use format.</w:t>
      </w:r>
    </w:p>
    <w:p w14:paraId="05BFBA9B" w14:textId="77777777" w:rsidR="007373D6" w:rsidRDefault="00000000">
      <w:pPr>
        <w:pStyle w:val="ListParagraph"/>
        <w:numPr>
          <w:ilvl w:val="0"/>
          <w:numId w:val="2"/>
        </w:numPr>
        <w:spacing w:after="70" w:line="264" w:lineRule="auto"/>
      </w:pPr>
      <w:r>
        <w:rPr>
          <w:b/>
          <w:bCs/>
        </w:rPr>
        <w:t xml:space="preserve">Reading and writing images: </w:t>
      </w:r>
      <w:r>
        <w:t>A library that reads and writes viewable image files, chosen specifically because it has no trouble with unusually large or unusually formatted images, unlike the more common general-purpose image library, plus a companion library that handles certain kinds of image compression.</w:t>
      </w:r>
    </w:p>
    <w:p w14:paraId="27668A47" w14:textId="77777777" w:rsidR="007373D6" w:rsidRDefault="00000000">
      <w:pPr>
        <w:pStyle w:val="ListParagraph"/>
        <w:numPr>
          <w:ilvl w:val="0"/>
          <w:numId w:val="2"/>
        </w:numPr>
        <w:spacing w:after="70" w:line="264" w:lineRule="auto"/>
      </w:pPr>
      <w:r>
        <w:rPr>
          <w:b/>
          <w:bCs/>
        </w:rPr>
        <w:t xml:space="preserve">Reading spreadsheets: </w:t>
      </w:r>
      <w:r>
        <w:t>A general-purpose spreadsheet-reading library (for the clinical data spreadsheet) plus a companion library that adds support for a common spreadsheet file format.</w:t>
      </w:r>
    </w:p>
    <w:p w14:paraId="23D38D16" w14:textId="77777777" w:rsidR="007373D6" w:rsidRDefault="00000000">
      <w:pPr>
        <w:pStyle w:val="ListParagraph"/>
        <w:numPr>
          <w:ilvl w:val="0"/>
          <w:numId w:val="2"/>
        </w:numPr>
        <w:spacing w:after="70" w:line="264" w:lineRule="auto"/>
      </w:pPr>
      <w:r>
        <w:rPr>
          <w:b/>
          <w:bCs/>
        </w:rPr>
        <w:t xml:space="preserve">Thumbnails: </w:t>
      </w:r>
      <w:r>
        <w:t>A general-purpose image library for resizing and generating thumbnail previews.</w:t>
      </w:r>
    </w:p>
    <w:p w14:paraId="05D83D88" w14:textId="77777777" w:rsidR="007373D6" w:rsidRDefault="00000000">
      <w:pPr>
        <w:pStyle w:val="ListParagraph"/>
        <w:numPr>
          <w:ilvl w:val="0"/>
          <w:numId w:val="2"/>
        </w:numPr>
        <w:spacing w:after="70" w:line="264" w:lineRule="auto"/>
      </w:pPr>
      <w:r>
        <w:rPr>
          <w:b/>
          <w:bCs/>
        </w:rPr>
        <w:t xml:space="preserve">Number crunching: </w:t>
      </w:r>
      <w:r>
        <w:t>A numerical library used for tasks like normalizing image contrast and automatically detecting the real content area of an oversized frame before cropping it.</w:t>
      </w:r>
    </w:p>
    <w:p w14:paraId="53BD2C89" w14:textId="77777777" w:rsidR="007373D6" w:rsidRDefault="00000000">
      <w:pPr>
        <w:pStyle w:val="ListParagraph"/>
        <w:numPr>
          <w:ilvl w:val="0"/>
          <w:numId w:val="2"/>
        </w:numPr>
        <w:spacing w:after="70" w:line="264" w:lineRule="auto"/>
      </w:pPr>
      <w:r>
        <w:rPr>
          <w:b/>
          <w:bCs/>
        </w:rPr>
        <w:t xml:space="preserve">Building time-lapse videos: </w:t>
      </w:r>
      <w:r>
        <w:t>Two libraries that together generate playable video files from a sequence of frames, without needing a separate video-encoding program installed on the computer.</w:t>
      </w:r>
    </w:p>
    <w:p w14:paraId="1B6266B7" w14:textId="77777777" w:rsidR="007373D6" w:rsidRDefault="00000000">
      <w:pPr>
        <w:pStyle w:val="ListParagraph"/>
        <w:numPr>
          <w:ilvl w:val="0"/>
          <w:numId w:val="2"/>
        </w:numPr>
        <w:spacing w:after="70" w:line="264" w:lineRule="auto"/>
      </w:pPr>
      <w:r>
        <w:rPr>
          <w:b/>
          <w:bCs/>
        </w:rPr>
        <w:t xml:space="preserve">The gallery: </w:t>
      </w:r>
      <w:r>
        <w:t>The lightweight web framework the gallery itself is built on.</w:t>
      </w:r>
    </w:p>
    <w:p w14:paraId="290B3BAB" w14:textId="77777777" w:rsidR="007373D6" w:rsidRDefault="00000000">
      <w:pPr>
        <w:pStyle w:val="Heading1"/>
      </w:pPr>
      <w:r>
        <w:t>Every obstacle along the way, and how it was fixed</w:t>
      </w:r>
    </w:p>
    <w:p w14:paraId="2EFCEA03" w14:textId="77777777" w:rsidR="007373D6" w:rsidRDefault="00000000">
      <w:pPr>
        <w:spacing w:after="130" w:line="276" w:lineRule="auto"/>
      </w:pPr>
      <w:r>
        <w:t>This is the most honest and, frankly, most useful part of this write-up. Almost none of the real difficulty in this project came from the cloud setup - that part was straightforward. Nearly all of it came from real-world data and the quirks of the actual desktop computers involved.</w:t>
      </w:r>
    </w:p>
    <w:p w14:paraId="37AA353B" w14:textId="77777777" w:rsidR="007373D6" w:rsidRDefault="00000000">
      <w:pPr>
        <w:pStyle w:val="Heading2"/>
      </w:pPr>
      <w:r>
        <w:t>1. Renaming a folder broke the whole working environment</w:t>
      </w:r>
    </w:p>
    <w:p w14:paraId="17C8DE7F" w14:textId="77777777" w:rsidR="007373D6" w:rsidRDefault="00000000">
      <w:pPr>
        <w:spacing w:after="130" w:line="276" w:lineRule="auto"/>
      </w:pPr>
      <w:r>
        <w:t xml:space="preserve">Python’s isolated project environments record absolute file paths internally. Renaming the project folder left the package installer pointing at a path that no longer existed, and the very first attempt to rebuild the environment </w:t>
      </w:r>
      <w:r>
        <w:lastRenderedPageBreak/>
        <w:t>made things worse, because it ran while the broken environment was still the active one, so it inherited the broken state instead of starting fresh.</w:t>
      </w:r>
    </w:p>
    <w:p w14:paraId="100C5B3F" w14:textId="77777777" w:rsidR="007373D6" w:rsidRDefault="00000000">
      <w:pPr>
        <w:pStyle w:val="ListParagraph"/>
        <w:numPr>
          <w:ilvl w:val="0"/>
          <w:numId w:val="2"/>
        </w:numPr>
        <w:spacing w:after="70" w:line="264" w:lineRule="auto"/>
      </w:pPr>
      <w:r>
        <w:rPr>
          <w:b/>
          <w:bCs/>
        </w:rPr>
        <w:t xml:space="preserve">Fix: </w:t>
      </w:r>
      <w:r>
        <w:t>Deactivate the broken environment entirely, delete it, and rebuild it completely fresh from the base system, then reinstall every needed library from the saved list. Lesson: treat these isolated environments as disposable - never assume they can just be moved or renamed.</w:t>
      </w:r>
    </w:p>
    <w:p w14:paraId="451540B3" w14:textId="77777777" w:rsidR="007373D6" w:rsidRDefault="00000000">
      <w:pPr>
        <w:pStyle w:val="Heading2"/>
      </w:pPr>
      <w:r>
        <w:t>2. The operating system blocked the gallery launcher</w:t>
      </w:r>
    </w:p>
    <w:p w14:paraId="5B5FF170" w14:textId="77777777" w:rsidR="007373D6" w:rsidRDefault="00000000">
      <w:pPr>
        <w:spacing w:after="130" w:line="276" w:lineRule="auto"/>
      </w:pPr>
      <w:r>
        <w:t>The very first version of a gallery launcher - a small file to double-click to start things up - was blocked by macOS as being “from an unidentified developer,” then as something the system “could not verify is free from malware,” and then failed with a permissions error, because a file’s “this is allowed to run” flag doesn’t survive being downloaded or copied over. Standard workarounds helped on some machines and not others.</w:t>
      </w:r>
    </w:p>
    <w:p w14:paraId="0ABE2A6F" w14:textId="77777777" w:rsidR="007373D6" w:rsidRDefault="00000000">
      <w:pPr>
        <w:pStyle w:val="ListParagraph"/>
        <w:numPr>
          <w:ilvl w:val="0"/>
          <w:numId w:val="2"/>
        </w:numPr>
        <w:spacing w:after="70" w:line="264" w:lineRule="auto"/>
      </w:pPr>
      <w:r>
        <w:rPr>
          <w:b/>
          <w:bCs/>
        </w:rPr>
        <w:t xml:space="preserve">Fix: </w:t>
      </w:r>
      <w:r>
        <w:t>Build the launcher directly on each machine using the operating system’s own built-in automation tool, instead of shipping a script file to be copied over. A file built locally is never treated as suspicious in the first place. Lesson: distributing an executable file to someone else’s computer is a losing battle - it’s better to generate it locally instead.</w:t>
      </w:r>
    </w:p>
    <w:p w14:paraId="3C6EA882" w14:textId="77777777" w:rsidR="007373D6" w:rsidRDefault="00000000">
      <w:pPr>
        <w:pStyle w:val="Heading2"/>
      </w:pPr>
      <w:r>
        <w:t>3. A common network port was already taken - by the operating system itself</w:t>
      </w:r>
    </w:p>
    <w:p w14:paraId="7C43684D" w14:textId="77777777" w:rsidR="007373D6" w:rsidRDefault="00000000">
      <w:pPr>
        <w:spacing w:after="130" w:line="276" w:lineRule="auto"/>
      </w:pPr>
      <w:r>
        <w:t>The gallery would refuse to start, reporting that its network port was already in use. The actual cause was a built-in screen-sharing feature that quietly claims that exact port on modern Macs. It also produced a confusing symptom: the browser tab would open, but the gallery had already failed to start, so the page couldn’t connect, and the browser unhelpfully suggested checking network proxy settings, which had nothing to do with it.</w:t>
      </w:r>
    </w:p>
    <w:p w14:paraId="41055373" w14:textId="77777777" w:rsidR="007373D6" w:rsidRDefault="00000000">
      <w:pPr>
        <w:pStyle w:val="ListParagraph"/>
        <w:numPr>
          <w:ilvl w:val="0"/>
          <w:numId w:val="2"/>
        </w:numPr>
        <w:spacing w:after="70" w:line="264" w:lineRule="auto"/>
      </w:pPr>
      <w:r>
        <w:rPr>
          <w:b/>
          <w:bCs/>
        </w:rPr>
        <w:t xml:space="preserve">Fix: </w:t>
      </w:r>
      <w:r>
        <w:t>Move the gallery to a different, uncommon network port and build that choice permanently into the gallery itself, so nobody ever has to patch it by hand on their own machine. Lesson: pick a port nothing else is likely to want, and make the default choice correct from the start rather than writing a workaround into the documentation.</w:t>
      </w:r>
    </w:p>
    <w:p w14:paraId="045F37D3" w14:textId="77777777" w:rsidR="007373D6" w:rsidRDefault="00000000">
      <w:pPr>
        <w:pStyle w:val="Heading2"/>
      </w:pPr>
      <w:r>
        <w:t>4. The launcher kept fighting with itself</w:t>
      </w:r>
    </w:p>
    <w:p w14:paraId="53ED5359" w14:textId="77777777" w:rsidR="007373D6" w:rsidRDefault="00000000">
      <w:pPr>
        <w:spacing w:after="130" w:line="276" w:lineRule="auto"/>
      </w:pPr>
      <w:r>
        <w:t>Closing the browser window doesn’t stop the gallery program running underneath it, so double-clicking the launcher a second time tried to start a second copy on an already-busy port and failed. Adding more safety checks helped a little, but the underlying design was the real problem: a single click was being asked to both start a background program and open a web page, and those are two different things.</w:t>
      </w:r>
    </w:p>
    <w:p w14:paraId="52A351ED" w14:textId="77777777" w:rsidR="007373D6" w:rsidRDefault="00000000">
      <w:pPr>
        <w:pStyle w:val="ListParagraph"/>
        <w:numPr>
          <w:ilvl w:val="0"/>
          <w:numId w:val="2"/>
        </w:numPr>
        <w:spacing w:after="70" w:line="264" w:lineRule="auto"/>
      </w:pPr>
      <w:r>
        <w:rPr>
          <w:b/>
          <w:bCs/>
        </w:rPr>
        <w:t xml:space="preserve">Fix: </w:t>
      </w:r>
      <w:r>
        <w:t>Set the gallery up to run permanently in the background, starting automatically at login and restarting itself if it ever stops, so it is simply always available. The desktop icon becomes nothing more than a plain bookmark to that address - there is no state left to get wrong. Lesson: when the same workflow keeps breaking in different ways, the design is wrong, not the symptom.</w:t>
      </w:r>
    </w:p>
    <w:p w14:paraId="5E8ACDB5" w14:textId="77777777" w:rsidR="007373D6" w:rsidRDefault="00000000">
      <w:pPr>
        <w:pStyle w:val="Heading2"/>
      </w:pPr>
      <w:r>
        <w:t>5. Email quietly blocked file sharing</w:t>
      </w:r>
    </w:p>
    <w:p w14:paraId="0E028614" w14:textId="77777777" w:rsidR="007373D6" w:rsidRDefault="00000000">
      <w:pPr>
        <w:spacing w:after="130" w:line="276" w:lineRule="auto"/>
      </w:pPr>
      <w:r>
        <w:t>Sending scripts to a colleague by email bounced back, because the university’s mail system rejects certain attachment types outright. Not a bug in the system itself, but it changed how new machines get set up going forward, in favor of a shared folder instead of email.</w:t>
      </w:r>
    </w:p>
    <w:p w14:paraId="11DE6145" w14:textId="77777777" w:rsidR="007373D6" w:rsidRDefault="00000000">
      <w:pPr>
        <w:pStyle w:val="Heading2"/>
      </w:pPr>
      <w:r>
        <w:t>6. Camera files and their exported images wouldn’t pair up (three separate causes)</w:t>
      </w:r>
    </w:p>
    <w:p w14:paraId="1B4649CB" w14:textId="77777777" w:rsidR="007373D6" w:rsidRDefault="00000000">
      <w:pPr>
        <w:spacing w:after="130" w:line="276" w:lineRule="auto"/>
      </w:pPr>
      <w:r>
        <w:t>Acquisitions kept splitting into two separate, incomplete rows: an exported image with no instrument metadata, and a metadata-only entry with no viewable image, when they should have been one complete record.</w:t>
      </w:r>
    </w:p>
    <w:p w14:paraId="7289AD49" w14:textId="77777777" w:rsidR="007373D6" w:rsidRDefault="00000000">
      <w:pPr>
        <w:pStyle w:val="ListParagraph"/>
        <w:numPr>
          <w:ilvl w:val="0"/>
          <w:numId w:val="2"/>
        </w:numPr>
        <w:spacing w:after="70" w:line="264" w:lineRule="auto"/>
      </w:pPr>
      <w:r>
        <w:rPr>
          <w:b/>
          <w:bCs/>
        </w:rPr>
        <w:lastRenderedPageBreak/>
        <w:t xml:space="preserve">Cause A: </w:t>
      </w:r>
      <w:r>
        <w:t>A filename-cleanup step was cutting names at an internal period that wasn’t actually a file extension, so “flask .5 day 5” was being truncated to “flask ”. Fixed by only stripping recognized image-file extensions.</w:t>
      </w:r>
    </w:p>
    <w:p w14:paraId="26C9C0BB" w14:textId="77777777" w:rsidR="007373D6" w:rsidRDefault="00000000">
      <w:pPr>
        <w:pStyle w:val="ListParagraph"/>
        <w:numPr>
          <w:ilvl w:val="0"/>
          <w:numId w:val="2"/>
        </w:numPr>
        <w:spacing w:after="70" w:line="264" w:lineRule="auto"/>
      </w:pPr>
      <w:r>
        <w:rPr>
          <w:b/>
          <w:bCs/>
        </w:rPr>
        <w:t xml:space="preserve">Cause B: </w:t>
      </w:r>
      <w:r>
        <w:t>A folder ending in “- Copy” never matched its corresponding camera file, because the comparison was too strict. Fixed by ignoring that “Copy” marker when comparing names.</w:t>
      </w:r>
    </w:p>
    <w:p w14:paraId="24F39F7A" w14:textId="77777777" w:rsidR="007373D6" w:rsidRDefault="00000000">
      <w:pPr>
        <w:pStyle w:val="ListParagraph"/>
        <w:numPr>
          <w:ilvl w:val="0"/>
          <w:numId w:val="2"/>
        </w:numPr>
        <w:spacing w:after="70" w:line="264" w:lineRule="auto"/>
      </w:pPr>
      <w:r>
        <w:rPr>
          <w:b/>
          <w:bCs/>
        </w:rPr>
        <w:t xml:space="preserve">Cause C: </w:t>
      </w:r>
      <w:r>
        <w:t>A batch of day-by-day photographs had camera files saved with periods in the date (“12.26.25”) while their exported-image folders used dashes instead. Fixed with a comparison that ignores punctuation differences entirely, plus - for records already uploaded under the old, broken comparison - a one-time repair pass that matched them up by date and a normalized version of the label instead.</w:t>
      </w:r>
    </w:p>
    <w:p w14:paraId="3139C11F" w14:textId="77777777" w:rsidR="007373D6" w:rsidRDefault="00000000">
      <w:pPr>
        <w:spacing w:after="130" w:line="276" w:lineRule="auto"/>
      </w:pPr>
      <w:r>
        <w:t>Each of these was invisible until a preview run showed an implausible number of metadata-only records for a given cell line. That count became the standard health check run before uploading every new cell line from then on.</w:t>
      </w:r>
    </w:p>
    <w:p w14:paraId="0FB285C6" w14:textId="77777777" w:rsidR="007373D6" w:rsidRDefault="00000000">
      <w:pPr>
        <w:pStyle w:val="Heading2"/>
      </w:pPr>
      <w:r>
        <w:t>7. Duplicates that were sometimes real, and sometimes not</w:t>
      </w:r>
    </w:p>
    <w:p w14:paraId="4EC2C9A8" w14:textId="77777777" w:rsidR="007373D6" w:rsidRDefault="00000000">
      <w:pPr>
        <w:spacing w:after="130" w:line="276" w:lineRule="auto"/>
      </w:pPr>
      <w:r>
        <w:t>One cell line appeared to have been uploaded twice - roughly twice as many records as expected. Sure enough, the drive genuinely contained two separate export folders for each acquisition. The obvious fix seemed to be: collapse any two folders sharing the same name into one.</w:t>
      </w:r>
    </w:p>
    <w:p w14:paraId="21BF0BDF" w14:textId="77777777" w:rsidR="007373D6" w:rsidRDefault="00000000">
      <w:pPr>
        <w:spacing w:after="130" w:line="276" w:lineRule="auto"/>
      </w:pPr>
      <w:r>
        <w:t>That fix would have quietly destroyed real data. Checking a second cell line before applying the fix everywhere revealed the opposite pattern there: several groups of identically-named folders that were actually entirely different photographs - one shared name alone covered seven genuinely distinct images of different file sizes. The file name simply couldn’t be trusted to tell the two situations apart.</w:t>
      </w:r>
    </w:p>
    <w:p w14:paraId="39373BAF" w14:textId="77777777" w:rsidR="007373D6" w:rsidRDefault="00000000">
      <w:pPr>
        <w:pStyle w:val="ListParagraph"/>
        <w:numPr>
          <w:ilvl w:val="0"/>
          <w:numId w:val="2"/>
        </w:numPr>
        <w:spacing w:after="70" w:line="264" w:lineRule="auto"/>
      </w:pPr>
      <w:r>
        <w:rPr>
          <w:b/>
          <w:bCs/>
        </w:rPr>
        <w:t xml:space="preserve">Fix: </w:t>
      </w:r>
      <w:r>
        <w:t>Compare the actual image content, not the file names. A quick comparison of the first frame decides the matter: identical content means collapse the duplicate; different content means keep both. One cell line’s duplicates turned out to be genuinely identical copies; the other cell line’s were not. Lesson: whenever a cleanup step is destructive, verify the assumption against real data before running it - and check a second sample, because the first one can be misleading.</w:t>
      </w:r>
    </w:p>
    <w:p w14:paraId="16F981F7" w14:textId="77777777" w:rsidR="007373D6" w:rsidRDefault="00000000">
      <w:pPr>
        <w:pStyle w:val="Heading2"/>
      </w:pPr>
      <w:r>
        <w:t>8. A 3-second partial recording silently overwrote a full 20-second time-lapse</w:t>
      </w:r>
    </w:p>
    <w:p w14:paraId="7CFBAEF4" w14:textId="77777777" w:rsidR="007373D6" w:rsidRDefault="00000000">
      <w:pPr>
        <w:spacing w:after="130" w:line="276" w:lineRule="auto"/>
      </w:pPr>
      <w:r>
        <w:t>A backfill tool that added missing videos matched existing records by cell line, date, and label together. Two duplicate recordings of the same acquisition shared all three of those, so both tried to write to the same catalog row - and the much shorter, incomplete recording happened to be processed last, so it silently won, leaving a video that was effectively blank.</w:t>
      </w:r>
    </w:p>
    <w:p w14:paraId="5E73B8C1" w14:textId="77777777" w:rsidR="007373D6" w:rsidRDefault="00000000">
      <w:pPr>
        <w:pStyle w:val="ListParagraph"/>
        <w:numPr>
          <w:ilvl w:val="0"/>
          <w:numId w:val="2"/>
        </w:numPr>
        <w:spacing w:after="70" w:line="264" w:lineRule="auto"/>
      </w:pPr>
      <w:r>
        <w:rPr>
          <w:b/>
          <w:bCs/>
        </w:rPr>
        <w:t xml:space="preserve">Fix: </w:t>
      </w:r>
      <w:r>
        <w:t>Whenever two candidate recordings collide for the same record, automatically keep whichever one actually has more frames. Fixed once and applies automatically to any future collision of this kind.</w:t>
      </w:r>
    </w:p>
    <w:p w14:paraId="1883B688" w14:textId="77777777" w:rsidR="007373D6" w:rsidRDefault="00000000">
      <w:pPr>
        <w:pStyle w:val="Heading2"/>
      </w:pPr>
      <w:r>
        <w:t>9. A small image sitting on a huge, mostly empty canvas</w:t>
      </w:r>
    </w:p>
    <w:p w14:paraId="0FFE40E6" w14:textId="77777777" w:rsidR="007373D6" w:rsidRDefault="00000000">
      <w:pPr>
        <w:spacing w:after="130" w:line="276" w:lineRule="auto"/>
      </w:pPr>
      <w:r>
        <w:t>Time-lapse videos were rendering as a tiny picture floating in an otherwise black frame. Measuring an actual frame revealed why: the real image occupied only a couple of percent of an enormous canvas, tucked into one corner - an artifact of how the microscope’s software exports a moving-stage recording, where the canvas is sized to fit the entire range of stage movement rather than just the image itself. Shrinking that whole giant canvas down to a normal preview size shrank the actual photograph to little more than a speck.</w:t>
      </w:r>
    </w:p>
    <w:p w14:paraId="280C6197" w14:textId="77777777" w:rsidR="007373D6" w:rsidRDefault="00000000">
      <w:pPr>
        <w:pStyle w:val="ListParagraph"/>
        <w:numPr>
          <w:ilvl w:val="0"/>
          <w:numId w:val="2"/>
        </w:numPr>
        <w:spacing w:after="70" w:line="264" w:lineRule="auto"/>
      </w:pPr>
      <w:r>
        <w:rPr>
          <w:b/>
          <w:bCs/>
        </w:rPr>
        <w:t xml:space="preserve">Fix: </w:t>
      </w:r>
      <w:r>
        <w:t>Automatically detect the real content area within the oversized canvas and crop to it before generating the video. The exact cutoff needed careful tuning: an early version only cropped when the real content was under half the canvas, which missed a case where the real image still took up a third of the total frame. Raising that threshold and testing it against constructed test cases confirmed that normal, full-frame images are never mistakenly cropped. Lesson: measure the real data before picking a threshold; don’t guess.</w:t>
      </w:r>
    </w:p>
    <w:p w14:paraId="7E08B3DF" w14:textId="77777777" w:rsidR="007373D6" w:rsidRDefault="00000000">
      <w:pPr>
        <w:spacing w:before="60" w:after="150" w:line="264" w:lineRule="auto"/>
        <w:ind w:left="260"/>
      </w:pPr>
      <w:r>
        <w:rPr>
          <w:i/>
          <w:iCs/>
          <w:color w:val="5B6472"/>
          <w:sz w:val="20"/>
          <w:szCs w:val="20"/>
        </w:rPr>
        <w:lastRenderedPageBreak/>
        <w:t>The underlying cause is a setting on the microscope’s own export software - it’s also why some individual cell-line folders run tens of gigabytes in size. The pipeline compensates for it, but the lasting fix lives at the microscope, not in the software.</w:t>
      </w:r>
    </w:p>
    <w:p w14:paraId="2EE95FEF" w14:textId="77777777" w:rsidR="007373D6" w:rsidRDefault="00000000">
      <w:pPr>
        <w:pStyle w:val="Heading2"/>
      </w:pPr>
      <w:r>
        <w:t>10. The standard image library refused to open the largest images</w:t>
      </w:r>
    </w:p>
    <w:p w14:paraId="4A121948" w14:textId="77777777" w:rsidR="007373D6" w:rsidRDefault="00000000">
      <w:pPr>
        <w:spacing w:after="130" w:line="276" w:lineRule="auto"/>
      </w:pPr>
      <w:r>
        <w:t>Thumbnails were silently failing on exactly the images that most needed one. Two separate causes: the common general-purpose image library refuses to open anything over roughly 89 megapixels, as a built-in safeguard against maliciously oversized image files - and some of these frames genuinely are over twice that size - and separately, some of the image files used a pixel format that same library simply couldn’t open at all. The upload tool logged a warning and moved on in both cases, which made the failures very easy to miss among everything else being printed.</w:t>
      </w:r>
    </w:p>
    <w:p w14:paraId="3360C79B" w14:textId="77777777" w:rsidR="007373D6" w:rsidRDefault="00000000">
      <w:pPr>
        <w:pStyle w:val="ListParagraph"/>
        <w:numPr>
          <w:ilvl w:val="0"/>
          <w:numId w:val="2"/>
        </w:numPr>
        <w:spacing w:after="70" w:line="264" w:lineRule="auto"/>
      </w:pPr>
      <w:r>
        <w:rPr>
          <w:b/>
          <w:bCs/>
        </w:rPr>
        <w:t xml:space="preserve">Fix: </w:t>
      </w:r>
      <w:r>
        <w:t>Switch to a different image library for this step, one built specifically for large scientific images with no such size limit, and convert everything to a simpler, universally-supported pixel format before handing it to the general-purpose library for the final thumbnail step. Lesson: a library’s built-in safety limit is not evidence of a problem with the data itself; and a warning message that just scrolls past unnoticed is a bug waiting to resurface later.</w:t>
      </w:r>
    </w:p>
    <w:p w14:paraId="22D66718" w14:textId="77777777" w:rsidR="007373D6" w:rsidRDefault="00000000">
      <w:pPr>
        <w:pStyle w:val="Heading2"/>
      </w:pPr>
      <w:r>
        <w:t>11. A fix that quietly created the next bug</w:t>
      </w:r>
    </w:p>
    <w:p w14:paraId="163DB8C5" w14:textId="77777777" w:rsidR="007373D6" w:rsidRDefault="00000000">
      <w:pPr>
        <w:spacing w:after="130" w:line="276" w:lineRule="auto"/>
      </w:pPr>
      <w:r>
        <w:t>Correctly fixing the camera-file pairing (obstacle 6) meant time-lapse recordings suddenly had a matching camera file where they hadn’t before - but the code had only ever uploaded a preview image for recordings that lacked one. So those recordings lost their preview image, and the thumbnail-repair tool, which reads from that preview image, could no longer reach them at all.</w:t>
      </w:r>
    </w:p>
    <w:p w14:paraId="58E6281E" w14:textId="77777777" w:rsidR="007373D6" w:rsidRDefault="00000000">
      <w:pPr>
        <w:pStyle w:val="ListParagraph"/>
        <w:numPr>
          <w:ilvl w:val="0"/>
          <w:numId w:val="2"/>
        </w:numPr>
        <w:spacing w:after="70" w:line="264" w:lineRule="auto"/>
      </w:pPr>
      <w:r>
        <w:rPr>
          <w:b/>
          <w:bCs/>
        </w:rPr>
        <w:t xml:space="preserve">Fix: </w:t>
      </w:r>
      <w:r>
        <w:t>Always keep the first frame as a standalone preview image, regardless of whether a camera file is also present.</w:t>
      </w:r>
    </w:p>
    <w:p w14:paraId="109DFCD7" w14:textId="77777777" w:rsidR="007373D6" w:rsidRDefault="00000000">
      <w:pPr>
        <w:spacing w:before="60" w:after="150" w:line="264" w:lineRule="auto"/>
        <w:ind w:left="260"/>
      </w:pPr>
      <w:r>
        <w:rPr>
          <w:i/>
          <w:iCs/>
          <w:color w:val="5B6472"/>
          <w:sz w:val="20"/>
          <w:szCs w:val="20"/>
        </w:rPr>
        <w:t>Worth being honest about: a bug was also introduced during this project, not just found. An early version of the duplicate-collapsing tool matched by file name alone, which would have silently discarded six genuinely distinct images from one cell line if it had been run as-is. It was caught by testing the tool against a second cell line’s data before ever running it for real.</w:t>
      </w:r>
    </w:p>
    <w:p w14:paraId="17F973D6" w14:textId="77777777" w:rsidR="007373D6" w:rsidRDefault="00000000">
      <w:pPr>
        <w:pStyle w:val="Heading2"/>
      </w:pPr>
      <w:r>
        <w:t>12. Search that was first too literal, then too loose</w:t>
      </w:r>
    </w:p>
    <w:p w14:paraId="57DDA744" w14:textId="77777777" w:rsidR="007373D6" w:rsidRDefault="00000000">
      <w:pPr>
        <w:spacing w:after="130" w:line="276" w:lineRule="auto"/>
      </w:pPr>
      <w:r>
        <w:t>People naturally search using the concept in their head, not the exact string typed into a filename years ago. Searching for “</w:t>
      </w:r>
      <w:proofErr w:type="spellStart"/>
      <w:r>
        <w:t>episphere</w:t>
      </w:r>
      <w:proofErr w:type="spellEnd"/>
      <w:r>
        <w:t>” returned nothing, because the images had actually been labeled “</w:t>
      </w:r>
      <w:proofErr w:type="spellStart"/>
      <w:r>
        <w:t>mammosph</w:t>
      </w:r>
      <w:proofErr w:type="spellEnd"/>
      <w:r>
        <w:t>.” Adding groups of interchangeable search terms fixed that - until searching for “duct” started also matching “reduction,” because a simple substring match doesn’t know where one word ends and another begins.</w:t>
      </w:r>
    </w:p>
    <w:p w14:paraId="6D66C354" w14:textId="77777777" w:rsidR="007373D6" w:rsidRDefault="00000000">
      <w:pPr>
        <w:pStyle w:val="ListParagraph"/>
        <w:numPr>
          <w:ilvl w:val="0"/>
          <w:numId w:val="2"/>
        </w:numPr>
        <w:spacing w:after="70" w:line="264" w:lineRule="auto"/>
      </w:pPr>
      <w:r>
        <w:rPr>
          <w:b/>
          <w:bCs/>
        </w:rPr>
        <w:t xml:space="preserve">Fix: </w:t>
      </w:r>
      <w:r>
        <w:t>Match whole words only, combined with explicit groups of interchangeable search terms. Because this happens at search time rather than when data is first saved, it applies retroactively to every record already in the catalog with no need to reprocess anything. Lesson: build the flexibility into how you search, not into how you store the data.</w:t>
      </w:r>
    </w:p>
    <w:p w14:paraId="1A604F60" w14:textId="77777777" w:rsidR="007373D6" w:rsidRDefault="00000000">
      <w:pPr>
        <w:pStyle w:val="Heading2"/>
      </w:pPr>
      <w:r>
        <w:t>13. A safety check that had never actually existed</w:t>
      </w:r>
    </w:p>
    <w:p w14:paraId="7BD1D20A" w14:textId="77777777" w:rsidR="007373D6" w:rsidRDefault="00000000">
      <w:pPr>
        <w:spacing w:after="130" w:line="276" w:lineRule="auto"/>
      </w:pPr>
      <w:r>
        <w:t>Metadata-only records (a raw camera file with no exported viewable image) were meant to automatically render into a real, viewable image and thumbnail whenever the pixel data could actually be decoded, and only fall back to metadata-only for the genuine camera-format cases that truly require the microscope’s own software. In practice, not a single metadata-only record was ever automatically rendered, decodable or not - because the function the upload tool relied on to make that decision had never actually been written in the image-rendering tool at all. A broad safety net elsewhere in the code caught the resulting error every single time and simply returned “cannot decode,” so every metadata-only file, regardless of whether it genuinely could be rendered, was silently treated as if it couldn’t.</w:t>
      </w:r>
    </w:p>
    <w:p w14:paraId="3B73C45E" w14:textId="77777777" w:rsidR="007373D6" w:rsidRDefault="00000000">
      <w:pPr>
        <w:spacing w:after="130" w:line="276" w:lineRule="auto"/>
      </w:pPr>
      <w:r>
        <w:lastRenderedPageBreak/>
        <w:t>This was found while investigating one specific file that showed zero frames and no thumbnail, despite the underlying camera-file reading library being able to decode it directly and produce real pixel data when tested by hand.</w:t>
      </w:r>
    </w:p>
    <w:p w14:paraId="63411201" w14:textId="77777777" w:rsidR="007373D6" w:rsidRDefault="00000000">
      <w:pPr>
        <w:pStyle w:val="ListParagraph"/>
        <w:numPr>
          <w:ilvl w:val="0"/>
          <w:numId w:val="2"/>
        </w:numPr>
        <w:spacing w:after="70" w:line="264" w:lineRule="auto"/>
      </w:pPr>
      <w:r>
        <w:rPr>
          <w:b/>
          <w:bCs/>
        </w:rPr>
        <w:t xml:space="preserve">Fix: </w:t>
      </w:r>
      <w:r>
        <w:t xml:space="preserve">Write the missing function properly. Because this bug predates every single upload that ever relied on it, older cell lines very likely still contain genuinely </w:t>
      </w:r>
      <w:proofErr w:type="spellStart"/>
      <w:r>
        <w:t>renderable</w:t>
      </w:r>
      <w:proofErr w:type="spellEnd"/>
      <w:r>
        <w:t xml:space="preserve"> records sitting unrendered - a backfill tool (also strengthened at the same time, to skip truly undecodable files gracefully instead of crashing, and to correctly handle metadata-only records that turn out to be time-lapses rather than single images) is the path to fixing those retroactively. Lesson: a broad safety net wrapped around a function call that doesn’t actually exist will hide that fact indefinitely - from the outside, it looks exactly identical to the function correctly working and simply saying no.</w:t>
      </w:r>
    </w:p>
    <w:p w14:paraId="525C919F" w14:textId="77777777" w:rsidR="007373D6" w:rsidRDefault="00000000">
      <w:pPr>
        <w:pStyle w:val="Heading2"/>
      </w:pPr>
      <w:r>
        <w:t>14. A second cell-line naming pattern nobody had planned for</w:t>
      </w:r>
    </w:p>
    <w:p w14:paraId="444B51C2" w14:textId="77777777" w:rsidR="007373D6" w:rsidRDefault="00000000">
      <w:pPr>
        <w:spacing w:after="130" w:line="276" w:lineRule="auto"/>
      </w:pPr>
      <w:r>
        <w:t>Every cell line up to this point followed the same two-level folder pattern: a main folder per cell line, with camera files tucked inside a nested subfolder within it. A newer batch of cell lines turned out to use a different, flatter layout - the folder that would normally be the nested subfolder was itself the top-level folder, with no separate outer folder at all. Assuming the old pattern still applied meant an upload attempt found nothing at all to process, silently, with no error.</w:t>
      </w:r>
    </w:p>
    <w:p w14:paraId="188C66E1" w14:textId="77777777" w:rsidR="007373D6" w:rsidRDefault="00000000">
      <w:pPr>
        <w:pStyle w:val="ListParagraph"/>
        <w:numPr>
          <w:ilvl w:val="0"/>
          <w:numId w:val="2"/>
        </w:numPr>
        <w:spacing w:after="70" w:line="264" w:lineRule="auto"/>
      </w:pPr>
      <w:r>
        <w:rPr>
          <w:b/>
          <w:bCs/>
        </w:rPr>
        <w:t xml:space="preserve">Fix: </w:t>
      </w:r>
      <w:r>
        <w:t>Check the actual folder name on the drive rather than assuming a naming pattern from earlier cell lines still holds. Lesson: a naming convention that has held steady for many cell lines in a row is still just a pattern, not a guarantee - it’s worth a quick check before assuming it for a new one.</w:t>
      </w:r>
    </w:p>
    <w:p w14:paraId="5D5392B0" w14:textId="77777777" w:rsidR="007373D6" w:rsidRDefault="00000000">
      <w:pPr>
        <w:pStyle w:val="Heading2"/>
      </w:pPr>
      <w:r>
        <w:t>15. The same descriptive word, spelled three different ways</w:t>
      </w:r>
    </w:p>
    <w:p w14:paraId="6A2F58AE" w14:textId="77777777" w:rsidR="007373D6" w:rsidRDefault="00000000">
      <w:pPr>
        <w:spacing w:after="130" w:line="276" w:lineRule="auto"/>
      </w:pPr>
      <w:r>
        <w:t>A structure commonly photographed in this work goes by one specific name, but it showed up in filenames spelled three different ways, including one version missing a letter entirely. The existing cleanup rule only caught two of the three spellings, so the third slipped through as its own, separate, unmatched label - both when saving new records and when searching the existing catalog.</w:t>
      </w:r>
    </w:p>
    <w:p w14:paraId="3569F6E2" w14:textId="77777777" w:rsidR="007373D6" w:rsidRDefault="00000000">
      <w:pPr>
        <w:pStyle w:val="ListParagraph"/>
        <w:numPr>
          <w:ilvl w:val="0"/>
          <w:numId w:val="2"/>
        </w:numPr>
        <w:spacing w:after="70" w:line="264" w:lineRule="auto"/>
      </w:pPr>
      <w:r>
        <w:rPr>
          <w:b/>
          <w:bCs/>
        </w:rPr>
        <w:t xml:space="preserve">Fix: </w:t>
      </w:r>
      <w:r>
        <w:t>Broaden both the label-cleanup rule and the search-synonym list to recognize all three spellings and treat them as the exact same word. Lesson: when a naming inconsistency is found, check for near-miss variants of it too, not just the one specific spelling that happened to surface first.</w:t>
      </w:r>
    </w:p>
    <w:p w14:paraId="3D31169E" w14:textId="77777777" w:rsidR="007373D6" w:rsidRDefault="00000000">
      <w:pPr>
        <w:pStyle w:val="Heading1"/>
      </w:pPr>
      <w:r>
        <w:t>What I learned</w:t>
      </w:r>
    </w:p>
    <w:p w14:paraId="1F3D6F10" w14:textId="77777777" w:rsidR="007373D6" w:rsidRDefault="00000000">
      <w:pPr>
        <w:pStyle w:val="ListParagraph"/>
        <w:numPr>
          <w:ilvl w:val="0"/>
          <w:numId w:val="2"/>
        </w:numPr>
        <w:spacing w:after="70" w:line="264" w:lineRule="auto"/>
      </w:pPr>
      <w:r>
        <w:rPr>
          <w:b/>
          <w:bCs/>
        </w:rPr>
        <w:t xml:space="preserve">Preview before you write anything. </w:t>
      </w:r>
      <w:r>
        <w:t>Every real bug in this project was caught by a preview run or a read-only check before it ever touched the real data. Previewing first isn’t just caution - it’s faster, because it’s far cheaper than repairing hundreds of records after the fact.</w:t>
      </w:r>
    </w:p>
    <w:p w14:paraId="12DA6D1E" w14:textId="77777777" w:rsidR="007373D6" w:rsidRDefault="00000000">
      <w:pPr>
        <w:pStyle w:val="ListParagraph"/>
        <w:numPr>
          <w:ilvl w:val="0"/>
          <w:numId w:val="2"/>
        </w:numPr>
        <w:spacing w:after="70" w:line="264" w:lineRule="auto"/>
      </w:pPr>
      <w:r>
        <w:rPr>
          <w:b/>
          <w:bCs/>
        </w:rPr>
        <w:t xml:space="preserve">Verify assumptions against the actual data. </w:t>
      </w:r>
      <w:r>
        <w:t>The instinct to remove duplicates by matching file names was wrong, and the actual data proved it. Comparing real image content instead cost a minute of extra work and prevented deleting several genuinely distinct images.</w:t>
      </w:r>
    </w:p>
    <w:p w14:paraId="6098C321" w14:textId="77777777" w:rsidR="007373D6" w:rsidRDefault="00000000">
      <w:pPr>
        <w:pStyle w:val="ListParagraph"/>
        <w:numPr>
          <w:ilvl w:val="0"/>
          <w:numId w:val="2"/>
        </w:numPr>
        <w:spacing w:after="70" w:line="264" w:lineRule="auto"/>
      </w:pPr>
      <w:r>
        <w:rPr>
          <w:b/>
          <w:bCs/>
        </w:rPr>
        <w:t xml:space="preserve">Reproducibility changes what’s possible. </w:t>
      </w:r>
      <w:r>
        <w:t>Giving every acquisition a stable, reproducible identifier turned the upload process from a risky one-time event into something that can be safely re-run, resumed, and scheduled. It’s also what made every later repair tool safe to run in the first place.</w:t>
      </w:r>
    </w:p>
    <w:p w14:paraId="5F82C1C5" w14:textId="77777777" w:rsidR="007373D6" w:rsidRDefault="00000000">
      <w:pPr>
        <w:pStyle w:val="ListParagraph"/>
        <w:numPr>
          <w:ilvl w:val="0"/>
          <w:numId w:val="2"/>
        </w:numPr>
        <w:spacing w:after="70" w:line="264" w:lineRule="auto"/>
      </w:pPr>
      <w:r>
        <w:rPr>
          <w:b/>
          <w:bCs/>
        </w:rPr>
        <w:t xml:space="preserve">Measure, don’t guess. </w:t>
      </w:r>
      <w:r>
        <w:t>The image-cropping threshold, which lens was actually in use, the size limit that broke thumbnails - every one of these was found by directly measuring the real data, not by reasoning about it in the abstract.</w:t>
      </w:r>
    </w:p>
    <w:p w14:paraId="36509B47" w14:textId="77777777" w:rsidR="007373D6" w:rsidRDefault="00000000">
      <w:pPr>
        <w:pStyle w:val="ListParagraph"/>
        <w:numPr>
          <w:ilvl w:val="0"/>
          <w:numId w:val="2"/>
        </w:numPr>
        <w:spacing w:after="70" w:line="264" w:lineRule="auto"/>
      </w:pPr>
      <w:r>
        <w:rPr>
          <w:b/>
          <w:bCs/>
        </w:rPr>
        <w:t xml:space="preserve">The cloud infrastructure was the easy part. </w:t>
      </w:r>
      <w:r>
        <w:t>Setting up the cloud storage and database took about a day. Nearly everything else came from the microscope software’s export quirks, a decade of hand-typed filenames, an operating system blocking an unfamiliar file, and a network port claimed by an unrelated built-in feature.</w:t>
      </w:r>
    </w:p>
    <w:p w14:paraId="4D61BE2C" w14:textId="77777777" w:rsidR="007373D6" w:rsidRDefault="00000000">
      <w:pPr>
        <w:pStyle w:val="ListParagraph"/>
        <w:numPr>
          <w:ilvl w:val="0"/>
          <w:numId w:val="2"/>
        </w:numPr>
        <w:spacing w:after="70" w:line="264" w:lineRule="auto"/>
      </w:pPr>
      <w:r>
        <w:rPr>
          <w:b/>
          <w:bCs/>
        </w:rPr>
        <w:lastRenderedPageBreak/>
        <w:t xml:space="preserve">Every convenience the system provides is really an assumption. </w:t>
      </w:r>
      <w:r>
        <w:t>Automatically cropping padded frames, expanding an abbreviation into a full word, defaulting an unlabeled passage to “primary” - each of these is a small assumption about what the data means. Every one of them is documented and can be adjusted, because the people who have to live with these decisions day to day are the scientists using the catalog, not whoever wrote the code.</w:t>
      </w:r>
    </w:p>
    <w:p w14:paraId="39C96D7C" w14:textId="77777777" w:rsidR="007373D6" w:rsidRDefault="00000000">
      <w:pPr>
        <w:pStyle w:val="ListParagraph"/>
        <w:numPr>
          <w:ilvl w:val="0"/>
          <w:numId w:val="2"/>
        </w:numPr>
        <w:spacing w:after="70" w:line="264" w:lineRule="auto"/>
      </w:pPr>
      <w:r>
        <w:rPr>
          <w:b/>
          <w:bCs/>
        </w:rPr>
        <w:t xml:space="preserve">Meet the data where it already is. </w:t>
      </w:r>
      <w:r>
        <w:t>Rather than asking busy scientists to immediately adopt a strict new naming convention and waiting for that to happen, the parsing rules absorb the existing mess as it already is, while a clean convention is documented for anyone saving new images going forward. Getting people to actually adopt a habit matters more than theoretical correctness.</w:t>
      </w:r>
    </w:p>
    <w:p w14:paraId="7F79FD2B" w14:textId="77777777" w:rsidR="007373D6" w:rsidRDefault="00000000">
      <w:pPr>
        <w:pStyle w:val="Heading1"/>
      </w:pPr>
      <w:r>
        <w:t>Outcome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7373D6" w14:paraId="7633CDE8" w14:textId="77777777">
        <w:tblPrEx>
          <w:tblCellMar>
            <w:top w:w="0" w:type="dxa"/>
            <w:bottom w:w="0" w:type="dxa"/>
          </w:tblCellMar>
        </w:tblPrEx>
        <w:tc>
          <w:tcPr>
            <w:tcW w:w="2200" w:type="dxa"/>
            <w:shd w:val="clear" w:color="auto" w:fill="1F3A52"/>
            <w:tcMar>
              <w:top w:w="70" w:type="dxa"/>
              <w:left w:w="110" w:type="dxa"/>
              <w:bottom w:w="70" w:type="dxa"/>
              <w:right w:w="110" w:type="dxa"/>
            </w:tcMar>
          </w:tcPr>
          <w:p w14:paraId="05F253A2" w14:textId="77777777" w:rsidR="007373D6" w:rsidRDefault="007373D6"/>
        </w:tc>
        <w:tc>
          <w:tcPr>
            <w:tcW w:w="7150" w:type="dxa"/>
            <w:shd w:val="clear" w:color="auto" w:fill="1F3A52"/>
            <w:tcMar>
              <w:top w:w="70" w:type="dxa"/>
              <w:left w:w="110" w:type="dxa"/>
              <w:bottom w:w="70" w:type="dxa"/>
              <w:right w:w="110" w:type="dxa"/>
            </w:tcMar>
          </w:tcPr>
          <w:p w14:paraId="3C7F2ED1" w14:textId="77777777" w:rsidR="007373D6" w:rsidRDefault="00000000">
            <w:r>
              <w:rPr>
                <w:b/>
                <w:bCs/>
                <w:color w:val="FFFFFF"/>
                <w:sz w:val="19"/>
                <w:szCs w:val="19"/>
              </w:rPr>
              <w:t>Result</w:t>
            </w:r>
          </w:p>
        </w:tc>
      </w:tr>
      <w:tr w:rsidR="007373D6" w14:paraId="08219E92" w14:textId="77777777">
        <w:tblPrEx>
          <w:tblCellMar>
            <w:top w:w="0" w:type="dxa"/>
            <w:bottom w:w="0" w:type="dxa"/>
          </w:tblCellMar>
        </w:tblPrEx>
        <w:tc>
          <w:tcPr>
            <w:tcW w:w="2200" w:type="dxa"/>
            <w:tcMar>
              <w:top w:w="70" w:type="dxa"/>
              <w:left w:w="110" w:type="dxa"/>
              <w:bottom w:w="70" w:type="dxa"/>
              <w:right w:w="110" w:type="dxa"/>
            </w:tcMar>
          </w:tcPr>
          <w:p w14:paraId="3C6F3026" w14:textId="77777777" w:rsidR="007373D6" w:rsidRDefault="00000000">
            <w:r>
              <w:rPr>
                <w:sz w:val="19"/>
                <w:szCs w:val="19"/>
              </w:rPr>
              <w:t>Catalog size</w:t>
            </w:r>
          </w:p>
        </w:tc>
        <w:tc>
          <w:tcPr>
            <w:tcW w:w="7150" w:type="dxa"/>
            <w:tcMar>
              <w:top w:w="70" w:type="dxa"/>
              <w:left w:w="110" w:type="dxa"/>
              <w:bottom w:w="70" w:type="dxa"/>
              <w:right w:w="110" w:type="dxa"/>
            </w:tcMar>
          </w:tcPr>
          <w:p w14:paraId="1096E6D1" w14:textId="77777777" w:rsidR="007373D6" w:rsidRDefault="00000000">
            <w:r>
              <w:rPr>
                <w:sz w:val="19"/>
                <w:szCs w:val="19"/>
              </w:rPr>
              <w:t>Several thousand acquisitions across dozens of cell lines - stills, time-lapse recordings, and metadata-only entries - and growing with every new cell line added.</w:t>
            </w:r>
          </w:p>
        </w:tc>
      </w:tr>
      <w:tr w:rsidR="007373D6" w14:paraId="774D42D2" w14:textId="77777777">
        <w:tblPrEx>
          <w:tblCellMar>
            <w:top w:w="0" w:type="dxa"/>
            <w:bottom w:w="0" w:type="dxa"/>
          </w:tblCellMar>
        </w:tblPrEx>
        <w:tc>
          <w:tcPr>
            <w:tcW w:w="2200" w:type="dxa"/>
            <w:tcMar>
              <w:top w:w="70" w:type="dxa"/>
              <w:left w:w="110" w:type="dxa"/>
              <w:bottom w:w="70" w:type="dxa"/>
              <w:right w:w="110" w:type="dxa"/>
            </w:tcMar>
          </w:tcPr>
          <w:p w14:paraId="0CCCF4D3" w14:textId="77777777" w:rsidR="007373D6" w:rsidRDefault="00000000">
            <w:r>
              <w:rPr>
                <w:sz w:val="19"/>
                <w:szCs w:val="19"/>
              </w:rPr>
              <w:t>Searchable by</w:t>
            </w:r>
          </w:p>
        </w:tc>
        <w:tc>
          <w:tcPr>
            <w:tcW w:w="7150" w:type="dxa"/>
            <w:tcMar>
              <w:top w:w="70" w:type="dxa"/>
              <w:left w:w="110" w:type="dxa"/>
              <w:bottom w:w="70" w:type="dxa"/>
              <w:right w:w="110" w:type="dxa"/>
            </w:tcMar>
          </w:tcPr>
          <w:p w14:paraId="2DD8F575" w14:textId="77777777" w:rsidR="007373D6" w:rsidRDefault="00000000">
            <w:r>
              <w:rPr>
                <w:sz w:val="19"/>
                <w:szCs w:val="19"/>
              </w:rPr>
              <w:t>Cell line, date range, magnification, optics, passage, image type, and free-text label with interchangeable-term matching.</w:t>
            </w:r>
          </w:p>
        </w:tc>
      </w:tr>
      <w:tr w:rsidR="007373D6" w14:paraId="0A74F452" w14:textId="77777777">
        <w:tblPrEx>
          <w:tblCellMar>
            <w:top w:w="0" w:type="dxa"/>
            <w:bottom w:w="0" w:type="dxa"/>
          </w:tblCellMar>
        </w:tblPrEx>
        <w:tc>
          <w:tcPr>
            <w:tcW w:w="2200" w:type="dxa"/>
            <w:tcMar>
              <w:top w:w="70" w:type="dxa"/>
              <w:left w:w="110" w:type="dxa"/>
              <w:bottom w:w="70" w:type="dxa"/>
              <w:right w:w="110" w:type="dxa"/>
            </w:tcMar>
          </w:tcPr>
          <w:p w14:paraId="6A0970C4" w14:textId="77777777" w:rsidR="007373D6" w:rsidRDefault="00000000">
            <w:r>
              <w:rPr>
                <w:sz w:val="19"/>
                <w:szCs w:val="19"/>
              </w:rPr>
              <w:t>Stored per record</w:t>
            </w:r>
          </w:p>
        </w:tc>
        <w:tc>
          <w:tcPr>
            <w:tcW w:w="7150" w:type="dxa"/>
            <w:tcMar>
              <w:top w:w="70" w:type="dxa"/>
              <w:left w:w="110" w:type="dxa"/>
              <w:bottom w:w="70" w:type="dxa"/>
              <w:right w:w="110" w:type="dxa"/>
            </w:tcMar>
          </w:tcPr>
          <w:p w14:paraId="0738006C" w14:textId="77777777" w:rsidR="007373D6" w:rsidRDefault="00000000">
            <w:r>
              <w:rPr>
                <w:sz w:val="19"/>
                <w:szCs w:val="19"/>
              </w:rPr>
              <w:t>Instrument metadata from the camera file, clinical fields from the spreadsheet, a thumbnail, a viewable image, the original camera file, and a video for time-lapses.</w:t>
            </w:r>
          </w:p>
        </w:tc>
      </w:tr>
      <w:tr w:rsidR="007373D6" w14:paraId="46A378CE" w14:textId="77777777">
        <w:tblPrEx>
          <w:tblCellMar>
            <w:top w:w="0" w:type="dxa"/>
            <w:bottom w:w="0" w:type="dxa"/>
          </w:tblCellMar>
        </w:tblPrEx>
        <w:tc>
          <w:tcPr>
            <w:tcW w:w="2200" w:type="dxa"/>
            <w:tcMar>
              <w:top w:w="70" w:type="dxa"/>
              <w:left w:w="110" w:type="dxa"/>
              <w:bottom w:w="70" w:type="dxa"/>
              <w:right w:w="110" w:type="dxa"/>
            </w:tcMar>
          </w:tcPr>
          <w:p w14:paraId="43CDB366" w14:textId="77777777" w:rsidR="007373D6" w:rsidRDefault="00000000">
            <w:r>
              <w:rPr>
                <w:sz w:val="19"/>
                <w:szCs w:val="19"/>
              </w:rPr>
              <w:t>Access</w:t>
            </w:r>
          </w:p>
        </w:tc>
        <w:tc>
          <w:tcPr>
            <w:tcW w:w="7150" w:type="dxa"/>
            <w:tcMar>
              <w:top w:w="70" w:type="dxa"/>
              <w:left w:w="110" w:type="dxa"/>
              <w:bottom w:w="70" w:type="dxa"/>
              <w:right w:w="110" w:type="dxa"/>
            </w:tcMar>
          </w:tcPr>
          <w:p w14:paraId="45682014" w14:textId="77777777" w:rsidR="007373D6" w:rsidRDefault="00000000">
            <w:r>
              <w:rPr>
                <w:sz w:val="19"/>
                <w:szCs w:val="19"/>
              </w:rPr>
              <w:t>Read-only access group for viewing; a small local gallery per person; every download link expires after an hour; nothing exposed publicly.</w:t>
            </w:r>
          </w:p>
        </w:tc>
      </w:tr>
      <w:tr w:rsidR="007373D6" w14:paraId="760B7050" w14:textId="77777777">
        <w:tblPrEx>
          <w:tblCellMar>
            <w:top w:w="0" w:type="dxa"/>
            <w:bottom w:w="0" w:type="dxa"/>
          </w:tblCellMar>
        </w:tblPrEx>
        <w:tc>
          <w:tcPr>
            <w:tcW w:w="2200" w:type="dxa"/>
            <w:tcMar>
              <w:top w:w="70" w:type="dxa"/>
              <w:left w:w="110" w:type="dxa"/>
              <w:bottom w:w="70" w:type="dxa"/>
              <w:right w:w="110" w:type="dxa"/>
            </w:tcMar>
          </w:tcPr>
          <w:p w14:paraId="085E5300" w14:textId="77777777" w:rsidR="007373D6" w:rsidRDefault="00000000">
            <w:r>
              <w:rPr>
                <w:sz w:val="19"/>
                <w:szCs w:val="19"/>
              </w:rPr>
              <w:t>Cost</w:t>
            </w:r>
          </w:p>
        </w:tc>
        <w:tc>
          <w:tcPr>
            <w:tcW w:w="7150" w:type="dxa"/>
            <w:tcMar>
              <w:top w:w="70" w:type="dxa"/>
              <w:left w:w="110" w:type="dxa"/>
              <w:bottom w:w="70" w:type="dxa"/>
              <w:right w:w="110" w:type="dxa"/>
            </w:tcMar>
          </w:tcPr>
          <w:p w14:paraId="25A2EA83" w14:textId="77777777" w:rsidR="007373D6" w:rsidRDefault="00000000">
            <w:r>
              <w:rPr>
                <w:sz w:val="19"/>
                <w:szCs w:val="19"/>
              </w:rPr>
              <w:t>Roughly ten to forty dollars a month, dominated by storage.</w:t>
            </w:r>
          </w:p>
        </w:tc>
      </w:tr>
      <w:tr w:rsidR="007373D6" w14:paraId="66E6AB22" w14:textId="77777777">
        <w:tblPrEx>
          <w:tblCellMar>
            <w:top w:w="0" w:type="dxa"/>
            <w:bottom w:w="0" w:type="dxa"/>
          </w:tblCellMar>
        </w:tblPrEx>
        <w:tc>
          <w:tcPr>
            <w:tcW w:w="2200" w:type="dxa"/>
            <w:tcMar>
              <w:top w:w="70" w:type="dxa"/>
              <w:left w:w="110" w:type="dxa"/>
              <w:bottom w:w="70" w:type="dxa"/>
              <w:right w:w="110" w:type="dxa"/>
            </w:tcMar>
          </w:tcPr>
          <w:p w14:paraId="2FE0AD44" w14:textId="77777777" w:rsidR="007373D6" w:rsidRDefault="00000000">
            <w:r>
              <w:rPr>
                <w:sz w:val="19"/>
                <w:szCs w:val="19"/>
              </w:rPr>
              <w:t>Documentation</w:t>
            </w:r>
          </w:p>
        </w:tc>
        <w:tc>
          <w:tcPr>
            <w:tcW w:w="7150" w:type="dxa"/>
            <w:tcMar>
              <w:top w:w="70" w:type="dxa"/>
              <w:left w:w="110" w:type="dxa"/>
              <w:bottom w:w="70" w:type="dxa"/>
              <w:right w:w="110" w:type="dxa"/>
            </w:tcMar>
          </w:tcPr>
          <w:p w14:paraId="5963DB73" w14:textId="77777777" w:rsidR="007373D6" w:rsidRDefault="00000000">
            <w:r>
              <w:rPr>
                <w:sz w:val="19"/>
                <w:szCs w:val="19"/>
              </w:rPr>
              <w:t>Written guides covering how to upload a new cell line, the file-naming convention, searching the catalog, access management, the automated schedule, setting up the gallery on a new computer, onboarding a new person, and a master troubleshooting reference.</w:t>
            </w:r>
          </w:p>
        </w:tc>
      </w:tr>
    </w:tbl>
    <w:p w14:paraId="3A4027D2" w14:textId="77777777" w:rsidR="007373D6" w:rsidRDefault="007373D6">
      <w:pPr>
        <w:spacing w:after="40"/>
      </w:pPr>
    </w:p>
    <w:p w14:paraId="16F52360" w14:textId="645EAC52" w:rsidR="007373D6" w:rsidRDefault="00000000" w:rsidP="005C5505">
      <w:pPr>
        <w:spacing w:after="130" w:line="276" w:lineRule="auto"/>
      </w:pPr>
      <w:r>
        <w:t xml:space="preserve">The lab can now answer questions that used to mean a folder-by-folder search by hand: every ductal structure photographed at </w:t>
      </w:r>
      <w:proofErr w:type="spellStart"/>
      <w:r>
        <w:t>20x</w:t>
      </w:r>
      <w:proofErr w:type="spellEnd"/>
      <w:r>
        <w:t xml:space="preserve">, every chamber-slide image for a given patient, every </w:t>
      </w:r>
      <w:proofErr w:type="spellStart"/>
      <w:r>
        <w:t>mammosphere</w:t>
      </w:r>
      <w:proofErr w:type="spellEnd"/>
      <w:r>
        <w:t xml:space="preserve"> across every cell line. Adding an entirely new cell line to the catalog is now one command followed by a quick preview check.</w:t>
      </w:r>
    </w:p>
    <w:sectPr w:rsidR="007373D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55AED"/>
    <w:multiLevelType w:val="hybridMultilevel"/>
    <w:tmpl w:val="F4A61682"/>
    <w:lvl w:ilvl="0" w:tplc="D1CCF4CC">
      <w:start w:val="1"/>
      <w:numFmt w:val="bullet"/>
      <w:lvlText w:val="●"/>
      <w:lvlJc w:val="left"/>
      <w:pPr>
        <w:ind w:left="720" w:hanging="360"/>
      </w:pPr>
    </w:lvl>
    <w:lvl w:ilvl="1" w:tplc="D3168CA4">
      <w:start w:val="1"/>
      <w:numFmt w:val="bullet"/>
      <w:lvlText w:val="○"/>
      <w:lvlJc w:val="left"/>
      <w:pPr>
        <w:ind w:left="1440" w:hanging="360"/>
      </w:pPr>
    </w:lvl>
    <w:lvl w:ilvl="2" w:tplc="16401418">
      <w:start w:val="1"/>
      <w:numFmt w:val="bullet"/>
      <w:lvlText w:val="■"/>
      <w:lvlJc w:val="left"/>
      <w:pPr>
        <w:ind w:left="2160" w:hanging="360"/>
      </w:pPr>
    </w:lvl>
    <w:lvl w:ilvl="3" w:tplc="24D8DF6A">
      <w:start w:val="1"/>
      <w:numFmt w:val="bullet"/>
      <w:lvlText w:val="●"/>
      <w:lvlJc w:val="left"/>
      <w:pPr>
        <w:ind w:left="2880" w:hanging="360"/>
      </w:pPr>
    </w:lvl>
    <w:lvl w:ilvl="4" w:tplc="85B26C7A">
      <w:start w:val="1"/>
      <w:numFmt w:val="bullet"/>
      <w:lvlText w:val="○"/>
      <w:lvlJc w:val="left"/>
      <w:pPr>
        <w:ind w:left="3600" w:hanging="360"/>
      </w:pPr>
    </w:lvl>
    <w:lvl w:ilvl="5" w:tplc="EDFEA876">
      <w:start w:val="1"/>
      <w:numFmt w:val="bullet"/>
      <w:lvlText w:val="■"/>
      <w:lvlJc w:val="left"/>
      <w:pPr>
        <w:ind w:left="4320" w:hanging="360"/>
      </w:pPr>
    </w:lvl>
    <w:lvl w:ilvl="6" w:tplc="2A3CB32C">
      <w:start w:val="1"/>
      <w:numFmt w:val="bullet"/>
      <w:lvlText w:val="●"/>
      <w:lvlJc w:val="left"/>
      <w:pPr>
        <w:ind w:left="5040" w:hanging="360"/>
      </w:pPr>
    </w:lvl>
    <w:lvl w:ilvl="7" w:tplc="0D060EAE">
      <w:start w:val="1"/>
      <w:numFmt w:val="bullet"/>
      <w:lvlText w:val="●"/>
      <w:lvlJc w:val="left"/>
      <w:pPr>
        <w:ind w:left="5760" w:hanging="360"/>
      </w:pPr>
    </w:lvl>
    <w:lvl w:ilvl="8" w:tplc="94A4BF96">
      <w:start w:val="1"/>
      <w:numFmt w:val="bullet"/>
      <w:lvlText w:val="●"/>
      <w:lvlJc w:val="left"/>
      <w:pPr>
        <w:ind w:left="6480" w:hanging="360"/>
      </w:pPr>
    </w:lvl>
  </w:abstractNum>
  <w:abstractNum w:abstractNumId="1" w15:restartNumberingAfterBreak="0">
    <w:nsid w:val="708F7100"/>
    <w:multiLevelType w:val="hybridMultilevel"/>
    <w:tmpl w:val="A3242894"/>
    <w:lvl w:ilvl="0" w:tplc="2A6A8E48">
      <w:start w:val="1"/>
      <w:numFmt w:val="bullet"/>
      <w:lvlText w:val="•"/>
      <w:lvlJc w:val="left"/>
      <w:pPr>
        <w:ind w:left="431" w:hanging="259"/>
      </w:pPr>
    </w:lvl>
    <w:lvl w:ilvl="1" w:tplc="E380333A">
      <w:numFmt w:val="decimal"/>
      <w:lvlText w:val=""/>
      <w:lvlJc w:val="left"/>
    </w:lvl>
    <w:lvl w:ilvl="2" w:tplc="8918E012">
      <w:numFmt w:val="decimal"/>
      <w:lvlText w:val=""/>
      <w:lvlJc w:val="left"/>
    </w:lvl>
    <w:lvl w:ilvl="3" w:tplc="B18E371E">
      <w:numFmt w:val="decimal"/>
      <w:lvlText w:val=""/>
      <w:lvlJc w:val="left"/>
    </w:lvl>
    <w:lvl w:ilvl="4" w:tplc="EC0C3ECE">
      <w:numFmt w:val="decimal"/>
      <w:lvlText w:val=""/>
      <w:lvlJc w:val="left"/>
    </w:lvl>
    <w:lvl w:ilvl="5" w:tplc="DC30D956">
      <w:numFmt w:val="decimal"/>
      <w:lvlText w:val=""/>
      <w:lvlJc w:val="left"/>
    </w:lvl>
    <w:lvl w:ilvl="6" w:tplc="7B808046">
      <w:numFmt w:val="decimal"/>
      <w:lvlText w:val=""/>
      <w:lvlJc w:val="left"/>
    </w:lvl>
    <w:lvl w:ilvl="7" w:tplc="9DCAB4A2">
      <w:numFmt w:val="decimal"/>
      <w:lvlText w:val=""/>
      <w:lvlJc w:val="left"/>
    </w:lvl>
    <w:lvl w:ilvl="8" w:tplc="256AB102">
      <w:numFmt w:val="decimal"/>
      <w:lvlText w:val=""/>
      <w:lvlJc w:val="left"/>
    </w:lvl>
  </w:abstractNum>
  <w:num w:numId="1" w16cid:durableId="540751426">
    <w:abstractNumId w:val="0"/>
    <w:lvlOverride w:ilvl="0">
      <w:startOverride w:val="1"/>
    </w:lvlOverride>
  </w:num>
  <w:num w:numId="2" w16cid:durableId="1390499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3D6"/>
    <w:rsid w:val="005C5505"/>
    <w:rsid w:val="007373D6"/>
    <w:rsid w:val="00A94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C21D6E"/>
  <w15:docId w15:val="{117DD7A6-64A4-7E4D-A60F-3255BC9E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E7C86"/>
      </w:pBdr>
      <w:spacing w:before="320" w:after="130"/>
      <w:outlineLvl w:val="0"/>
    </w:pPr>
    <w:rPr>
      <w:b/>
      <w:bCs/>
      <w:color w:val="0E7C86"/>
      <w:sz w:val="27"/>
      <w:szCs w:val="27"/>
    </w:rPr>
  </w:style>
  <w:style w:type="paragraph" w:styleId="Heading2">
    <w:name w:val="heading 2"/>
    <w:uiPriority w:val="9"/>
    <w:unhideWhenUsed/>
    <w:qFormat/>
    <w:pPr>
      <w:spacing w:before="220" w:after="90"/>
      <w:outlineLvl w:val="1"/>
    </w:pPr>
    <w:rPr>
      <w:b/>
      <w:bCs/>
      <w:color w:val="1F3A52"/>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5058</Words>
  <Characters>28831</Characters>
  <Application>Microsoft Office Word</Application>
  <DocSecurity>0</DocSecurity>
  <Lines>240</Lines>
  <Paragraphs>67</Paragraphs>
  <ScaleCrop>false</ScaleCrop>
  <Company/>
  <LinksUpToDate>false</LinksUpToDate>
  <CharactersWithSpaces>33822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Aubrey Morales Figueroa</cp:lastModifiedBy>
  <cp:revision>2</cp:revision>
  <dcterms:created xsi:type="dcterms:W3CDTF">2026-07-21T16:05:00Z</dcterms:created>
  <dcterms:modified xsi:type="dcterms:W3CDTF">2026-07-21T16:20:00Z</dcterms:modified>
</cp:coreProperties>
</file>