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1EB" w14:textId="51E96E52" w:rsidR="001104D9" w:rsidRDefault="001104D9">
      <w:pPr>
        <w:rPr>
          <w:sz w:val="36"/>
          <w:szCs w:val="36"/>
        </w:rPr>
      </w:pPr>
      <w:r w:rsidRPr="001104D9">
        <w:rPr>
          <w:sz w:val="36"/>
          <w:szCs w:val="36"/>
        </w:rPr>
        <w:t>Cifar</w:t>
      </w:r>
      <w:r>
        <w:rPr>
          <w:sz w:val="36"/>
          <w:szCs w:val="36"/>
        </w:rPr>
        <w:t>-</w:t>
      </w:r>
      <w:r w:rsidRPr="001104D9">
        <w:rPr>
          <w:sz w:val="36"/>
          <w:szCs w:val="36"/>
        </w:rPr>
        <w:t>10 is an encapsulated data set, which includes 10 categories of things. Let's take a look at the effect of cifar10 classification based on Lenet-5.</w:t>
      </w:r>
    </w:p>
    <w:p w14:paraId="7B78199B" w14:textId="193CEE1A" w:rsidR="001852B6" w:rsidRDefault="001852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he structure of Lenet5:</w:t>
      </w:r>
    </w:p>
    <w:p w14:paraId="55937B89" w14:textId="77777777" w:rsidR="001852B6" w:rsidRDefault="001852B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DE3908" wp14:editId="523EE868">
            <wp:extent cx="492442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FE4B" w14:textId="2A075745" w:rsidR="001852B6" w:rsidRDefault="001852B6">
      <w:pPr>
        <w:rPr>
          <w:rFonts w:hint="eastAsia"/>
          <w:sz w:val="36"/>
          <w:szCs w:val="36"/>
        </w:rPr>
      </w:pPr>
      <w:r w:rsidRPr="001852B6">
        <w:rPr>
          <w:sz w:val="36"/>
          <w:szCs w:val="36"/>
        </w:rPr>
        <w:t>In this experiment</w:t>
      </w:r>
      <w:r>
        <w:rPr>
          <w:sz w:val="36"/>
          <w:szCs w:val="36"/>
        </w:rPr>
        <w:t xml:space="preserve">, we set </w:t>
      </w:r>
      <w:r w:rsidR="003541B7">
        <w:rPr>
          <w:sz w:val="36"/>
          <w:szCs w:val="36"/>
        </w:rPr>
        <w:t xml:space="preserve">batch size=128, epoch=50, </w:t>
      </w:r>
    </w:p>
    <w:p w14:paraId="56428693" w14:textId="2D2B9176" w:rsidR="001852B6" w:rsidRDefault="001852B6">
      <w:pPr>
        <w:rPr>
          <w:sz w:val="36"/>
          <w:szCs w:val="36"/>
        </w:rPr>
      </w:pPr>
      <w:r w:rsidRPr="001852B6">
        <w:rPr>
          <w:sz w:val="36"/>
          <w:szCs w:val="36"/>
        </w:rPr>
        <w:t>Visualization of results</w:t>
      </w:r>
      <w:r>
        <w:rPr>
          <w:rFonts w:hint="eastAsia"/>
          <w:sz w:val="36"/>
          <w:szCs w:val="36"/>
        </w:rPr>
        <w:t>:</w:t>
      </w:r>
    </w:p>
    <w:p w14:paraId="03D0D694" w14:textId="4C967175" w:rsidR="001852B6" w:rsidRDefault="001852B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4AD449" wp14:editId="7800AA69">
            <wp:extent cx="5267325" cy="31363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759" cy="31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453" w14:textId="66F3AAEA" w:rsidR="001852B6" w:rsidRDefault="001852B6">
      <w:pPr>
        <w:rPr>
          <w:sz w:val="36"/>
          <w:szCs w:val="36"/>
        </w:rPr>
      </w:pPr>
      <w:r>
        <w:rPr>
          <w:sz w:val="36"/>
          <w:szCs w:val="36"/>
        </w:rPr>
        <w:t>Since</w:t>
      </w:r>
      <w:r w:rsidRPr="001852B6">
        <w:rPr>
          <w:sz w:val="36"/>
          <w:szCs w:val="36"/>
        </w:rPr>
        <w:t xml:space="preserve"> it is the earliest convolutional neural network</w:t>
      </w:r>
      <w:r>
        <w:rPr>
          <w:sz w:val="36"/>
          <w:szCs w:val="36"/>
        </w:rPr>
        <w:t xml:space="preserve">, it has </w:t>
      </w:r>
      <w:r w:rsidRPr="001852B6">
        <w:rPr>
          <w:sz w:val="36"/>
          <w:szCs w:val="36"/>
        </w:rPr>
        <w:t xml:space="preserve">no very </w:t>
      </w:r>
      <w:r>
        <w:rPr>
          <w:sz w:val="36"/>
          <w:szCs w:val="36"/>
        </w:rPr>
        <w:t xml:space="preserve">high </w:t>
      </w:r>
      <w:r w:rsidRPr="001852B6">
        <w:rPr>
          <w:sz w:val="36"/>
          <w:szCs w:val="36"/>
        </w:rPr>
        <w:t>accura</w:t>
      </w:r>
      <w:r>
        <w:rPr>
          <w:sz w:val="36"/>
          <w:szCs w:val="36"/>
        </w:rPr>
        <w:t>cy rate</w:t>
      </w:r>
      <w:r w:rsidRPr="001852B6">
        <w:rPr>
          <w:sz w:val="36"/>
          <w:szCs w:val="36"/>
        </w:rPr>
        <w:t>, only about 60%</w:t>
      </w:r>
      <w:r>
        <w:rPr>
          <w:sz w:val="36"/>
          <w:szCs w:val="36"/>
        </w:rPr>
        <w:t>.</w:t>
      </w:r>
      <w:r w:rsidR="003541B7">
        <w:rPr>
          <w:sz w:val="36"/>
          <w:szCs w:val="36"/>
        </w:rPr>
        <w:t xml:space="preserve"> We can clearly see that the o</w:t>
      </w:r>
      <w:r w:rsidR="003541B7" w:rsidRPr="003541B7">
        <w:rPr>
          <w:sz w:val="36"/>
          <w:szCs w:val="36"/>
        </w:rPr>
        <w:t>verfitting of the model</w:t>
      </w:r>
      <w:r w:rsidR="003541B7">
        <w:rPr>
          <w:sz w:val="36"/>
          <w:szCs w:val="36"/>
        </w:rPr>
        <w:t xml:space="preserve"> is quite serious.</w:t>
      </w:r>
      <w:r w:rsidR="003541B7" w:rsidRPr="003541B7">
        <w:rPr>
          <w:sz w:val="36"/>
          <w:szCs w:val="36"/>
        </w:rPr>
        <w:t xml:space="preserve"> </w:t>
      </w:r>
      <w:r w:rsidR="003541B7">
        <w:rPr>
          <w:sz w:val="36"/>
          <w:szCs w:val="36"/>
        </w:rPr>
        <w:t>I</w:t>
      </w:r>
      <w:r w:rsidR="003541B7" w:rsidRPr="003541B7">
        <w:rPr>
          <w:sz w:val="36"/>
          <w:szCs w:val="36"/>
        </w:rPr>
        <w:t>t is normal to have such deficiencies.</w:t>
      </w:r>
    </w:p>
    <w:p w14:paraId="2CF0D2C3" w14:textId="659BAA70" w:rsidR="001104D9" w:rsidRDefault="001104D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E66BB9" wp14:editId="65BF544C">
            <wp:extent cx="4503957" cy="704224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082" cy="70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3D5" w14:textId="7924BA59" w:rsidR="003541B7" w:rsidRDefault="00354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hat’s more, t</w:t>
      </w:r>
      <w:r w:rsidRPr="003541B7">
        <w:rPr>
          <w:sz w:val="36"/>
          <w:szCs w:val="36"/>
        </w:rPr>
        <w:t>he accuracy of epochs has not been improved since it was increased from 50 to 1</w:t>
      </w:r>
      <w:r>
        <w:rPr>
          <w:sz w:val="36"/>
          <w:szCs w:val="36"/>
        </w:rPr>
        <w:t>80</w:t>
      </w:r>
      <w:r w:rsidRPr="003541B7">
        <w:rPr>
          <w:sz w:val="36"/>
          <w:szCs w:val="36"/>
        </w:rPr>
        <w:t>. This proves that simply increasing the number of epochs cannot improve the accuracy of the model.</w:t>
      </w:r>
    </w:p>
    <w:p w14:paraId="110DECCF" w14:textId="1463482F" w:rsidR="00A642FF" w:rsidRDefault="00A642FF">
      <w:pPr>
        <w:rPr>
          <w:rFonts w:hint="eastAsia"/>
          <w:sz w:val="36"/>
          <w:szCs w:val="36"/>
        </w:rPr>
      </w:pPr>
      <w:r w:rsidRPr="00A642FF">
        <w:rPr>
          <w:sz w:val="36"/>
          <w:szCs w:val="36"/>
        </w:rPr>
        <w:lastRenderedPageBreak/>
        <w:t>Compared with VGG,</w:t>
      </w:r>
      <w:r>
        <w:rPr>
          <w:sz w:val="36"/>
          <w:szCs w:val="36"/>
        </w:rPr>
        <w:t xml:space="preserve"> the lenet5 with 40 epochs can a</w:t>
      </w:r>
      <w:r w:rsidRPr="00A642FF">
        <w:rPr>
          <w:sz w:val="36"/>
          <w:szCs w:val="36"/>
        </w:rPr>
        <w:t xml:space="preserve">chieve the effect of </w:t>
      </w:r>
      <w:r>
        <w:rPr>
          <w:rFonts w:hint="eastAsia"/>
          <w:sz w:val="36"/>
          <w:szCs w:val="36"/>
        </w:rPr>
        <w:t>VGG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with</w:t>
      </w:r>
      <w:r>
        <w:rPr>
          <w:sz w:val="36"/>
          <w:szCs w:val="36"/>
        </w:rPr>
        <w:t xml:space="preserve"> 10 </w:t>
      </w:r>
      <w:r>
        <w:rPr>
          <w:rFonts w:hint="eastAsia"/>
          <w:sz w:val="36"/>
          <w:szCs w:val="36"/>
        </w:rPr>
        <w:t>epochs.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But</w:t>
      </w:r>
      <w:r>
        <w:rPr>
          <w:sz w:val="36"/>
          <w:szCs w:val="36"/>
        </w:rPr>
        <w:t xml:space="preserve"> validation still is bad.</w:t>
      </w:r>
    </w:p>
    <w:p w14:paraId="1F4B3303" w14:textId="4AD84C4B" w:rsidR="001852B6" w:rsidRPr="001852B6" w:rsidRDefault="001852B6">
      <w:pPr>
        <w:rPr>
          <w:rFonts w:hint="eastAsia"/>
          <w:sz w:val="36"/>
          <w:szCs w:val="36"/>
        </w:rPr>
      </w:pPr>
    </w:p>
    <w:sectPr w:rsidR="001852B6" w:rsidRPr="0018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DB"/>
    <w:rsid w:val="001104D9"/>
    <w:rsid w:val="001852B6"/>
    <w:rsid w:val="002453A8"/>
    <w:rsid w:val="003541B7"/>
    <w:rsid w:val="00420D38"/>
    <w:rsid w:val="009E21DB"/>
    <w:rsid w:val="00A642FF"/>
    <w:rsid w:val="00D6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6D4F"/>
  <w15:chartTrackingRefBased/>
  <w15:docId w15:val="{1D8EB75E-B071-4AC2-942A-122C0C43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399</Words>
  <Characters>399</Characters>
  <Application>Microsoft Office Word</Application>
  <DocSecurity>0</DocSecurity>
  <Lines>399</Lines>
  <Paragraphs>398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宇光</dc:creator>
  <cp:keywords/>
  <dc:description/>
  <cp:lastModifiedBy>郑 宇光</cp:lastModifiedBy>
  <cp:revision>4</cp:revision>
  <dcterms:created xsi:type="dcterms:W3CDTF">2022-12-18T05:28:00Z</dcterms:created>
  <dcterms:modified xsi:type="dcterms:W3CDTF">2022-12-18T06:19:00Z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5477f353f3a7b9c2d9f19d6bc9d33c509e82af47d04fd61eca7aafa2b24f947d</vt:lpwstr>
  </property>
</Properties>
</file>