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rPr>
        <w:t xml:space="preserve">Plan Tasks — Review Draft</w:t>
      </w:r>
    </w:p>
    <w:p>
      <w:pPr>
        <w:spacing w:after="240"/>
      </w:pPr>
      <w:r>
        <w:rPr>
          <w:rFonts w:ascii="Calibri" w:cs="Calibri" w:eastAsia="Calibri" w:hAnsi="Calibri"/>
          <w:sz w:val="20"/>
          <w:szCs w:val="20"/>
        </w:rPr>
        <w:t xml:space="preserve">Aubrey Law · Cornerstone SLA plan templates</w:t>
      </w:r>
    </w:p>
    <w:p>
      <w:pPr>
        <w:spacing w:after="120"/>
      </w:pPr>
      <w:r>
        <w:rPr>
          <w:rFonts w:ascii="Calibri" w:cs="Calibri" w:eastAsia="Calibri" w:hAnsi="Calibri"/>
          <w:sz w:val="20"/>
          <w:szCs w:val="20"/>
        </w:rPr>
        <w:t xml:space="preserve">Mark each row in the last column (keep / revise / cut, plus notes) and add new tasks anywhere. Edits are applied to the live templates in a database migration; changing this document does not change the app.</w:t>
      </w:r>
    </w:p>
    <w:p>
      <w:pPr>
        <w:spacing w:after="120"/>
      </w:pPr>
      <w:r>
        <w:rPr>
          <w:rFonts w:ascii="Calibri" w:cs="Calibri" w:eastAsia="Calibri" w:hAnsi="Calibri"/>
          <w:b/>
          <w:bCs/>
          <w:sz w:val="20"/>
          <w:szCs w:val="20"/>
        </w:rPr>
        <w:t xml:space="preserve">Lead and matter lists. </w:t>
      </w:r>
      <w:r>
        <w:rPr>
          <w:rFonts w:ascii="Calibri" w:cs="Calibri" w:eastAsia="Calibri" w:hAnsi="Calibri"/>
          <w:sz w:val="20"/>
          <w:szCs w:val="20"/>
        </w:rPr>
        <w:t xml:space="preserve">Leads and matters run separate task lists, cut from the same template. A lead gets only its lead tasks, from scheduling the discovery call through "Client signs engagement agreement". Signing converts the lead to hired, and only then is the matter task list created. Trust Administration has no task list yet.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700"/>
        <w:gridCol w:w="6800"/>
      </w:tblGrid>
      <w:t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Practice area</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Template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Tasks</w:t>
            </w:r>
          </w:p>
        </w:tc>
        <w:tc>
          <w:tcPr>
            <w:tcW w:type="dxa" w:w="6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Target timeline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Estate Planning (EP)</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estate_planning_sla_v3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48 (11 lead + 37 matter)</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~14 days soft before engagement, then a 28-day firm SLA (42 blended)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Estate Planning - LP (EP-LP)</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estate_planning_lp_sla_v1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48 (12 lead + 36 matter)</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Same clocks as EP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College Prep Plan (CP)</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college_prep_sla_v1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33 (8 lead + 25 matter)</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 days soft, then a 14-day firm SLA (24 blended)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Probate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probate_sla_v1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9 (1 lead + 8 matter)</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14 days before engagement + 166 days (180 total)</w:t>
            </w:r>
          </w:p>
        </w:tc>
      </w:tr>
    </w:tbl>
    <w:p>
      <w:pPr>
        <w:pStyle w:val="Heading2"/>
        <w:keepNext/>
        <w:spacing w:after="100" w:before="280"/>
      </w:pPr>
      <w:r>
        <w:rPr>
          <w:rFonts w:ascii="Calibri" w:cs="Calibri" w:eastAsia="Calibri" w:hAnsi="Calibri"/>
        </w:rPr>
        <w:t xml:space="preserve">How to read the columns</w:t>
      </w:r>
    </w:p>
    <w:p>
      <w:pPr>
        <w:pStyle w:val="ListParagraph"/>
        <w:numPr>
          <w:ilvl w:val="0"/>
          <w:numId w:val="2"/>
        </w:numPr>
        <w:spacing w:after="60"/>
      </w:pPr>
      <w:r>
        <w:rPr>
          <w:rFonts w:ascii="Calibri" w:cs="Calibri" w:eastAsia="Calibri" w:hAnsi="Calibri"/>
          <w:b/>
          <w:bCs/>
          <w:sz w:val="20"/>
          <w:szCs w:val="20"/>
        </w:rPr>
        <w:t xml:space="preserve">Owner: </w:t>
      </w:r>
      <w:r>
        <w:rPr>
          <w:rFonts w:ascii="Calibri" w:cs="Calibri" w:eastAsia="Calibri" w:hAnsi="Calibri"/>
          <w:sz w:val="20"/>
          <w:szCs w:val="20"/>
        </w:rPr>
        <w:t xml:space="preserve">Firm (attorney/staff), Client, or Auto (the system does it).</w:t>
      </w:r>
    </w:p>
    <w:p>
      <w:pPr>
        <w:pStyle w:val="ListParagraph"/>
        <w:numPr>
          <w:ilvl w:val="0"/>
          <w:numId w:val="2"/>
        </w:numPr>
        <w:spacing w:after="60"/>
      </w:pPr>
      <w:r>
        <w:rPr>
          <w:rFonts w:ascii="Calibri" w:cs="Calibri" w:eastAsia="Calibri" w:hAnsi="Calibri"/>
          <w:b/>
          <w:bCs/>
          <w:sz w:val="20"/>
          <w:szCs w:val="20"/>
        </w:rPr>
        <w:t xml:space="preserve">Due: </w:t>
      </w:r>
      <w:r>
        <w:rPr>
          <w:rFonts w:ascii="Calibri" w:cs="Calibri" w:eastAsia="Calibri" w:hAnsi="Calibri"/>
          <w:sz w:val="20"/>
          <w:szCs w:val="20"/>
        </w:rPr>
        <w:t xml:space="preserve">"Day N" counts calendar days from Day 0, the day the engagement agreement is signed. Lead tasks count from the discovery call or the PMPS and stay undated until that meeting is on the calendar. "—" means no deadline of its own.</w:t>
      </w:r>
    </w:p>
    <w:p>
      <w:pPr>
        <w:pStyle w:val="ListParagraph"/>
        <w:numPr>
          <w:ilvl w:val="0"/>
          <w:numId w:val="2"/>
        </w:numPr>
        <w:spacing w:after="60"/>
      </w:pPr>
      <w:r>
        <w:rPr>
          <w:rFonts w:ascii="Calibri" w:cs="Calibri" w:eastAsia="Calibri" w:hAnsi="Calibri"/>
          <w:b/>
          <w:bCs/>
          <w:sz w:val="20"/>
          <w:szCs w:val="20"/>
        </w:rPr>
        <w:t xml:space="preserve">Nudge / escalation: </w:t>
      </w:r>
      <w:r>
        <w:rPr>
          <w:rFonts w:ascii="Calibri" w:cs="Calibri" w:eastAsia="Calibri" w:hAnsi="Calibri"/>
          <w:sz w:val="20"/>
          <w:szCs w:val="20"/>
        </w:rPr>
        <w:t xml:space="preserve">When the automatic reminder goes out, and its tier: gentle (client), firm (client, stronger), internal (firm only).</w:t>
      </w:r>
    </w:p>
    <w:p>
      <w:pPr>
        <w:pStyle w:val="ListParagraph"/>
        <w:numPr>
          <w:ilvl w:val="0"/>
          <w:numId w:val="2"/>
        </w:numPr>
        <w:spacing w:after="60"/>
      </w:pPr>
      <w:r>
        <w:rPr>
          <w:rFonts w:ascii="Calibri" w:cs="Calibri" w:eastAsia="Calibri" w:hAnsi="Calibri"/>
          <w:b/>
          <w:bCs/>
          <w:sz w:val="20"/>
          <w:szCs w:val="20"/>
        </w:rPr>
        <w:t xml:space="preserve">Conditional: </w:t>
      </w:r>
      <w:r>
        <w:rPr>
          <w:rFonts w:ascii="Calibri" w:cs="Calibri" w:eastAsia="Calibri" w:hAnsi="Calibri"/>
          <w:sz w:val="20"/>
          <w:szCs w:val="20"/>
        </w:rPr>
        <w:t xml:space="preserve">Only applies when relevant (deeds, round 2, out-of-plan work). Skip it when it doesn't apply.</w:t>
      </w:r>
    </w:p>
    <w:p>
      <w:pPr>
        <w:pStyle w:val="ListParagraph"/>
        <w:numPr>
          <w:ilvl w:val="0"/>
          <w:numId w:val="2"/>
        </w:numPr>
        <w:spacing w:after="60"/>
      </w:pPr>
      <w:r>
        <w:rPr>
          <w:rFonts w:ascii="Calibri" w:cs="Calibri" w:eastAsia="Calibri" w:hAnsi="Calibri"/>
          <w:b/>
          <w:bCs/>
          <w:sz w:val="20"/>
          <w:szCs w:val="20"/>
        </w:rPr>
        <w:t xml:space="preserve">Gated: fit confirmed: </w:t>
      </w:r>
      <w:r>
        <w:rPr>
          <w:rFonts w:ascii="Calibri" w:cs="Calibri" w:eastAsia="Calibri" w:hAnsi="Calibri"/>
          <w:sz w:val="20"/>
          <w:szCs w:val="20"/>
        </w:rPr>
        <w:t xml:space="preserve">Held back until the lead is marked a fit.</w:t>
      </w:r>
    </w:p>
    <w:p>
      <w:pPr>
        <w:pStyle w:val="ListParagraph"/>
        <w:numPr>
          <w:ilvl w:val="0"/>
          <w:numId w:val="2"/>
        </w:numPr>
        <w:spacing w:after="60"/>
      </w:pPr>
      <w:r>
        <w:rPr>
          <w:rFonts w:ascii="Calibri" w:cs="Calibri" w:eastAsia="Calibri" w:hAnsi="Calibri"/>
          <w:b/>
          <w:bCs/>
          <w:sz w:val="20"/>
          <w:szCs w:val="20"/>
        </w:rPr>
        <w:t xml:space="preserve">Remote signing only: </w:t>
      </w:r>
      <w:r>
        <w:rPr>
          <w:rFonts w:ascii="Calibri" w:cs="Calibri" w:eastAsia="Calibri" w:hAnsi="Calibri"/>
          <w:sz w:val="20"/>
          <w:szCs w:val="20"/>
        </w:rPr>
        <w:t xml:space="preserve">Generated only on the DIY / remote-signing path.</w:t>
      </w:r>
    </w:p>
    <w:p>
      <w:pPr>
        <w:pStyle w:val="ListParagraph"/>
        <w:numPr>
          <w:ilvl w:val="0"/>
          <w:numId w:val="2"/>
        </w:numPr>
        <w:spacing w:after="60"/>
      </w:pPr>
      <w:r>
        <w:rPr>
          <w:rFonts w:ascii="Calibri" w:cs="Calibri" w:eastAsia="Calibri" w:hAnsi="Calibri"/>
          <w:b/>
          <w:bCs/>
          <w:sz w:val="20"/>
          <w:szCs w:val="20"/>
        </w:rPr>
        <w:t xml:space="preserve">Pauses clock: </w:t>
      </w:r>
      <w:r>
        <w:rPr>
          <w:rFonts w:ascii="Calibri" w:cs="Calibri" w:eastAsia="Calibri" w:hAnsi="Calibri"/>
          <w:sz w:val="20"/>
          <w:szCs w:val="20"/>
        </w:rPr>
        <w:t xml:space="preserve">The SLA clock stops while waiting on the client, and later dates shift out.</w:t>
      </w:r>
    </w:p>
    <w:p>
      <w:pPr>
        <w:pStyle w:val="ListParagraph"/>
        <w:numPr>
          <w:ilvl w:val="0"/>
          <w:numId w:val="2"/>
        </w:numPr>
        <w:spacing w:after="60"/>
      </w:pPr>
      <w:r>
        <w:rPr>
          <w:rFonts w:ascii="Calibri" w:cs="Calibri" w:eastAsia="Calibri" w:hAnsi="Calibri"/>
          <w:b/>
          <w:bCs/>
          <w:sz w:val="20"/>
          <w:szCs w:val="20"/>
        </w:rPr>
        <w:t xml:space="preserve">Skill: </w:t>
      </w:r>
      <w:r>
        <w:rPr>
          <w:rFonts w:ascii="Calibri" w:cs="Calibri" w:eastAsia="Calibri" w:hAnsi="Calibri"/>
          <w:sz w:val="20"/>
          <w:szCs w:val="20"/>
        </w:rPr>
        <w:t xml:space="preserve">The workflow the task launches.</w:t>
      </w:r>
    </w:p>
    <w:p>
      <w:pPr>
        <w:pStyle w:val="Heading1"/>
        <w:keepNext/>
        <w:pageBreakBefore/>
        <w:spacing w:after="100" w:before="0"/>
      </w:pPr>
      <w:r>
        <w:rPr>
          <w:rFonts w:ascii="Calibri" w:cs="Calibri" w:eastAsia="Calibri" w:hAnsi="Calibri"/>
        </w:rPr>
        <w:t xml:space="preserve">1. Estate Planning (EP)</w:t>
      </w:r>
    </w:p>
    <w:p>
      <w:pPr>
        <w:pStyle w:val="Heading2"/>
        <w:keepNext/>
        <w:spacing w:after="100" w:before="120"/>
      </w:pPr>
      <w:r>
        <w:rPr>
          <w:rFonts w:ascii="Calibri" w:cs="Calibri" w:eastAsia="Calibri" w:hAnsi="Calibri"/>
        </w:rPr>
        <w:t xml:space="preserve">Lead tasks</w:t>
      </w:r>
    </w:p>
    <w:p>
      <w:pPr>
        <w:keepNext/>
        <w:spacing w:after="100"/>
      </w:pPr>
      <w:r>
        <w:rPr>
          <w:rFonts w:ascii="Calibri" w:cs="Calibri" w:eastAsia="Calibri" w:hAnsi="Calibri"/>
          <w:i/>
          <w:iCs/>
          <w:color w:val="595959"/>
          <w:sz w:val="19"/>
          <w:szCs w:val="19"/>
        </w:rPr>
        <w:t xml:space="preserve">Created when the lead is opened. Ends at "Client signs engagement agreement", which converts the lead to hired.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800"/>
        <w:gridCol w:w="1700"/>
        <w:gridCol w:w="2100"/>
        <w:gridCol w:w="2300"/>
        <w:gridCol w:w="29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Task</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Owner</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Due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Nudge / escalation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Flags</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Keep / revise / cut — notes</w:t>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Discovery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Lead schedules 15-min discovery call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Hold discovery call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Determine fit - proceed or decline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Organizer Sent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post-discovery email (PMPS link + estate plan organizer)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 Gated: fit confirmed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Lead schedules Peace of Mind Planning Session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7d after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5d after discovery call (gentle)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Gated: fit confirmed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Lead completes estate plan organizer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1d before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3d before PMPS (gentle)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Gated: fit confirmed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Planning Session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organizer submitted; follow up if not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1d before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Run PMPS prep (agenda, proposal, tax worksheet, one-pager)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1d before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pmps-prep</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Hold Peace of Mind Planning Session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Recommendations Sent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EP-10</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recommendations + engagement agreement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1d after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EP-11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 signs engagement agreement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4d after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3d after PMPS (gentle)</w:t>
            </w:r>
          </w:p>
          <w:p>
            <w:pPr>
              <w:spacing w:after="0" w:before="0"/>
            </w:pPr>
            <w:r>
              <w:rPr>
                <w:rFonts w:ascii="Calibri" w:cs="Calibri" w:eastAsia="Calibri" w:hAnsi="Calibri"/>
                <w:sz w:val="17"/>
                <w:szCs w:val="17"/>
              </w:rPr>
              <w:t xml:space="preserve">Escalate 7d after PMPS (firm)</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Starts Day 0; converts lead to hired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bl>
    <w:p>
      <w:pPr>
        <w:pStyle w:val="Heading2"/>
        <w:keepNext/>
        <w:spacing w:after="100" w:before="280"/>
      </w:pPr>
      <w:r>
        <w:rPr>
          <w:rFonts w:ascii="Calibri" w:cs="Calibri" w:eastAsia="Calibri" w:hAnsi="Calibri"/>
        </w:rPr>
        <w:t xml:space="preserve">Matter tasks</w:t>
      </w:r>
    </w:p>
    <w:p>
      <w:pPr>
        <w:keepNext/>
        <w:spacing w:after="100"/>
      </w:pPr>
      <w:r>
        <w:rPr>
          <w:rFonts w:ascii="Calibri" w:cs="Calibri" w:eastAsia="Calibri" w:hAnsi="Calibri"/>
          <w:i/>
          <w:iCs/>
          <w:color w:val="595959"/>
          <w:sz w:val="19"/>
          <w:szCs w:val="19"/>
        </w:rPr>
        <w:t xml:space="preserve">Created when the engagement is signed. Due dates count from that day (Day 0).</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800"/>
        <w:gridCol w:w="1700"/>
        <w:gridCol w:w="2100"/>
        <w:gridCol w:w="2300"/>
        <w:gridCol w:w="29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Task</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Owner</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Due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Nudge / escalation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Flags</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Keep / revise / cut — notes</w:t>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Engaged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EP-12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Create matter folder in OneDrive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 Skill: new-matter-folder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EP-13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invoice / collect payment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cornerstone-billing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Design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EP-14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design summary to client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EP-15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Schedule optional design meeting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EP-16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Hold design meeting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EP-17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 approves design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7</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5 (gentle)</w:t>
            </w:r>
          </w:p>
          <w:p>
            <w:pPr>
              <w:spacing w:after="0" w:before="0"/>
            </w:pPr>
            <w:r>
              <w:rPr>
                <w:rFonts w:ascii="Calibri" w:cs="Calibri" w:eastAsia="Calibri" w:hAnsi="Calibri"/>
                <w:sz w:val="17"/>
                <w:szCs w:val="17"/>
              </w:rPr>
              <w:t xml:space="preserve">Escalate Day 10 (firm)</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Pauses clock</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Drafting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EP-18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Draft full document package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13</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11 (internal)</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draft-estate-plan-documents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EP-19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Draft deed(s) if applicable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Skill: deed-drafting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EP-20</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Internal QA review of all documents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EP-21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Deliver drafts to client for review</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16</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14 (internal)</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Client Review</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EP-22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 reviews drafts and submits feedback</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20 (gentle)</w:t>
            </w:r>
          </w:p>
          <w:p>
            <w:pPr>
              <w:spacing w:after="0" w:before="0"/>
            </w:pPr>
            <w:r>
              <w:rPr>
                <w:rFonts w:ascii="Calibri" w:cs="Calibri" w:eastAsia="Calibri" w:hAnsi="Calibri"/>
                <w:sz w:val="17"/>
                <w:szCs w:val="17"/>
              </w:rPr>
              <w:t xml:space="preserve">Escalate Day 24 (firm)</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Pauses clock</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Revision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EP-23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Incorporate revisions (Round 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EP-24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Deliver revised drafts to client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EP-25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Round 2 revision (extends SLA +5 days)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29</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Extends SLA +5d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Ready to Sign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EP-26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Indicate funding details for each asset in design sheet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EP-27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Print and tab all documents for signing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27</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EP-28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Generate final invoice if balance due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27</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Skill: cornerstone-billing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EP-29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Generate DIY signing instructions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Remote signing only</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EP-30</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Mail/deliver signing package to client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Remote signing only</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EP-31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client received package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Remote signing only; Pauses clock</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EP-32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Monitor signing progress until originals returned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28 (gentle)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Remote signing only; Pauses clock; Repeats every 7d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Signed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EP-33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Signing meeting held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EP-34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Supervise execution (clients, notary, witnesses)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EP-35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Collect any balance due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EP-36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Scan signed Certification of Trust; upload to OneDrive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EP-37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Review trust funding package with client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trust-funding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EP-38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Originals received; proceed to post-signing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Remote signing only</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Post-Signing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EP-39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deeds to county clerk for recording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29</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EP-40</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Scan all signed originals; upload to OneDrive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EP-41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Generate estate plan summary</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33</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generate-estate-plan-summary</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EP-42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Draft closing / funding package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trust-funding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EP-43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Deliver closing package to client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EP-44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handwritten thank-you note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EP-45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File legal plan claim if applicable (MetLife / LegalEASE / ARAG)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Skill: metlife-claim</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Funding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EP-46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30-day post-signing funding check-in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58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58 (gentle)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Repeats every 30d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EP-47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recorded deeds received from county</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58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EP-48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all assets funded; close matter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bl>
    <w:p>
      <w:pPr>
        <w:pStyle w:val="Heading1"/>
        <w:keepNext/>
        <w:pageBreakBefore/>
        <w:spacing w:after="100" w:before="0"/>
      </w:pPr>
      <w:r>
        <w:rPr>
          <w:rFonts w:ascii="Calibri" w:cs="Calibri" w:eastAsia="Calibri" w:hAnsi="Calibri"/>
        </w:rPr>
        <w:t xml:space="preserve">2. Estate Planning - LP (EP-LP)</w:t>
      </w:r>
    </w:p>
    <w:p>
      <w:pPr>
        <w:spacing w:after="120"/>
      </w:pPr>
      <w:r>
        <w:rPr>
          <w:rFonts w:ascii="Calibri" w:cs="Calibri" w:eastAsia="Calibri" w:hAnsi="Calibri"/>
          <w:sz w:val="20"/>
          <w:szCs w:val="20"/>
        </w:rPr>
        <w:t xml:space="preserve">Same as Estate Planning except the rows marked "LP change". The member ID and benefits are confirmed on the lead, a day after the discovery call. There is no invoice or payment task at engagement. Client billing covers only out-of-plan work, and the plan claim is always filed.</w:t>
      </w:r>
    </w:p>
    <w:p>
      <w:pPr>
        <w:pStyle w:val="Heading2"/>
        <w:keepNext/>
        <w:spacing w:after="100" w:before="120"/>
      </w:pPr>
      <w:r>
        <w:rPr>
          <w:rFonts w:ascii="Calibri" w:cs="Calibri" w:eastAsia="Calibri" w:hAnsi="Calibri"/>
        </w:rPr>
        <w:t xml:space="preserve">Lead tasks</w:t>
      </w:r>
    </w:p>
    <w:p>
      <w:pPr>
        <w:keepNext/>
        <w:spacing w:after="100"/>
      </w:pPr>
      <w:r>
        <w:rPr>
          <w:rFonts w:ascii="Calibri" w:cs="Calibri" w:eastAsia="Calibri" w:hAnsi="Calibri"/>
          <w:i/>
          <w:iCs/>
          <w:color w:val="595959"/>
          <w:sz w:val="19"/>
          <w:szCs w:val="19"/>
        </w:rPr>
        <w:t xml:space="preserve">Created when the lead is opened. Ends at "Client signs engagement agreement", which converts the lead to hired.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800"/>
        <w:gridCol w:w="1700"/>
        <w:gridCol w:w="2100"/>
        <w:gridCol w:w="2300"/>
        <w:gridCol w:w="29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Task</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Owner</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Due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Nudge / escalation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Flags</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Keep / revise / cut — notes</w:t>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Discovery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Lead schedules 15-min discovery call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Hold discovery call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Determine fit - proceed or decline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Organizer Sent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post-discovery email (PMPS link + estate plan organizer)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 Gated: fit confirmed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Request member ID and confirm benefits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1d after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Gated: fit confirmed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LP change: added on the lead, after the post-discovery email</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Lead schedules Peace of Mind Planning Session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7d after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5d after discovery call (gentle)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Gated: fit confirmed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Lead completes estate plan organizer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1d before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3d before PMPS (gentle)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Gated: fit confirmed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Planning Session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organizer submitted; follow up if not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1d before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Run PMPS prep (agenda, proposal, tax worksheet, one-pager)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1d before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pmps-prep</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LP-10</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Hold Peace of Mind Planning Session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Recommendations Sent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LP-11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recommendations + engagement agreement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1d after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LP-12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 signs engagement agreement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4d after PMPS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3d after PMPS (gentle)</w:t>
            </w:r>
          </w:p>
          <w:p>
            <w:pPr>
              <w:spacing w:after="0" w:before="0"/>
            </w:pPr>
            <w:r>
              <w:rPr>
                <w:rFonts w:ascii="Calibri" w:cs="Calibri" w:eastAsia="Calibri" w:hAnsi="Calibri"/>
                <w:sz w:val="17"/>
                <w:szCs w:val="17"/>
              </w:rPr>
              <w:t xml:space="preserve">Escalate 7d after PMPS (firm)</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Starts Day 0; converts lead to hired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bl>
    <w:p>
      <w:pPr>
        <w:pStyle w:val="Heading2"/>
        <w:keepNext/>
        <w:spacing w:after="100" w:before="280"/>
      </w:pPr>
      <w:r>
        <w:rPr>
          <w:rFonts w:ascii="Calibri" w:cs="Calibri" w:eastAsia="Calibri" w:hAnsi="Calibri"/>
        </w:rPr>
        <w:t xml:space="preserve">Matter tasks</w:t>
      </w:r>
    </w:p>
    <w:p>
      <w:pPr>
        <w:keepNext/>
        <w:spacing w:after="100"/>
      </w:pPr>
      <w:r>
        <w:rPr>
          <w:rFonts w:ascii="Calibri" w:cs="Calibri" w:eastAsia="Calibri" w:hAnsi="Calibri"/>
          <w:i/>
          <w:iCs/>
          <w:color w:val="595959"/>
          <w:sz w:val="19"/>
          <w:szCs w:val="19"/>
        </w:rPr>
        <w:t xml:space="preserve">Created when the engagement is signed. Due dates count from that day (Day 0).</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800"/>
        <w:gridCol w:w="1700"/>
        <w:gridCol w:w="2100"/>
        <w:gridCol w:w="2300"/>
        <w:gridCol w:w="29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Task</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Owner</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Due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Nudge / escalation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Flags</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Keep / revise / cut — notes</w:t>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Engaged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LP-13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Create matter folder in OneDrive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 Skill: new-matter-folder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Design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LP-14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design summary to client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LP-15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Schedule optional design meeting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LP-16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Hold design meeting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LP-17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 approves design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7</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5 (gentle)</w:t>
            </w:r>
          </w:p>
          <w:p>
            <w:pPr>
              <w:spacing w:after="0" w:before="0"/>
            </w:pPr>
            <w:r>
              <w:rPr>
                <w:rFonts w:ascii="Calibri" w:cs="Calibri" w:eastAsia="Calibri" w:hAnsi="Calibri"/>
                <w:sz w:val="17"/>
                <w:szCs w:val="17"/>
              </w:rPr>
              <w:t xml:space="preserve">Escalate Day 10 (firm)</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Pauses clock</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Drafting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LP-18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Draft full document package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13</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11 (internal)</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draft-estate-plan-documents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LP-19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Draft deed(s) if applicable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Skill: deed-drafting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LP-20</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Internal QA review of all documents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LP-21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Deliver drafts to client for review</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16</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14 (internal)</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Client Review</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LP-22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 reviews drafts and submits feedback</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20 (gentle)</w:t>
            </w:r>
          </w:p>
          <w:p>
            <w:pPr>
              <w:spacing w:after="0" w:before="0"/>
            </w:pPr>
            <w:r>
              <w:rPr>
                <w:rFonts w:ascii="Calibri" w:cs="Calibri" w:eastAsia="Calibri" w:hAnsi="Calibri"/>
                <w:sz w:val="17"/>
                <w:szCs w:val="17"/>
              </w:rPr>
              <w:t xml:space="preserve">Escalate Day 24 (firm)</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Pauses clock</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Revision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LP-23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Incorporate revisions (Round 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LP-24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Deliver revised drafts to client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LP-25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Round 2 revision (extends SLA +5 days)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29</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Extends SLA +5d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Ready to Sign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LP-26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Indicate funding details for each asset in design sheet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LP-27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Print and tab all documents for signing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27</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LP-28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Invoice the client for any out-of-plan work</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27</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Skill: cornerstone-billing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LP change: was "Generate final invoice if balance due"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LP-29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Generate DIY signing instructions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Remote signing only</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LP-30</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Mail/deliver signing package to client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Remote signing only</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LP-31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client received package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Remote signing only; Pauses clock</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LP-32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Monitor signing progress until originals returned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28 (gentle)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Remote signing only; Pauses clock; Repeats every 7d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Signed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LP-33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Signing meeting held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LP-34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Supervise execution (clients, notary, witnesses)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LP-35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Collect payment for any out-of-plan work</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LP change: was "Collect any balance due"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LP-36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Scan signed Certification of Trust; upload to OneDrive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LP-37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Review trust funding package with client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trust-funding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LP-38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Originals received; proceed to post-signing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Remote signing only</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Post-Signing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LP-39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deeds to county clerk for recording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29</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LP-40</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Scan all signed originals; upload to OneDrive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LP-41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Generate estate plan summary</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33</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generate-estate-plan-summary</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LP-42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Draft closing / funding package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trust-funding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LP-43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Deliver closing package to client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LP-44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handwritten thank-you note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LP-45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File legal plan claim (MetLife / LegalEASE / ARAG)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metlife-claim</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LP change: no longer conditional</w:t>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Funding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LP-46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30-day post-signing funding check-in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58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58 (gentle)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Repeats every 30d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LP-47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recorded deeds received from county</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58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LP-48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all assets funded; close matter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bl>
    <w:p>
      <w:pPr>
        <w:pStyle w:val="Heading1"/>
        <w:keepNext/>
        <w:pageBreakBefore/>
        <w:spacing w:after="100" w:before="0"/>
      </w:pPr>
      <w:r>
        <w:rPr>
          <w:rFonts w:ascii="Calibri" w:cs="Calibri" w:eastAsia="Calibri" w:hAnsi="Calibri"/>
        </w:rPr>
        <w:t xml:space="preserve">3. College Prep Plan (CP)</w:t>
      </w:r>
    </w:p>
    <w:p>
      <w:pPr>
        <w:spacing w:after="120"/>
      </w:pPr>
      <w:r>
        <w:rPr>
          <w:rFonts w:ascii="Calibri" w:cs="Calibri" w:eastAsia="Calibri" w:hAnsi="Calibri"/>
          <w:sz w:val="20"/>
          <w:szCs w:val="20"/>
        </w:rPr>
        <w:t xml:space="preserve">No PMPS, no trust, no deeds, no funding. Lead tasks count from the intro call, and nothing waits on a fit decision. Drafted as a starting point for the attorney to adjust.</w:t>
      </w:r>
    </w:p>
    <w:p>
      <w:pPr>
        <w:pStyle w:val="Heading2"/>
        <w:keepNext/>
        <w:spacing w:after="100" w:before="120"/>
      </w:pPr>
      <w:r>
        <w:rPr>
          <w:rFonts w:ascii="Calibri" w:cs="Calibri" w:eastAsia="Calibri" w:hAnsi="Calibri"/>
        </w:rPr>
        <w:t xml:space="preserve">Lead tasks</w:t>
      </w:r>
    </w:p>
    <w:p>
      <w:pPr>
        <w:keepNext/>
        <w:spacing w:after="100"/>
      </w:pPr>
      <w:r>
        <w:rPr>
          <w:rFonts w:ascii="Calibri" w:cs="Calibri" w:eastAsia="Calibri" w:hAnsi="Calibri"/>
          <w:i/>
          <w:iCs/>
          <w:color w:val="595959"/>
          <w:sz w:val="19"/>
          <w:szCs w:val="19"/>
        </w:rPr>
        <w:t xml:space="preserve">Created when the lead is opened. Ends at "Client signs engagement agreement", which converts the lead to hired.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800"/>
        <w:gridCol w:w="1700"/>
        <w:gridCol w:w="2100"/>
        <w:gridCol w:w="2300"/>
        <w:gridCol w:w="29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Task</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Owner</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Due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Nudge / escalation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Flags</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Keep / revise / cut — notes</w:t>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Discovery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Parent or student books intro call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Hold intro call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the student turns 18 before signing, and note the move-in / orientation date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Organizer Sent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College Preparation Plan questionnaire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Student completes the questionnaire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5d after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3d after discovery call (gentle)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Planning Session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Review answers; confirm the named agents are reachable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6d after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Recommendations Sent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engagement agreement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7d after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 signs engagement agreement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10d after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8d after discovery call (gentle)</w:t>
            </w:r>
          </w:p>
          <w:p>
            <w:pPr>
              <w:spacing w:after="0" w:before="0"/>
            </w:pPr>
            <w:r>
              <w:rPr>
                <w:rFonts w:ascii="Calibri" w:cs="Calibri" w:eastAsia="Calibri" w:hAnsi="Calibri"/>
                <w:sz w:val="17"/>
                <w:szCs w:val="17"/>
              </w:rPr>
              <w:t xml:space="preserve">Escalate 12d after discovery call (firm)</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Starts Day 0; converts lead to hired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bl>
    <w:p>
      <w:pPr>
        <w:pStyle w:val="Heading2"/>
        <w:keepNext/>
        <w:spacing w:after="100" w:before="280"/>
      </w:pPr>
      <w:r>
        <w:rPr>
          <w:rFonts w:ascii="Calibri" w:cs="Calibri" w:eastAsia="Calibri" w:hAnsi="Calibri"/>
        </w:rPr>
        <w:t xml:space="preserve">Matter tasks</w:t>
      </w:r>
    </w:p>
    <w:p>
      <w:pPr>
        <w:keepNext/>
        <w:spacing w:after="100"/>
      </w:pPr>
      <w:r>
        <w:rPr>
          <w:rFonts w:ascii="Calibri" w:cs="Calibri" w:eastAsia="Calibri" w:hAnsi="Calibri"/>
          <w:i/>
          <w:iCs/>
          <w:color w:val="595959"/>
          <w:sz w:val="19"/>
          <w:szCs w:val="19"/>
        </w:rPr>
        <w:t xml:space="preserve">Created when the engagement is signed. Due dates count from that day (Day 0).</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800"/>
        <w:gridCol w:w="1700"/>
        <w:gridCol w:w="2100"/>
        <w:gridCol w:w="2300"/>
        <w:gridCol w:w="29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Task</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Owner</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Due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Nudge / escalation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Flags</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Keep / revise / cut — notes</w:t>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Engaged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Create matter folder in OneDrive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Auto; Skill: new-matter-folder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CP-10</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invoice / collect payment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cornerstone-billing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Design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CP-11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Resolve the answers the student deferred to the meeting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CP-12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power of attorney scope and HIPAA recipients with the student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CP-13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Student approves the plan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4 (gentle)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Pauses clock</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Drafting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CP-14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Draft the student package (POA, health care proxy, HIPAA, living will)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7</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Skill: draft-estate-plan-documents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CP-15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Draft the FERPA release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7</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CP-16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Check whether the school requires its own FERPA form or portal authorization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CP-17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Internal QA review of all documents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9</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CP-18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Deliver drafts for review</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9 (internal)</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Client Review</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CP-19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Student reviews drafts and submits feedback</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Nudge Day 11 (gentle)</w:t>
            </w:r>
          </w:p>
          <w:p>
            <w:pPr>
              <w:spacing w:after="0" w:before="0"/>
            </w:pPr>
            <w:r>
              <w:rPr>
                <w:rFonts w:ascii="Calibri" w:cs="Calibri" w:eastAsia="Calibri" w:hAnsi="Calibri"/>
                <w:sz w:val="17"/>
                <w:szCs w:val="17"/>
              </w:rPr>
              <w:t xml:space="preserve">Escalate Day 13 (firm)</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Pauses clock</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Revision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CP-20</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Incorporate revisions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13</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CP-21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Deliver revised drafts to the student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13</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Ready to Sign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CP-22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the student has turned 18 before scheduling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CP-23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Schedule signing ahead of the move-in / orientation date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CP-24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Print and tab all documents for signing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13</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Signed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CP-25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Signing meeting held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CP-26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Supervise execution (student, notary, witnesses)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Post-Signing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CP-27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Scan signed originals; upload to OneDrive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CP-28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Give the student copies to carry (wallet card / phone)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16</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CP-29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Deliver copies to the named agents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16</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CP-30</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Submit the FERPA release to the school</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17</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CP-31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Send the HIPAA authorization and health care proxy to the campus health center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17</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CP-32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File legal plan claim if applicable (MetLife / LegalEASE / ARAG)</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20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Conditional; Skill: metlife-claim</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Complete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CP-33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documents delivered; close matter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bl>
    <w:p>
      <w:pPr>
        <w:pStyle w:val="Heading1"/>
        <w:keepNext/>
        <w:pageBreakBefore/>
        <w:spacing w:after="100" w:before="0"/>
      </w:pPr>
      <w:r>
        <w:rPr>
          <w:rFonts w:ascii="Calibri" w:cs="Calibri" w:eastAsia="Calibri" w:hAnsi="Calibri"/>
        </w:rPr>
        <w:t xml:space="preserve">4. Probate</w:t>
      </w:r>
    </w:p>
    <w:p>
      <w:pPr>
        <w:spacing w:after="120"/>
      </w:pPr>
      <w:r>
        <w:rPr>
          <w:rFonts w:ascii="Calibri" w:cs="Calibri" w:eastAsia="Calibri" w:hAnsi="Calibri"/>
          <w:sz w:val="20"/>
          <w:szCs w:val="20"/>
        </w:rPr>
        <w:t xml:space="preserve">Broad milestones rather than a detailed checklist, filed under probate's own stages. Billing runs on three manual phases: opening, administration, closing. Existing probate matters keep their current checklist.</w:t>
      </w:r>
    </w:p>
    <w:p>
      <w:pPr>
        <w:pStyle w:val="Heading2"/>
        <w:keepNext/>
        <w:spacing w:after="100" w:before="120"/>
      </w:pPr>
      <w:r>
        <w:rPr>
          <w:rFonts w:ascii="Calibri" w:cs="Calibri" w:eastAsia="Calibri" w:hAnsi="Calibri"/>
        </w:rPr>
        <w:t xml:space="preserve">Lead tasks</w:t>
      </w:r>
    </w:p>
    <w:p>
      <w:pPr>
        <w:keepNext/>
        <w:spacing w:after="100"/>
      </w:pPr>
      <w:r>
        <w:rPr>
          <w:rFonts w:ascii="Calibri" w:cs="Calibri" w:eastAsia="Calibri" w:hAnsi="Calibri"/>
          <w:i/>
          <w:iCs/>
          <w:color w:val="595959"/>
          <w:sz w:val="19"/>
          <w:szCs w:val="19"/>
        </w:rPr>
        <w:t xml:space="preserve">Created when the lead is opened. Ends at "Client signs engagement agreement", which converts the lead to hired.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800"/>
        <w:gridCol w:w="1700"/>
        <w:gridCol w:w="2100"/>
        <w:gridCol w:w="2300"/>
        <w:gridCol w:w="29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Task</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Owner</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Due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Nudge / escalation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Flags</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Keep / revise / cut — notes</w:t>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Discovery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PR-1</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Collect death certificate and initial family information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Client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of discovery call</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bl>
    <w:p>
      <w:pPr>
        <w:pStyle w:val="Heading2"/>
        <w:keepNext/>
        <w:spacing w:after="100" w:before="280"/>
      </w:pPr>
      <w:r>
        <w:rPr>
          <w:rFonts w:ascii="Calibri" w:cs="Calibri" w:eastAsia="Calibri" w:hAnsi="Calibri"/>
        </w:rPr>
        <w:t xml:space="preserve">Matter tasks</w:t>
      </w:r>
    </w:p>
    <w:p>
      <w:pPr>
        <w:keepNext/>
        <w:spacing w:after="100"/>
      </w:pPr>
      <w:r>
        <w:rPr>
          <w:rFonts w:ascii="Calibri" w:cs="Calibri" w:eastAsia="Calibri" w:hAnsi="Calibri"/>
          <w:i/>
          <w:iCs/>
          <w:color w:val="595959"/>
          <w:sz w:val="19"/>
          <w:szCs w:val="19"/>
        </w:rPr>
        <w:t xml:space="preserve">Created when the engagement is signed. Due dates count from that day (Day 0).</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800"/>
        <w:gridCol w:w="1700"/>
        <w:gridCol w:w="2100"/>
        <w:gridCol w:w="2300"/>
        <w:gridCol w:w="29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Task</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Owner</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Due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Nudge / escalation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Flags</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7"/>
                <w:szCs w:val="17"/>
              </w:rPr>
              <w:t xml:space="preserve">Keep / revise / cut — notes</w:t>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Opening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PR-2</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probate court, interested persons, original will, and asset inventory</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PR-3</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Prepare opening petition and required notices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PR-4</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File opening documents and calendar citation or notice deadlines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Petition Filed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PR-5</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Track appointment and obtain fiduciary letters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35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Appointed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PR-6</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Complete asset inventory and creditor review</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75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Claims Period Over</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PR-7</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Prepare administration accounting and distributions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140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Distributed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PR-8</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Prepare closing statement or final account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175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r>
        <w:trPr>
          <w:cantSplit/>
        </w:trPr>
        <w:tc>
          <w:tcPr>
            <w:tcW w:type="dxa" w:w="14400"/>
            <w:gridSpan w:val="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pPr>
            <w:r>
              <w:rPr>
                <w:rFonts w:ascii="Calibri" w:cs="Calibri" w:eastAsia="Calibri" w:hAnsi="Calibri"/>
                <w:b/>
                <w:bCs/>
                <w:color w:val="1F3864"/>
                <w:sz w:val="18"/>
                <w:szCs w:val="18"/>
              </w:rPr>
              <w:t xml:space="preserve">Estate Closed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PR-9</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Confirm distributions, receipts, billing, and court close-out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Firm</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Day 180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7"/>
                <w:szCs w:val="17"/>
              </w:rPr>
              <w:t xml:space="preserve"/>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color w:val="7F6000"/>
                <w:sz w:val="17"/>
                <w:szCs w:val="17"/>
              </w:rPr>
              <w:t xml:space="preserve"/>
            </w:r>
          </w:p>
        </w:tc>
      </w:tr>
    </w:tbl>
    <w:p>
      <w:pPr>
        <w:pStyle w:val="Heading1"/>
        <w:keepNext/>
        <w:pageBreakBefore/>
        <w:spacing w:after="100" w:before="0"/>
      </w:pPr>
      <w:r>
        <w:rPr>
          <w:rFonts w:ascii="Calibri" w:cs="Calibri" w:eastAsia="Calibri" w:hAnsi="Calibri"/>
        </w:rPr>
        <w:t xml:space="preserve">Revision notes / new tasks</w:t>
      </w:r>
    </w:p>
    <w:p>
      <w:pPr>
        <w:spacing w:after="120"/>
      </w:pPr>
      <w:r>
        <w:rPr>
          <w:rFonts w:ascii="Calibri" w:cs="Calibri" w:eastAsia="Calibri" w:hAnsi="Calibri"/>
          <w:sz w:val="20"/>
          <w:szCs w:val="20"/>
        </w:rPr>
        <w:t xml:space="preserve">Add new tasks (with plan, list, stage, owner, and due day), stage changes, or questions.</w:t>
      </w: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p>
      <w:pPr>
        <w:pBdr>
          <w:bottom w:val="single" w:color="BFBFBF" w:sz="4" w:space="1"/>
        </w:pBdr>
        <w:spacing w:after="0" w:before="280"/>
      </w:pP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Plan Tasks — Review Draft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3864"/>
      <w:sz w:val="40"/>
      <w:szCs w:val="40"/>
    </w:rPr>
  </w:style>
  <w:style w:type="paragraph" w:styleId="Heading1">
    <w:name w:val="Heading 1"/>
    <w:basedOn w:val="Normal"/>
    <w:next w:val="Normal"/>
    <w:pPr>
      <w:outlineLvl w:val="0"/>
    </w:pPr>
    <w:rPr>
      <w:rFonts w:ascii="Calibri" w:cs="Calibri" w:eastAsia="Calibri" w:hAnsi="Calibri"/>
      <w:b/>
      <w:bCs/>
      <w:color w:val="1F3864"/>
      <w:sz w:val="30"/>
      <w:szCs w:val="30"/>
    </w:rPr>
  </w:style>
  <w:style w:type="paragraph" w:styleId="Heading2">
    <w:name w:val="Heading 2"/>
    <w:basedOn w:val="Normal"/>
    <w:next w:val="Normal"/>
    <w:pPr>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Tasks — Review Draft</dc:title>
  <dc:creator>Aubrey Law</dc:creator>
  <cp:lastModifiedBy>Un-named</cp:lastModifiedBy>
  <cp:revision>1</cp:revision>
  <dcterms:created xsi:type="dcterms:W3CDTF">2026-10-07T15:25:14.917Z</dcterms:created>
  <dcterms:modified xsi:type="dcterms:W3CDTF">2026-10-07T15:25:14.917Z</dcterms:modified>
</cp:coreProperties>
</file>

<file path=docProps/custom.xml><?xml version="1.0" encoding="utf-8"?>
<Properties xmlns="http://schemas.openxmlformats.org/officeDocument/2006/custom-properties" xmlns:vt="http://schemas.openxmlformats.org/officeDocument/2006/docPropsVTypes"/>
</file>