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C71061" w14:textId="77777777" w:rsidR="00517074" w:rsidRDefault="00517074">
      <w:pPr>
        <w:rPr>
          <w:rFonts w:cs="Times New Roman"/>
          <w:b/>
          <w:bCs/>
          <w:sz w:val="22"/>
          <w:szCs w:val="22"/>
        </w:rPr>
      </w:pPr>
    </w:p>
    <w:p w14:paraId="378A8714" w14:textId="03B94AF2" w:rsidR="007F2E2F" w:rsidRPr="007F2E2F" w:rsidRDefault="00712983" w:rsidP="007F2E2F">
      <w:pPr>
        <w:spacing w:before="120" w:after="120"/>
        <w:jc w:val="left"/>
        <w:rPr>
          <w:sz w:val="22"/>
          <w:szCs w:val="22"/>
        </w:rPr>
      </w:pPr>
      <w:r w:rsidRPr="00712983">
        <w:rPr>
          <w:sz w:val="22"/>
          <w:szCs w:val="22"/>
        </w:rPr>
        <w:t xml:space="preserve">{agreement_date}</w:t>
      </w:r>
    </w:p>
    <w:p w14:paraId="378A8714" w14:textId="03B94AF2" w:rsidR="007F2E2F" w:rsidRPr="007F2E2F" w:rsidRDefault="00712983" w:rsidP="007F2E2F">
      <w:pPr>
        <w:spacing w:before="120" w:after="120"/>
        <w:jc w:val="left"/>
        <w:rPr>
          <w:sz w:val="22"/>
          <w:szCs w:val="22"/>
        </w:rPr>
      </w:pPr>
      <w:r w:rsidRPr="00712983">
        <w:rPr>
          <w:sz w:val="22"/>
          <w:szCs w:val="22"/>
        </w:rPr>
        <w:t xml:space="preserve">{primary_name} and {spouse_name}</w:t>
      </w:r>
    </w:p>
    <w:p w14:paraId="586CCE26" w14:textId="77777777" w:rsidR="007F2E2F" w:rsidRPr="007F2E2F" w:rsidRDefault="007F2E2F" w:rsidP="007F2E2F">
      <w:pPr>
        <w:spacing w:before="120" w:after="120"/>
        <w:ind w:firstLine="720"/>
        <w:rPr>
          <w:sz w:val="22"/>
          <w:szCs w:val="22"/>
        </w:rPr>
      </w:pPr>
      <w:r w:rsidRPr="007F2E2F">
        <w:rPr>
          <w:sz w:val="22"/>
          <w:szCs w:val="22"/>
        </w:rPr>
        <w:t xml:space="preserve">RE: </w:t>
      </w:r>
      <w:r w:rsidRPr="007F2E2F">
        <w:rPr>
          <w:sz w:val="22"/>
          <w:szCs w:val="22"/>
          <w:u w:val="single"/>
        </w:rPr>
        <w:t>Estate Planning</w:t>
      </w:r>
    </w:p>
    <w:p w14:paraId="196E62B1" w14:textId="0D48CFFB" w:rsidR="007F2E2F" w:rsidRPr="007F2E2F" w:rsidRDefault="007F2E2F" w:rsidP="008C4993">
      <w:pPr>
        <w:spacing w:before="120" w:after="120"/>
        <w:rPr>
          <w:sz w:val="22"/>
          <w:szCs w:val="22"/>
        </w:rPr>
      </w:pPr>
      <w:r w:rsidRPr="007F2E2F">
        <w:rPr>
          <w:sz w:val="22"/>
          <w:szCs w:val="22"/>
        </w:rPr>
        <w:t xml:space="preserve">Dear {primary_name} and {spouse_name}:</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I appreciate your confidence in our firm and we look forward to assisting you with regard to your estate planning.</w:t>
      </w:r>
    </w:p>
    <w:p w14:paraId="70D36351" w14:textId="0E930943" w:rsidR="00517074" w:rsidRPr="004A58C4" w:rsidRDefault="00BF200D" w:rsidP="008C4993">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letter describing the scope of that representation prior to our initiation of services. It is our policy to confirm in writing the nature of the engagement and the terms of our legal representation. If you do not understand all of the terms or language in this Engagement Letter, please contact Scott Aubrey prior to signing this Engagement Letter.</w:t>
      </w:r>
    </w:p>
    <w:p w14:paraId="3C4052A7" w14:textId="1FBD9671" w:rsidR="0037201E" w:rsidRDefault="00BF200D" w:rsidP="008C4993">
      <w:pPr>
        <w:pStyle w:val="ListParagraph"/>
        <w:numPr>
          <w:ilvl w:val="0"/>
          <w:numId w:val="6"/>
        </w:numPr>
        <w:spacing w:before="120" w:after="120"/>
        <w:contextualSpacing w:val="0"/>
        <w:rPr>
          <w:rFonts w:cs="Times New Roman"/>
          <w:sz w:val="22"/>
          <w:szCs w:val="22"/>
        </w:rPr>
      </w:pPr>
      <w:r w:rsidRPr="008B0ACD">
        <w:rPr>
          <w:rFonts w:cs="Times New Roman"/>
          <w:b/>
          <w:bCs/>
          <w:sz w:val="22"/>
          <w:szCs w:val="22"/>
        </w:rPr>
        <w:t>Identification of Parties:</w:t>
      </w:r>
      <w:r w:rsidRPr="008B0ACD">
        <w:rPr>
          <w:rFonts w:cs="Times New Roman"/>
          <w:sz w:val="22"/>
          <w:szCs w:val="22"/>
        </w:rPr>
        <w:t xml:space="preserve"> This Engagement Letter is made between AUBREY LAW, LLC, hereinafter referred to as "Law Firm," or "We" or "Our" or "Us" and </w:t>
      </w:r>
      <w:r w:rsidR="009E67E3" w:rsidRPr="00712983">
        <w:rPr>
          <w:sz w:val="22"/>
          <w:szCs w:val="22"/>
        </w:rPr>
        <w:t xml:space="preserve">{primary_name}</w:t>
      </w:r>
      <w:r w:rsidRPr="008B0ACD">
        <w:rPr>
          <w:rFonts w:cs="Times New Roman"/>
          <w:sz w:val="22"/>
          <w:szCs w:val="22"/>
        </w:rPr>
        <w:t xml:space="preserve"> and </w:t>
      </w:r>
      <w:r w:rsidR="009E67E3" w:rsidRPr="009E67E3">
        <w:rPr>
          <w:sz w:val="22"/>
          <w:szCs w:val="22"/>
        </w:rPr>
        <w:t xml:space="preserve">{spouse_name}</w:t>
      </w:r>
      <w:r w:rsidR="00633014">
        <w:rPr>
          <w:rFonts w:cs="Times New Roman"/>
          <w:sz w:val="22"/>
          <w:szCs w:val="22"/>
        </w:rPr>
        <w:t xml:space="preserve"> hereinafter referred to as "You" or "Client(s)." Moreover, Law Firm represents only you and represents no other individual or entity in this matter.</w:t>
      </w:r>
    </w:p>
    <w:p w14:paraId="69F41A0B" w14:textId="30D8932A" w:rsidR="00D1015F" w:rsidRPr="0037201E" w:rsidRDefault="00BF200D" w:rsidP="008C4993">
      <w:pPr>
        <w:pStyle w:val="ListParagraph"/>
        <w:numPr>
          <w:ilvl w:val="0"/>
          <w:numId w:val="6"/>
        </w:numPr>
        <w:spacing w:before="120" w:after="120"/>
        <w:contextualSpacing w:val="0"/>
        <w:rPr>
          <w:rFonts w:cs="Times New Roman"/>
          <w:sz w:val="22"/>
          <w:szCs w:val="22"/>
        </w:rPr>
      </w:pPr>
      <w:r w:rsidRPr="0037201E">
        <w:rPr>
          <w:b/>
          <w:bCs/>
          <w:sz w:val="22"/>
          <w:szCs w:val="22"/>
        </w:rPr>
        <w:t>Scope of Representation:</w:t>
      </w:r>
      <w:r w:rsidRPr="0037201E">
        <w:rPr>
          <w:sz w:val="22"/>
          <w:szCs w:val="22"/>
        </w:rPr>
        <w:t xml:space="preserve"> </w:t>
      </w:r>
      <w:r w:rsidR="00D1015F" w:rsidRPr="0037201E">
        <w:rPr>
          <w:rStyle w:val="normaltextrun"/>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Schedule A and, if you elect them, the services outlined in the Optional Services Addendum, each attached to this Engagement Letter and incorporated fully into this Engagement Letter by reference. Upon completion of the documents and services outlined in Schedule A, the scope of engagement shall be met, and the attorney-client relationship established pursuant to this Engagement Letter shall terminate. After that termination, we have no continuing obligation to monitor your estate plan, to advise you of changes in law, tax rates, exemption amounts, or your personal or financial circumstances, or to recommend or make revisions to your documents. Keeping your estate plan current is your responsibility, and we recommend you have it reviewed periodically. If you would like us to review or revise your plan later, that will be a new engagement under a separate engagement letter. </w:t>
      </w:r>
      <w:r w:rsidR="00D1015F" w:rsidRPr="0037201E">
        <w:rPr>
          <w:rStyle w:val="eop"/>
          <w:sz w:val="22"/>
          <w:szCs w:val="22"/>
        </w:rPr>
        <w:t> </w:t>
      </w:r>
    </w:p>
    <w:p w14:paraId="64F55C70" w14:textId="1D1F149F" w:rsidR="00517074" w:rsidRPr="004A58C4" w:rsidRDefault="00D1015F" w:rsidP="008C4993">
      <w:pPr>
        <w:pStyle w:val="paragraph"/>
        <w:spacing w:before="120" w:beforeAutospacing="0" w:after="120" w:afterAutospacing="0"/>
        <w:jc w:val="both"/>
        <w:textAlignment w:val="baseline"/>
      </w:pPr>
      <w:r w:rsidRPr="00D1015F">
        <w:rPr>
          <w:rStyle w:val="normaltextrun"/>
          <w:rFonts w:ascii="Garamond" w:hAnsi="Garamond"/>
          <w:sz w:val="22"/>
          <w:szCs w:val="22"/>
        </w:rPr>
        <w:t xml:space="preserve">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Engagement Letter,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54BED84C" w14:textId="2841833A" w:rsidR="00517074" w:rsidRPr="004A58C4" w:rsidRDefault="00BF200D" w:rsidP="008C4993">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35BB2B15" w:rsidR="00517074" w:rsidRPr="004A58C4" w:rsidRDefault="00BF200D" w:rsidP="008C4993">
      <w:pPr>
        <w:spacing w:before="120" w:after="120"/>
        <w:rPr>
          <w:rFonts w:cs="Times New Roman"/>
          <w:sz w:val="22"/>
          <w:szCs w:val="22"/>
        </w:rPr>
      </w:pPr>
      <w:r w:rsidRPr="004A58C4">
        <w:rPr>
          <w:rFonts w:cs="Times New Roman"/>
          <w:sz w:val="22"/>
          <w:szCs w:val="22"/>
        </w:rPr>
        <w:t xml:space="preserve">You represent that you do not know of any related legal matters that would require our legal services under this Engagement Letter. If such matters arise later, you agree that this Engagement Letter does not apply to any related legal matter. Therefore, a separate engagement letter for provision of services and payment for those services will be required if you wish to engage our law firm to perform legal services pertaining to such matters.</w:t>
      </w:r>
    </w:p>
    <w:p w14:paraId="147389DF" w14:textId="446F3E18" w:rsidR="00517074" w:rsidRPr="0037201E" w:rsidRDefault="00BF200D" w:rsidP="008C4993">
      <w:pPr>
        <w:pStyle w:val="ListParagraph"/>
        <w:numPr>
          <w:ilvl w:val="0"/>
          <w:numId w:val="6"/>
        </w:numPr>
        <w:spacing w:before="120" w:after="120"/>
        <w:contextualSpacing w:val="0"/>
        <w:rPr>
          <w:rFonts w:cs="Times New Roman"/>
          <w:sz w:val="22"/>
          <w:szCs w:val="22"/>
        </w:rPr>
      </w:pPr>
      <w:r w:rsidRPr="0037201E">
        <w:rPr>
          <w:rFonts w:cs="Times New Roman"/>
          <w:b/>
          <w:bCs/>
          <w:sz w:val="22"/>
          <w:szCs w:val="22"/>
        </w:rPr>
        <w:t>Joint Representation:</w:t>
      </w:r>
      <w:r w:rsidRPr="0037201E">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w:t>
      </w:r>
      <w:r w:rsidRPr="0037201E">
        <w:rPr>
          <w:rFonts w:cs="Times New Roman"/>
          <w:sz w:val="22"/>
          <w:szCs w:val="22"/>
        </w:rPr>
        <w:lastRenderedPageBreak/>
        <w:t>joint representation if you agree in writing after consultation with us about the risks of joint representation. You also should consider consultation with legal counsel other than us regarding this joint representation.</w:t>
      </w:r>
    </w:p>
    <w:p w14:paraId="690717DA" w14:textId="09FB4A17" w:rsidR="00517074" w:rsidRPr="004A58C4" w:rsidRDefault="00BF200D" w:rsidP="008C4993">
      <w:pPr>
        <w:spacing w:before="120" w:after="120"/>
        <w:rPr>
          <w:rFonts w:cs="Times New Roman"/>
          <w:sz w:val="22"/>
          <w:szCs w:val="22"/>
        </w:rPr>
      </w:pPr>
      <w:r w:rsidRPr="004A58C4">
        <w:rPr>
          <w:rFonts w:cs="Times New Roman"/>
          <w:sz w:val="22"/>
          <w:szCs w:val="22"/>
        </w:rPr>
        <w:t>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19517A64" w14:textId="2D57A3DF" w:rsidR="00517074" w:rsidRPr="004A58C4" w:rsidRDefault="00BF200D" w:rsidP="008C4993">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1624B55B" w:rsidR="00517074" w:rsidRPr="004A58C4" w:rsidRDefault="00BF200D" w:rsidP="008C4993">
      <w:pPr>
        <w:spacing w:before="120" w:after="120"/>
        <w:rPr>
          <w:rFonts w:cs="Times New Roman"/>
          <w:sz w:val="22"/>
          <w:szCs w:val="22"/>
        </w:rPr>
      </w:pPr>
      <w:r w:rsidRPr="004A58C4">
        <w:rPr>
          <w:rFonts w:cs="Times New Roman"/>
          <w:sz w:val="22"/>
          <w:szCs w:val="22"/>
        </w:rPr>
        <w:t xml:space="preserve">If circumstances arise during the course of this matter that require or make it desirable that one of you obtains separate legal representation in this matter, our firm would be free to continue to represent the other spouse/partner in this matter. By signing this Engagement Letter and accepting our joint representation, you agree that, if it becomes necessary or desirable for one of you to retain other counsel, you will not seek to disqualify our firm from continuing to represent the remaining spouse/partner in an individual capacity. If a conflict arises between you that in our judgment makes it impossible for us to continue representing either of you consistently with our professional obligations, we may withdraw from representing both of you, in which case each of you would need to retain separate counsel, and the Mutual Right of Termination section of this Engagement Letter would govern fees, refunds, and return of your file. In addition, you each agree that upon the death of one of you, information relating to the joint representation is not confidential as between you, and we may disclose information from the joint file to the survivor and to the personal representative or trustee acting for the deceased spouse/partner's estate or trust.</w:t>
      </w:r>
    </w:p>
    <w:p w14:paraId="53D36D5C" w14:textId="0D3E0834" w:rsidR="00517074" w:rsidRPr="0037201E" w:rsidRDefault="00BF200D" w:rsidP="008C4993">
      <w:pPr>
        <w:pStyle w:val="ListParagraph"/>
        <w:numPr>
          <w:ilvl w:val="0"/>
          <w:numId w:val="6"/>
        </w:numPr>
        <w:spacing w:before="120" w:after="120"/>
        <w:contextualSpacing w:val="0"/>
        <w:rPr>
          <w:rFonts w:cs="Times New Roman"/>
          <w:sz w:val="22"/>
          <w:szCs w:val="22"/>
        </w:rPr>
      </w:pPr>
      <w:r w:rsidRPr="0037201E">
        <w:rPr>
          <w:rFonts w:cs="Times New Roman"/>
          <w:b/>
          <w:bCs/>
          <w:sz w:val="22"/>
          <w:szCs w:val="22"/>
        </w:rPr>
        <w:t>Advance Waiver of Potential Conflicts of Interest:</w:t>
      </w:r>
      <w:r w:rsidRPr="0037201E">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 This waiver does not extend to, and we will not undertake, any representation adverse to you in a matter that is substantially related to our representation of you, nor will we assert a claim against you on behalf of another client in any matter in which we have represented you. Before agreeing to this waiver, you may consult independent legal counsel of your own choosing about its effect, and we encourage you to do so. You may revoke this waiver at any time by written notice to us, in which case the revocation will apply to matters we undertake after we receive your notice.</w:t>
      </w:r>
    </w:p>
    <w:p w14:paraId="25EDD6C4" w14:textId="14507A70" w:rsidR="00517074" w:rsidRPr="006C50ED" w:rsidRDefault="00BF200D" w:rsidP="008C4993">
      <w:pPr>
        <w:pStyle w:val="ListParagraph"/>
        <w:numPr>
          <w:ilvl w:val="0"/>
          <w:numId w:val="6"/>
        </w:numPr>
        <w:spacing w:before="120" w:after="120"/>
        <w:contextualSpacing w:val="0"/>
        <w:rPr>
          <w:rFonts w:cs="Times New Roman"/>
          <w:sz w:val="22"/>
          <w:szCs w:val="22"/>
        </w:rPr>
      </w:pPr>
      <w:r w:rsidRPr="006C50ED">
        <w:rPr>
          <w:rFonts w:cs="Times New Roman"/>
          <w:b/>
          <w:bCs/>
          <w:sz w:val="22"/>
          <w:szCs w:val="22"/>
        </w:rPr>
        <w:t>Disclosure &amp; Confidentiality.</w:t>
      </w:r>
      <w:r w:rsidRPr="006C50ED">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DC53E15" w:rsidR="00517074" w:rsidRPr="004A58C4" w:rsidRDefault="00BF200D" w:rsidP="008C4993">
      <w:pPr>
        <w:spacing w:before="120" w:after="120"/>
        <w:rPr>
          <w:rFonts w:cs="Times New Roman"/>
          <w:sz w:val="22"/>
          <w:szCs w:val="22"/>
        </w:rPr>
      </w:pPr>
      <w:r w:rsidRPr="004A58C4">
        <w:rPr>
          <w:rFonts w:cs="Times New Roman"/>
          <w:sz w:val="22"/>
          <w:szCs w:val="22"/>
        </w:rPr>
        <w:t xml:space="preserve">The Professional Ethics rules require us to keep all information that you disclose to us confidential and not disclose it to persons outside Law Firm without your permission or a court order. The lawyer who is primarily responsible for </w:t>
      </w:r>
      <w:r w:rsidRPr="004A58C4">
        <w:rPr>
          <w:rFonts w:cs="Times New Roman"/>
          <w:sz w:val="22"/>
          <w:szCs w:val="22"/>
        </w:rPr>
        <w:lastRenderedPageBreak/>
        <w:t>your estate planning work may need to disclose information about your affairs to other lawyers and paralegals within Law</w:t>
      </w:r>
      <w:r w:rsidR="00161893" w:rsidRPr="00161893">
        <w:rPr>
          <w:rFonts w:cs="Times New Roman"/>
          <w:sz w:val="22"/>
          <w:szCs w:val="22"/>
        </w:rPr>
        <w:t xml:space="preserve"> Firm to best meet your needs.</w:t>
      </w:r>
    </w:p>
    <w:p w14:paraId="5AC4FFEB" w14:textId="44E480A7" w:rsidR="00517074" w:rsidRPr="004A58C4" w:rsidRDefault="00BF200D" w:rsidP="008C4993">
      <w:pPr>
        <w:spacing w:before="120" w:after="120"/>
        <w:rPr>
          <w:rFonts w:cs="Times New Roman"/>
          <w:sz w:val="22"/>
          <w:szCs w:val="22"/>
        </w:rPr>
      </w:pPr>
      <w:r w:rsidRPr="004A58C4">
        <w:rPr>
          <w:rFonts w:cs="Times New Roman"/>
          <w:sz w:val="22"/>
          <w:szCs w:val="22"/>
        </w:rPr>
        <w:t xml:space="preserve">If other professionals not in Law Firm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0AF07782" w14:textId="77777777" w:rsidR="006C50ED" w:rsidRDefault="00BF200D" w:rsidP="008C4993">
      <w:pPr>
        <w:pStyle w:val="ListParagraph"/>
        <w:numPr>
          <w:ilvl w:val="0"/>
          <w:numId w:val="6"/>
        </w:numPr>
        <w:spacing w:before="120" w:after="120"/>
        <w:contextualSpacing w:val="0"/>
        <w:rPr>
          <w:rFonts w:cs="Times New Roman"/>
          <w:sz w:val="22"/>
          <w:szCs w:val="22"/>
        </w:rPr>
      </w:pPr>
      <w:r w:rsidRPr="006C50ED">
        <w:rPr>
          <w:rFonts w:cs="Times New Roman"/>
          <w:b/>
          <w:bCs/>
          <w:sz w:val="22"/>
          <w:szCs w:val="22"/>
        </w:rPr>
        <w:t>Communication.</w:t>
      </w:r>
      <w:r w:rsidRPr="006C50ED">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outside those hours. Communication with us should be limited to email or our office phone number. We encourage you to ask questions as often as you like to ensure you are comfortable with the relationship and your estate plan. Your signature on this Engagement Letter signifies your agreement that we and our staff may communicate with you via email, phone, Zoom, or other Internet-based media.</w:t>
      </w:r>
    </w:p>
    <w:p w14:paraId="511A8689" w14:textId="7A5CC80D" w:rsidR="008C4993" w:rsidRDefault="0088596C" w:rsidP="008C4993">
      <w:pPr>
        <w:pStyle w:val="ListParagraph"/>
        <w:numPr>
          <w:ilvl w:val="0"/>
          <w:numId w:val="6"/>
        </w:numPr>
        <w:spacing w:before="120" w:after="120"/>
        <w:contextualSpacing w:val="0"/>
        <w:rPr>
          <w:rFonts w:cs="Times New Roman"/>
          <w:sz w:val="22"/>
          <w:szCs w:val="22"/>
        </w:rPr>
      </w:pPr>
      <w:r w:rsidRPr="006C50ED">
        <w:rPr>
          <w:rFonts w:cs="Times New Roman"/>
          <w:b/>
          <w:bCs/>
          <w:sz w:val="22"/>
          <w:szCs w:val="22"/>
        </w:rPr>
        <w:t xml:space="preserve">Legal Fees and Billing Statements:  </w:t>
      </w:r>
      <w:r w:rsidRPr="006C50ED">
        <w:rPr>
          <w:rFonts w:cs="Times New Roman"/>
          <w:sz w:val="22"/>
          <w:szCs w:val="22"/>
        </w:rPr>
        <w:t xml:space="preserve">It is our expectation that you will provide us with comments and/or revisions within sixty (60) days of your receipt of the initial draft of your estate plan. If you do not request any revisions within that sixty (60) day period, then your drafts will be deemed approved, and we will finalize your estate plan documents. If you do not respond to us or arrange execution of your documents within ninety (90) days after we deliver the final documents to you, we may treat the engagement as complete, close your file, and bill any amounts then remaining due, subject to the File Retention and Destruction section of this Engagement Letter. We will send you written notice before closing your file, and closing the file does not waive our right to be paid for services already performed. Following the sixty (60) day period, we retain the right to bill you at our standard hourly rate of $350 for additional time spent on this matter resulting from the delay. This fee is not covered by your legal insurance. Our fee for the services described in Schedule A, and your responsibility for services your Legal Plan does not cover, are addressed in the Legal Plan Coverage section of Schedule A.</w:t>
      </w:r>
    </w:p>
    <w:p w14:paraId="5CE4B28D" w14:textId="372993DE" w:rsidR="00517074" w:rsidRP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Expenses:</w:t>
      </w:r>
      <w:r w:rsidRPr="008C4993">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8C4993">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at a later date.</w:t>
      </w:r>
    </w:p>
    <w:p w14:paraId="6EB51495" w14:textId="77777777" w:rsid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File Retention and Destruction:</w:t>
      </w:r>
      <w:r w:rsidRPr="008C4993">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We do not retain custody of your original signed estate planning documents. Following execution, the originals will be delivered to you, and you are responsible for storing them safely and informing your fiduciaries of their location. Any copies we retain are for our records only and are not substitutes for the originals. This clause applies to any client file materials being held or stored by a third-party vendor. We reserve the right to charge administrative fees and costs associated with researching, retrieving, copying and delivering such files, as delineated in the Expenses section of this Engagement Letter.</w:t>
      </w:r>
    </w:p>
    <w:p w14:paraId="31B72751" w14:textId="77777777" w:rsid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Mutual Right of Termination.</w:t>
      </w:r>
      <w:r w:rsidRPr="008C4993">
        <w:rPr>
          <w:rFonts w:cs="Times New Roman"/>
          <w:sz w:val="22"/>
          <w:szCs w:val="22"/>
        </w:rPr>
        <w:t xml:space="preserve"> You have the right to terminate our services at any time upon written notice to that effect. We have the right to terminate our services, upon written notice, in the event that: (1) you fail to cooperate </w:t>
      </w:r>
      <w:r w:rsidRPr="008C4993">
        <w:rPr>
          <w:rFonts w:cs="Times New Roman"/>
          <w:sz w:val="22"/>
          <w:szCs w:val="22"/>
        </w:rPr>
        <w:lastRenderedPageBreak/>
        <w:t>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r w:rsidR="00C65588" w:rsidRPr="008C4993">
        <w:rPr>
          <w:rFonts w:cs="Times New Roman"/>
          <w:sz w:val="22"/>
          <w:szCs w:val="22"/>
        </w:rPr>
        <w:t xml:space="preserve"> Upon termination by either of us, you remain responsible for all fees earned and expenses incurred through the effective date of termination, and we will refund to you any portion of any fee you have paid that has not been earned as of that date. We will also return your original documents and property, and, upon your written request, provide you with a copy of your client file, subject to the Expenses section of this Engagement Letter. Termination ends our obligation to complete, revise, or supervise the execution of any documents that have not been signed as of the effective date of termination, and you understand that unsigned estate planning documents have no legal effect.</w:t>
      </w:r>
    </w:p>
    <w:p w14:paraId="2B3E0CAE" w14:textId="77777777" w:rsid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Modifications.</w:t>
      </w:r>
      <w:r w:rsidRPr="008C4993">
        <w:rPr>
          <w:rFonts w:cs="Times New Roman"/>
          <w:sz w:val="22"/>
          <w:szCs w:val="22"/>
        </w:rPr>
        <w:t xml:space="preserve"> This Engagement Letter constitutes the entire agreement between us and supersedes all prior written or verbal agreements regarding the terms of our representation. This Engagement Letter can be modified only by a written instrument signed by both parties.</w:t>
      </w:r>
    </w:p>
    <w:p w14:paraId="6359856C" w14:textId="26C9EAB6" w:rsidR="00517074" w:rsidRP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Governing Law.</w:t>
      </w:r>
      <w:r w:rsidRPr="008C4993">
        <w:rPr>
          <w:rFonts w:cs="Times New Roman"/>
          <w:sz w:val="22"/>
          <w:szCs w:val="22"/>
        </w:rPr>
        <w:t xml:space="preserve"> This Engagement Letter is governed by the laws of the United States of America and the Commonwealth of Massachusetts, exclusive of such state’s rules with regard to “choice of law” and will be litigated exclusively in the state and federal courts located in the Commonwealth of Massachusetts, to whose jurisdiction and venue each of us consents. Before commencing any action or proceeding regarding our fees, you agree to first submit the dispute to fee arbitration through the Massachusetts Bar Association Fee Arbitration Board or a comparable program, and we agree to participate in that process.</w:t>
      </w:r>
    </w:p>
    <w:p w14:paraId="3143CDE6" w14:textId="6993AFB4" w:rsidR="00517074" w:rsidRDefault="00BF200D" w:rsidP="002F7431">
      <w:pPr>
        <w:spacing w:before="120" w:after="120"/>
        <w:rPr>
          <w:rFonts w:cs="Times New Roman"/>
          <w:sz w:val="22"/>
          <w:szCs w:val="22"/>
        </w:rPr>
      </w:pPr>
      <w:r w:rsidRPr="004A58C4">
        <w:rPr>
          <w:rFonts w:cs="Times New Roman"/>
          <w:sz w:val="22"/>
          <w:szCs w:val="22"/>
        </w:rPr>
        <w:t xml:space="preserve">If you have any questions or concerns about the terms of this Engagement Letter, please contact us immediately. </w:t>
      </w:r>
    </w:p>
    <w:p w14:paraId="43774DED" w14:textId="599737ED" w:rsidR="00115319" w:rsidRPr="00DB2EDC" w:rsidRDefault="00115319" w:rsidP="008C4993">
      <w:pPr>
        <w:spacing w:before="120" w:after="120"/>
        <w:rPr>
          <w:sz w:val="22"/>
          <w:szCs w:val="22"/>
        </w:rPr>
      </w:pPr>
      <w:r w:rsidRPr="00DB2EDC">
        <w:rPr>
          <w:sz w:val="22"/>
          <w:szCs w:val="22"/>
        </w:rPr>
        <w:t xml:space="preserve">Thank you, for this opportunity to work with you. Please do not hesitate to contact me if you have any questions or comments.</w:t>
      </w:r>
    </w:p>
    <w:p w14:paraId="6340622E" w14:textId="77777777" w:rsidR="00602F3D" w:rsidRDefault="00602F3D" w:rsidP="00211337">
      <w:pPr>
        <w:keepNext/>
        <w:keepLines/>
        <w:rPr>
          <w:rFonts w:cs="Times New Roman"/>
          <w:sz w:val="22"/>
          <w:szCs w:val="22"/>
        </w:rPr>
      </w:pPr>
    </w:p>
    <w:p w14:paraId="1F5643DE" w14:textId="71FF4B76" w:rsidR="00A65935" w:rsidRPr="00A65935" w:rsidRDefault="00DB2EDC" w:rsidP="00211337">
      <w:pPr>
        <w:keepNext/>
        <w:keepLines/>
        <w:rPr>
          <w:rFonts w:ascii="Brush Script MT" w:eastAsia="Brush Script MT" w:hAnsi="Brush Script MT" w:cs="Brush Script MT"/>
          <w:sz w:val="28"/>
          <w:szCs w:val="28"/>
        </w:rPr>
      </w:pPr>
      <w:r>
        <w:rPr>
          <w:rFonts w:cs="Times New Roman"/>
          <w:sz w:val="22"/>
          <w:szCs w:val="22"/>
        </w:rPr>
        <w:t>Very truly yours,</w:t>
      </w:r>
    </w:p>
    <w:p w14:paraId="16EB5799" w14:textId="6B3984B3" w:rsidR="00A65935" w:rsidRPr="00A65935" w:rsidRDefault="00A65935" w:rsidP="00211337">
      <w:pPr>
        <w:keepNext/>
        <w:keepLines/>
        <w:rPr>
          <w:rFonts w:ascii="Brush Script MT" w:eastAsia="Brush Script MT" w:hAnsi="Brush Script MT" w:cs="Brush Script MT"/>
          <w:sz w:val="28"/>
          <w:szCs w:val="28"/>
        </w:rPr>
      </w:pPr>
      <w:r w:rsidRPr="00A65935">
        <w:rPr>
          <w:rFonts w:ascii="Brush Script MT" w:eastAsia="Brush Script MT" w:hAnsi="Brush Script MT" w:cs="Brush Script MT"/>
          <w:sz w:val="28"/>
          <w:szCs w:val="28"/>
        </w:rPr>
        <w:t xml:space="preserve"> Scott Aubrey</w:t>
      </w:r>
    </w:p>
    <w:p w14:paraId="4E06D820" w14:textId="542EA6AA" w:rsidR="00517074" w:rsidRPr="004A58C4" w:rsidRDefault="00BF200D" w:rsidP="00211337">
      <w:pPr>
        <w:keepNext/>
        <w:keepLines/>
        <w:rPr>
          <w:rFonts w:cs="Times New Roman"/>
          <w:sz w:val="22"/>
          <w:szCs w:val="22"/>
        </w:rPr>
      </w:pPr>
      <w:r w:rsidRPr="00A65935">
        <w:rPr>
          <w:rFonts w:cs="Times New Roman"/>
          <w:sz w:val="22"/>
          <w:szCs w:val="22"/>
        </w:rPr>
        <w:t>Scott Aubrey, Esq.</w:t>
      </w:r>
    </w:p>
    <w:p w14:paraId="56ABC014" w14:textId="77777777" w:rsidR="0074416B" w:rsidRPr="004A58C4" w:rsidRDefault="0074416B">
      <w:pPr>
        <w:rPr>
          <w:rFonts w:cs="Times New Roman"/>
          <w:sz w:val="22"/>
          <w:szCs w:val="22"/>
        </w:rPr>
      </w:pPr>
    </w:p>
    <w:p w14:paraId="3C1252AD" w14:textId="0FDAB98E" w:rsidR="00DB2EDC" w:rsidRPr="00DB2EDC" w:rsidRDefault="00DB2EDC" w:rsidP="00DB2EDC">
      <w:pPr>
        <w:keepNext/>
        <w:spacing w:before="120" w:line="210" w:lineRule="exact"/>
        <w:rPr>
          <w:sz w:val="22"/>
          <w:szCs w:val="22"/>
        </w:rPr>
      </w:pPr>
      <w:r w:rsidRPr="00DB2EDC">
        <w:rPr>
          <w:sz w:val="22"/>
          <w:szCs w:val="22"/>
        </w:rPr>
        <w:t xml:space="preserve">We have read the above letter agreement and understand and agree to the terms therein.</w:t>
      </w:r>
    </w:p>
    <w:p w14:paraId="6C0D07F1" w14:textId="77777777" w:rsidR="007A5E8B" w:rsidRPr="004A58C4" w:rsidRDefault="007A5E8B">
      <w:pPr>
        <w:keepNext/>
        <w:rPr>
          <w:rFonts w:cs="Times New Roman"/>
          <w:sz w:val="22"/>
          <w:szCs w:val="22"/>
        </w:rPr>
      </w:pPr>
    </w:p>
    <w:p w14:paraId="70258EC7" w14:textId="77777777" w:rsidR="007A5E8B" w:rsidRPr="004A58C4" w:rsidRDefault="007A5E8B">
      <w:pPr>
        <w:keepNext/>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28740F">
        <w:trPr>
          <w:cantSplit/>
          <w:trHeight w:val="605"/>
        </w:trPr>
        <w:tc>
          <w:tcPr>
            <w:tcW w:w="2096" w:type="pct"/>
            <w:tcBorders>
              <w:bottom w:val="single" w:sz="4" w:space="0" w:color="auto"/>
            </w:tcBorders>
          </w:tcPr>
          <w:p w14:paraId="5EB1257A" w14:textId="77777777" w:rsidR="00154F74" w:rsidRPr="00DE53A9" w:rsidRDefault="00154F74" w:rsidP="0028740F">
            <w:pPr>
              <w:keepNext/>
              <w:autoSpaceDE w:val="0"/>
              <w:autoSpaceDN w:val="0"/>
              <w:adjustRightInd w:val="0"/>
              <w:spacing w:after="120"/>
              <w:rPr>
                <w:rFonts w:cs="Times New Roman"/>
                <w:sz w:val="22"/>
                <w:szCs w:val="22"/>
              </w:rPr>
            </w:pPr>
          </w:p>
          <w:p w14:paraId="0B6A5E33" w14:textId="77777777" w:rsidR="00154F74" w:rsidRPr="00DE53A9" w:rsidRDefault="00154F74" w:rsidP="0028740F">
            <w:pPr>
              <w:keepNext/>
              <w:autoSpaceDE w:val="0"/>
              <w:autoSpaceDN w:val="0"/>
              <w:adjustRightInd w:val="0"/>
              <w:spacing w:after="120"/>
              <w:rPr>
                <w:rFonts w:cs="Times New Roman"/>
                <w:sz w:val="22"/>
                <w:szCs w:val="22"/>
              </w:rPr>
            </w:pPr>
          </w:p>
          <w:p w14:paraId="4B8F651B" w14:textId="77777777" w:rsidR="004C76B2" w:rsidRPr="00DE53A9" w:rsidRDefault="004C76B2" w:rsidP="0028740F">
            <w:pPr>
              <w:keepNext/>
              <w:autoSpaceDE w:val="0"/>
              <w:autoSpaceDN w:val="0"/>
              <w:adjustRightInd w:val="0"/>
              <w:spacing w:after="120"/>
              <w:rPr>
                <w:rFonts w:cs="Times New Roman"/>
                <w:sz w:val="22"/>
                <w:szCs w:val="22"/>
              </w:rPr>
            </w:pPr>
          </w:p>
          <w:p w14:paraId="4CF79CAD" w14:textId="3211046E" w:rsidR="00154F74" w:rsidRPr="00DE53A9" w:rsidRDefault="005006E7" w:rsidP="00076786">
            <w:pPr>
              <w:keepNext/>
              <w:tabs>
                <w:tab w:val="center" w:pos="2004"/>
              </w:tabs>
              <w:autoSpaceDE w:val="0"/>
              <w:autoSpaceDN w:val="0"/>
              <w:adjustRightInd w:val="0"/>
              <w:spacing w:after="120"/>
              <w:rPr>
                <w:rFonts w:cs="Times New Roman"/>
                <w:sz w:val="22"/>
                <w:szCs w:val="22"/>
              </w:rPr>
            </w:pPr>
            <w:r w:rsidRPr="00F803DE">
              <w:rPr>
                <w:rFonts w:cs="Times New Roman"/>
                <w:sz w:val="22"/>
                <w:szCs w:val="22"/>
              </w:rPr>
              <w:t xml:space="preserve">[[CLIENT_1_SIGNATURE]]</w:t>
            </w:r>
          </w:p>
        </w:tc>
        <w:tc>
          <w:tcPr>
            <w:tcW w:w="659" w:type="pct"/>
          </w:tcPr>
          <w:p w14:paraId="52426D24" w14:textId="77777777" w:rsidR="00154F74" w:rsidRPr="00DE53A9" w:rsidRDefault="00154F74" w:rsidP="0028740F">
            <w:pPr>
              <w:keepNext/>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1667AEDE" w:rsidR="00154F74" w:rsidRPr="00DE53A9" w:rsidRDefault="00E7297D" w:rsidP="0028740F">
            <w:pPr>
              <w:keepNext/>
              <w:autoSpaceDE w:val="0"/>
              <w:autoSpaceDN w:val="0"/>
              <w:adjustRightInd w:val="0"/>
              <w:spacing w:after="120"/>
              <w:rPr>
                <w:rFonts w:cs="Times New Roman"/>
                <w:sz w:val="22"/>
                <w:szCs w:val="22"/>
              </w:rPr>
            </w:pPr>
            <w:r w:rsidRPr="00F803DE">
              <w:rPr>
                <w:rFonts w:cs="Times New Roman"/>
                <w:sz w:val="22"/>
                <w:szCs w:val="22"/>
              </w:rPr>
              <w:t xml:space="preserve">[[CLIENT_2_SIGNATURE]]</w:t>
            </w:r>
          </w:p>
        </w:tc>
      </w:tr>
      <w:tr w:rsidR="00154F74" w:rsidRPr="00DE53A9" w14:paraId="72EFB000" w14:textId="77777777" w:rsidTr="0028740F">
        <w:trPr>
          <w:cantSplit/>
          <w:trHeight w:val="605"/>
        </w:trPr>
        <w:tc>
          <w:tcPr>
            <w:tcW w:w="2096" w:type="pct"/>
            <w:tcBorders>
              <w:top w:val="single" w:sz="4" w:space="0" w:color="auto"/>
            </w:tcBorders>
          </w:tcPr>
          <w:p w14:paraId="2E13CA09" w14:textId="18375E68" w:rsidR="00154F74" w:rsidRPr="00DE53A9" w:rsidRDefault="00633014" w:rsidP="0028740F">
            <w:pPr>
              <w:keepNext/>
              <w:autoSpaceDE w:val="0"/>
              <w:autoSpaceDN w:val="0"/>
              <w:adjustRightInd w:val="0"/>
              <w:rPr>
                <w:rFonts w:cs="Times New Roman"/>
                <w:caps/>
                <w:sz w:val="22"/>
                <w:szCs w:val="22"/>
              </w:rPr>
            </w:pPr>
            <w:r w:rsidRPr="00712983">
              <w:rPr>
                <w:sz w:val="22"/>
                <w:szCs w:val="22"/>
              </w:rPr>
              <w:t xml:space="preserve">{primary_name} ({primary_email})</w:t>
            </w:r>
          </w:p>
        </w:tc>
        <w:tc>
          <w:tcPr>
            <w:tcW w:w="659" w:type="pct"/>
          </w:tcPr>
          <w:p w14:paraId="483A7F14" w14:textId="77777777" w:rsidR="00154F74" w:rsidRPr="00DE53A9" w:rsidRDefault="00154F74" w:rsidP="0028740F">
            <w:pPr>
              <w:keepNext/>
              <w:autoSpaceDE w:val="0"/>
              <w:autoSpaceDN w:val="0"/>
              <w:adjustRightInd w:val="0"/>
              <w:rPr>
                <w:rFonts w:cs="Times New Roman"/>
                <w:sz w:val="22"/>
                <w:szCs w:val="22"/>
              </w:rPr>
            </w:pPr>
          </w:p>
        </w:tc>
        <w:tc>
          <w:tcPr>
            <w:tcW w:w="2245" w:type="pct"/>
            <w:tcBorders>
              <w:top w:val="single" w:sz="4" w:space="0" w:color="auto"/>
            </w:tcBorders>
          </w:tcPr>
          <w:p w14:paraId="072A0ADF" w14:textId="2BE89AE4" w:rsidR="00154F74" w:rsidRPr="00DE53A9" w:rsidRDefault="00633014" w:rsidP="0028740F">
            <w:pPr>
              <w:keepNext/>
              <w:rPr>
                <w:rFonts w:cs="Times New Roman"/>
                <w:caps/>
                <w:sz w:val="22"/>
                <w:szCs w:val="22"/>
              </w:rPr>
            </w:pPr>
            <w:r w:rsidRPr="009E67E3">
              <w:rPr>
                <w:sz w:val="22"/>
                <w:szCs w:val="22"/>
              </w:rPr>
              <w:t xml:space="preserve">{spouse_name} ({spouse_email})</w:t>
            </w:r>
          </w:p>
        </w:tc>
      </w:tr>
      <w:tr w:rsidR="00154F74" w:rsidRPr="00DE53A9" w14:paraId="0C0A92AE" w14:textId="77777777" w:rsidTr="00154F74">
        <w:trPr>
          <w:cantSplit/>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2678EE6"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[[CLIENT_1_DATE]]</w:t>
            </w:r>
          </w:p>
        </w:tc>
        <w:tc>
          <w:tcPr>
            <w:tcW w:w="659" w:type="pct"/>
          </w:tcPr>
          <w:p w14:paraId="10AFB983" w14:textId="77777777" w:rsidR="00154F74" w:rsidRPr="00DE53A9" w:rsidRDefault="00154F74" w:rsidP="0028740F">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28C2EB9A"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[[CLIENT_2_DATE]]</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8"/>
          <w:footerReference w:type="default" r:id="rId9"/>
          <w:pgSz w:w="12240" w:h="15840"/>
          <w:pgMar w:top="1440" w:right="1080" w:bottom="1440" w:left="1080" w:header="720" w:footer="432" w:gutter="0"/>
          <w:pgNumType w:fmt="numberInDash"/>
          <w:cols w:space="720"/>
          <w:docGrid w:linePitch="360"/>
        </w:sectPr>
      </w:pPr>
    </w:p>
    <w:p w14:paraId="220374C2" w14:textId="2849631C" w:rsidR="005841E7" w:rsidRPr="007F2E2F" w:rsidRDefault="007F2E2F" w:rsidP="008C4993">
      <w:pPr>
        <w:spacing w:before="120" w:after="120"/>
        <w:rPr>
          <w:rFonts w:cs="Times New Roman"/>
          <w:sz w:val="22"/>
          <w:szCs w:val="22"/>
        </w:rPr>
      </w:pPr>
      <w:r w:rsidRPr="007F2E2F">
        <w:rPr>
          <w:b/>
          <w:bCs/>
          <w:sz w:val="22"/>
          <w:szCs w:val="22"/>
        </w:rPr>
        <w:t xml:space="preserve">Additional Clauses</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{#additional_clauses}</w:t>
      </w:r>
    </w:p>
    <w:p w14:paraId="220374C2" w14:textId="2849631C" w:rsidR="005841E7" w:rsidRPr="007F2E2F" w:rsidRDefault="007F2E2F" w:rsidP="008C4993">
      <w:pPr>
        <w:spacing w:before="120" w:after="120"/>
        <w:rPr>
          <w:rFonts w:cs="Times New Roman"/>
          <w:sz w:val="22"/>
          <w:szCs w:val="22"/>
        </w:rPr>
      </w:pPr>
      <w:r w:rsidRPr="007F2E2F">
        <w:rPr>
          <w:b/>
          <w:bCs/>
          <w:sz w:val="22"/>
          <w:szCs w:val="22"/>
        </w:rPr>
        <w:t xml:space="preserve">{title}</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{text}</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{/additional_clauses}</w:t>
      </w:r>
    </w:p>
    <w:p w14:paraId="5282E3B2" w14:textId="28BF764C" w:rsidR="00717C89" w:rsidRDefault="0061168C" w:rsidP="00186353">
      <w:pPr>
        <w:spacing w:after="160" w:line="278" w:lineRule="auto"/>
        <w:jc w:val="center"/>
        <w:rPr>
          <w:rFonts w:cs="Times New Roman"/>
          <w:b/>
          <w:bCs/>
        </w:rPr>
      </w:pPr>
      <w:r w:rsidRPr="0061168C">
        <w:rPr>
          <w:rFonts w:cs="Times New Roman"/>
          <w:b/>
          <w:bCs/>
        </w:rPr>
        <w:lastRenderedPageBreak/>
        <w:t>Schedule A</w:t>
      </w:r>
    </w:p>
    <w:p w14:paraId="138EA30D" w14:textId="260CB544" w:rsidR="00E8795C" w:rsidRPr="0088596C" w:rsidRDefault="0088596C" w:rsidP="00791642">
      <w:pPr>
        <w:spacing w:before="60" w:after="240"/>
        <w:rPr>
          <w:rFonts w:cs="Times New Roman"/>
          <w:b/>
          <w:bCs/>
          <w:sz w:val="22"/>
          <w:szCs w:val="22"/>
        </w:rPr>
      </w:pPr>
      <w:r w:rsidRPr="0088596C">
        <w:rPr>
          <w:rFonts w:cs="Times New Roman"/>
          <w:b/>
          <w:bCs/>
          <w:sz w:val="22"/>
          <w:szCs w:val="22"/>
        </w:rPr>
        <w:t>Legal Plan Coverage</w:t>
      </w:r>
    </w:p>
    <w:p w14:paraId="794773B6" w14:textId="2E5EAC61" w:rsidR="00076786" w:rsidRPr="00791642" w:rsidRDefault="0088596C" w:rsidP="00517065">
      <w:pPr>
        <w:spacing w:before="120" w:after="120"/>
        <w:rPr>
          <w:rFonts w:cs="Times New Roman"/>
          <w:sz w:val="22"/>
          <w:szCs w:val="22"/>
        </w:rPr>
      </w:pPr>
      <w:r w:rsidRPr="009618C0">
        <w:rPr>
          <w:rFonts w:cs="Times New Roman"/>
          <w:sz w:val="22"/>
          <w:szCs w:val="22"/>
        </w:rPr>
        <w:t xml:space="preserve">You represent that you are currently a member of the {legal_plan} Legal Insurance Plan (“Legal Plan”) and acknowledge that you have confirmed your coverage and benefits. Should you not be eligible under your Legal Plan or coverage is not available to you as represented and indicated above, then you acknowledge and agree to pay for any services related to our estate plan that are not covered under your Legal Plan and will be responsible for covering any costs for such services that fall outside of the scope of your Legal Plan benefit. You are responsible for knowing the limits and requirements of your Legal Plan and should read the insurance policy or contact your plan representative if you have any questions regarding your coverage. You authorize us to release to your Legal Plan only the information reasonably necessary to process your claim and substantiate our billing, such as your name, the nature and dates of the services performed, and the amounts charged. This authorization does not extend to the substance of our communications with you or to the contents of your estate planning documents, and you may revoke it at any time by written notice to us.</w:t>
      </w:r>
    </w:p>
    <w:p w14:paraId="797C2D66" w14:textId="4B8164B7" w:rsidR="00486A0B" w:rsidRPr="009618C0" w:rsidRDefault="00CA6971" w:rsidP="00517065">
      <w:pPr>
        <w:spacing w:before="120" w:after="120"/>
        <w:rPr>
          <w:rFonts w:cs="Times New Roman"/>
          <w:sz w:val="22"/>
          <w:szCs w:val="22"/>
        </w:rPr>
      </w:pPr>
      <w:r w:rsidRPr="00CA6971">
        <w:rPr>
          <w:rFonts w:cs="Times New Roman"/>
          <w:sz w:val="22"/>
          <w:szCs w:val="22"/>
        </w:rPr>
        <w:t xml:space="preserve">Our fee for the services described in Schedule A is the amount payable for those services under your Legal Plan's attorney fee schedule. Law Firm submits that fee to the Legal Plan as a claim, and the Legal Plan pays Law Firm directly. Law Firm accepts the Legal Plan's payment as payment in full for the covered services, and you are not separately charged for them. If your Legal Plan denies coverage, provides coverage at a lower amount, or is otherwise unavailable to you, you agree to pay Law Firm for those services at our standard hourly rate of $350 per hour, and Law Firm will provide you with an itemized statement of the amount due before requesting payment. Any fees for optional services you elect in the Optional Services Addendum, and any fees billed under the Legal Fees and Billing Statements section of the Engagement Letter, are separate from and in addition to the amount paid by your Legal Plan for the covered services.</w:t>
      </w:r>
    </w:p>
    <w:p w14:paraId="33BF4773" w14:textId="253C9CFE" w:rsidR="00CE0A73" w:rsidRPr="0088596C" w:rsidRDefault="00C65588" w:rsidP="00791642">
      <w:pPr>
        <w:spacing w:before="240" w:after="240"/>
        <w:rPr>
          <w:rFonts w:cs="Times New Roman"/>
          <w:b/>
          <w:bCs/>
          <w:sz w:val="22"/>
          <w:szCs w:val="22"/>
        </w:rPr>
      </w:pPr>
      <w:r w:rsidRPr="00C65588">
        <w:rPr>
          <w:rFonts w:cs="Times New Roman"/>
          <w:b/>
          <w:bCs/>
          <w:sz w:val="22"/>
          <w:szCs w:val="22"/>
        </w:rPr>
        <w:t xml:space="preserve">Your {legal_plan} legal plan does not cover:</w:t>
      </w:r>
    </w:p>
    <w:p w14:paraId="05F71E14" w14:textId="760EA606" w:rsidR="00494AC2" w:rsidRPr="00C33032" w:rsidRDefault="00494AC2"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{#schedule_a_clauses}</w:t>
      </w:r>
    </w:p>
    <w:p w14:paraId="220374C2" w14:textId="2849631C" w:rsidR="005841E7" w:rsidRPr="007F2E2F" w:rsidRDefault="007F2E2F" w:rsidP="008C4993">
      <w:pPr>
        <w:spacing w:before="120" w:after="120"/>
        <w:rPr>
          <w:rFonts w:cs="Times New Roman"/>
          <w:sz w:val="22"/>
          <w:szCs w:val="22"/>
        </w:rPr>
      </w:pPr>
      <w:r w:rsidRPr="007F2E2F">
        <w:rPr>
          <w:b/>
          <w:bCs/>
          <w:sz w:val="22"/>
          <w:szCs w:val="22"/>
        </w:rPr>
        <w:t xml:space="preserve">{title}</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{text}</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{/schedule_a_clauses}</w:t>
      </w:r>
    </w:p>
    <w:p w14:paraId="4BC2705B" w14:textId="77777777" w:rsidR="003D2ABF" w:rsidRDefault="003D2ABF">
      <w:pPr>
        <w:spacing w:after="160" w:line="278" w:lineRule="auto"/>
        <w:jc w:val="left"/>
        <w:rPr>
          <w:rFonts w:eastAsia="Garamond" w:cs="Garamond"/>
          <w:b/>
          <w:bCs/>
          <w:color w:val="000000"/>
          <w:sz w:val="22"/>
          <w:szCs w:val="22"/>
        </w:rPr>
      </w:pPr>
      <w:r>
        <w:rPr>
          <w:rFonts w:eastAsia="Garamond" w:cs="Garamond"/>
          <w:b/>
          <w:bCs/>
          <w:color w:val="000000"/>
          <w:sz w:val="22"/>
          <w:szCs w:val="22"/>
        </w:rPr>
        <w:br w:type="page"/>
      </w:r>
    </w:p>
    <w:p w14:paraId="5F6340CE" w14:textId="77777777" w:rsidR="00517065" w:rsidRDefault="00517065" w:rsidP="00C33032">
      <w:pPr>
        <w:keepNext/>
        <w:keepLines/>
        <w:spacing w:before="200" w:after="80"/>
        <w:rPr>
          <w:rFonts w:eastAsia="Garamond" w:cs="Garamond"/>
          <w:b/>
          <w:bCs/>
          <w:color w:val="000000"/>
          <w:sz w:val="22"/>
          <w:szCs w:val="22"/>
        </w:rPr>
      </w:pPr>
    </w:p>
    <w:p w14:paraId="363F9F65" w14:textId="74887B4C" w:rsidR="00517065" w:rsidRDefault="00517065" w:rsidP="00602F3D">
      <w:pPr>
        <w:keepNext/>
        <w:keepLines/>
        <w:spacing w:before="200" w:after="80"/>
        <w:jc w:val="center"/>
        <w:rPr>
          <w:rFonts w:eastAsia="Garamond" w:cs="Garamond"/>
          <w:b/>
          <w:bCs/>
          <w:color w:val="000000"/>
          <w:sz w:val="22"/>
          <w:szCs w:val="22"/>
        </w:rPr>
      </w:pPr>
      <w:r>
        <w:rPr>
          <w:rFonts w:eastAsia="Garamond" w:cs="Garamond"/>
          <w:b/>
          <w:bCs/>
          <w:color w:val="000000"/>
          <w:sz w:val="22"/>
          <w:szCs w:val="22"/>
        </w:rPr>
        <w:t xml:space="preserve">ADDENDUM</w:t>
      </w:r>
    </w:p>
    <w:p w14:paraId="2D851B78" w14:textId="64193629"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1B517579"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The services checked below are the ones you have elected to add to the scope of services:</w:t>
      </w:r>
    </w:p>
    <w:p w14:paraId="2FF5ACC8" w14:textId="77777777" w:rsidR="00C33032" w:rsidRDefault="00C33032" w:rsidP="00C33032">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2929"/>
        <w:gridCol w:w="3390"/>
        <w:gridCol w:w="1531"/>
      </w:tblGrid>
      <w:tr w:rsidR="00C33032" w:rsidRPr="00C33032" w14:paraId="2971EB43" w14:textId="77777777" w:rsidTr="00DD44F8">
        <w:trPr>
          <w:cantSplit/>
        </w:trPr>
        <w:tc>
          <w:tcPr>
            <w:tcW w:w="1027"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49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1721"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759"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307E9094" w14:textId="77777777" w:rsidTr="00DD44F8">
        <w:trPr>
          <w:cantSplit/>
        </w:trPr>
        <w:tc>
          <w:tcPr>
            <w:tcW w:w="1027" w:type="pct"/>
            <w:tcBorders>
              <w:top w:val="single" w:sz="4" w:space="0" w:color="DDDDDD"/>
              <w:left w:val="single" w:sz="4" w:space="0" w:color="DDDDDD"/>
              <w:bottom w:val="single" w:sz="4" w:space="0" w:color="DDDDDD"/>
              <w:right w:val="single" w:sz="4" w:space="0" w:color="DDDDDD"/>
            </w:tcBorders>
            <w:shd w:val="clear" w:color="auto" w:fill="FFFFFF"/>
            <w:vAlign w:val="center"/>
          </w:tcPr>
          <w:p w14:paraId="125B3D90" w14:textId="5498B9B3" w:rsidR="00C33032" w:rsidRPr="00DD44F8" w:rsidRDefault="00DD44F8" w:rsidP="00525F5A">
            <w:pPr>
              <w:keepNext/>
              <w:keepLines/>
              <w:spacing w:before="60" w:after="60"/>
              <w:jc w:val="center"/>
              <w:rPr>
                <w:rFonts w:eastAsia="Garamond" w:cs="Garamond"/>
                <w:color w:val="000000"/>
                <w:sz w:val="20"/>
                <w:szCs w:val="20"/>
              </w:rPr>
            </w:pPr>
            <w:r w:rsidRPr="00DD44F8">
              <w:rPr>
                <w:rFonts w:eastAsia="Garamond" w:cs="Garamond"/>
                <w:color w:val="000000"/>
                <w:sz w:val="20"/>
                <w:szCs w:val="20"/>
              </w:rPr>
              <w:t xml:space="preserve">{credit_shelter_checkbox}</w:t>
            </w:r>
          </w:p>
        </w:tc>
        <w:tc>
          <w:tcPr>
            <w:tcW w:w="1493"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1557715" w14:textId="04A72309" w:rsidR="00C33032" w:rsidRPr="00C33032" w:rsidRDefault="00C85608" w:rsidP="00525F5A">
            <w:pPr>
              <w:keepNext/>
              <w:keepLines/>
              <w:spacing w:before="60" w:after="60"/>
              <w:jc w:val="left"/>
              <w:rPr>
                <w:sz w:val="20"/>
                <w:szCs w:val="20"/>
              </w:rPr>
            </w:pPr>
            <w:r>
              <w:rPr>
                <w:rFonts w:eastAsia="Garamond" w:cs="Garamond"/>
                <w:b/>
                <w:bCs/>
                <w:color w:val="000000"/>
                <w:sz w:val="20"/>
                <w:szCs w:val="20"/>
              </w:rPr>
              <w:t>Credit Shelter Planning</w:t>
            </w:r>
          </w:p>
        </w:tc>
        <w:tc>
          <w:tcPr>
            <w:tcW w:w="1721"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6C63C31" w14:textId="705B17E6" w:rsidR="00C33032" w:rsidRPr="00C33032" w:rsidRDefault="00B777FC" w:rsidP="00525F5A">
            <w:pPr>
              <w:keepNext/>
              <w:keepLines/>
              <w:spacing w:before="60" w:after="60"/>
              <w:jc w:val="left"/>
              <w:rPr>
                <w:sz w:val="20"/>
                <w:szCs w:val="20"/>
              </w:rPr>
            </w:pPr>
            <w:r>
              <w:rPr>
                <w:rFonts w:eastAsia="Garamond" w:cs="Garamond"/>
                <w:color w:val="000000"/>
                <w:sz w:val="20"/>
                <w:szCs w:val="20"/>
              </w:rPr>
              <w:t xml:space="preserve">Estate Tax planning to preserve both Massachusetts exemptions</w:t>
            </w:r>
          </w:p>
        </w:tc>
        <w:tc>
          <w:tcPr>
            <w:tcW w:w="759"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DFFFC4B" w14:textId="4D3453C2" w:rsidR="00C33032" w:rsidRPr="00C33032" w:rsidRDefault="00C33032" w:rsidP="00525F5A">
            <w:pPr>
              <w:keepNext/>
              <w:keepLines/>
              <w:spacing w:before="60" w:after="60"/>
              <w:jc w:val="left"/>
              <w:rPr>
                <w:sz w:val="20"/>
                <w:szCs w:val="20"/>
              </w:rPr>
            </w:pPr>
            <w:r w:rsidRPr="00C33032">
              <w:rPr>
                <w:rFonts w:eastAsia="Garamond" w:cs="Garamond"/>
                <w:color w:val="000000"/>
                <w:sz w:val="20"/>
                <w:szCs w:val="20"/>
              </w:rPr>
              <w:t xml:space="preserve">$2,500</w:t>
            </w:r>
          </w:p>
        </w:tc>
      </w:tr>
      <w:tr w:rsidR="00C33032" w:rsidRPr="00C33032" w14:paraId="5A1902DA" w14:textId="77777777" w:rsidTr="00DD44F8">
        <w:trPr>
          <w:cantSplit/>
        </w:trPr>
        <w:tc>
          <w:tcPr>
            <w:tcW w:w="1027" w:type="pct"/>
            <w:tcBorders>
              <w:top w:val="single" w:sz="4" w:space="0" w:color="DDDDDD"/>
              <w:left w:val="single" w:sz="4" w:space="0" w:color="DDDDDD"/>
              <w:bottom w:val="single" w:sz="4" w:space="0" w:color="DDDDDD"/>
              <w:right w:val="single" w:sz="4" w:space="0" w:color="DDDDDD"/>
            </w:tcBorders>
            <w:shd w:val="clear" w:color="auto" w:fill="F5F5F5"/>
            <w:vAlign w:val="center"/>
          </w:tcPr>
          <w:p w14:paraId="027D549D" w14:textId="27229A07" w:rsidR="00C33032" w:rsidRPr="00DD44F8" w:rsidRDefault="00DD44F8" w:rsidP="00525F5A">
            <w:pPr>
              <w:keepNext/>
              <w:keepLines/>
              <w:spacing w:before="60" w:after="60"/>
              <w:jc w:val="center"/>
              <w:rPr>
                <w:rFonts w:eastAsia="Garamond" w:cs="Garamond"/>
                <w:color w:val="000000"/>
                <w:sz w:val="20"/>
                <w:szCs w:val="20"/>
              </w:rPr>
            </w:pPr>
            <w:r w:rsidRPr="00DD44F8">
              <w:rPr>
                <w:rFonts w:eastAsia="Garamond" w:cs="Garamond"/>
                <w:color w:val="000000"/>
                <w:sz w:val="20"/>
                <w:szCs w:val="20"/>
              </w:rPr>
              <w:t xml:space="preserve">{deed_recording_checkbox}</w:t>
            </w:r>
          </w:p>
        </w:tc>
        <w:tc>
          <w:tcPr>
            <w:tcW w:w="1493"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1D23AC28" w14:textId="72A8CF7D" w:rsidR="00C33032" w:rsidRPr="00C33032" w:rsidRDefault="00C33032"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 xml:space="preserve">Deed Recording</w:t>
            </w:r>
          </w:p>
        </w:tc>
        <w:tc>
          <w:tcPr>
            <w:tcW w:w="1721"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7C9038F2" w14:textId="36DAE486" w:rsidR="00C33032" w:rsidRPr="00C33032" w:rsidRDefault="00B777FC" w:rsidP="00525F5A">
            <w:pPr>
              <w:keepNext/>
              <w:keepLines/>
              <w:spacing w:before="60" w:after="60"/>
              <w:jc w:val="left"/>
              <w:rPr>
                <w:rFonts w:eastAsia="Garamond" w:cs="Garamond"/>
                <w:color w:val="000000"/>
                <w:sz w:val="20"/>
                <w:szCs w:val="20"/>
              </w:rPr>
            </w:pPr>
            <w:r>
              <w:rPr>
                <w:rFonts w:eastAsia="Garamond" w:cs="Garamond"/>
                <w:color w:val="000000"/>
                <w:sz w:val="20"/>
                <w:szCs w:val="20"/>
              </w:rPr>
              <w:t xml:space="preserve">Deed recording to transfer home into trust</w:t>
            </w:r>
          </w:p>
        </w:tc>
        <w:tc>
          <w:tcPr>
            <w:tcW w:w="759"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43E59885" w14:textId="521536F3"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 xml:space="preserve">$350/recording</w:t>
            </w:r>
          </w:p>
        </w:tc>
      </w:tr>
    </w:tbl>
    <w:p w14:paraId="59574172" w14:textId="77777777" w:rsidR="00C33032" w:rsidRDefault="00C33032" w:rsidP="00C33032">
      <w:pPr>
        <w:rPr>
          <w:b/>
          <w:bCs/>
        </w:rPr>
      </w:pPr>
    </w:p>
    <w:p w14:paraId="03769F24" w14:textId="42B6E747" w:rsidR="00C33032" w:rsidRPr="000D5D56" w:rsidRDefault="00C33032" w:rsidP="00C33032">
      <w:pPr>
        <w:rPr>
          <w:sz w:val="22"/>
          <w:szCs w:val="22"/>
        </w:rPr>
      </w:pPr>
      <w:r w:rsidRPr="000D5D56">
        <w:rPr>
          <w:sz w:val="22"/>
          <w:szCs w:val="22"/>
        </w:rPr>
        <w:t xml:space="preserve">By signing this Engagement Letter you elect the services checked above, add them to the scope of the engagement, and agree to pay Law Firm the additional fees for them.  These fees are separate from and in addition to any amounts covered by your legal insurance plan, are not covered by legal insurance, and are due at the time this Engagement Letter is signed. In paying this fee, you acknowledge that it is a flat fee for the elected services, that it is earned as the services are performed rather than upon receipt, and that if the engagement terminates before those services are completed, Law Firm will refund the portion of the fee that has not been earned.</w:t>
      </w:r>
    </w:p>
    <w:p w14:paraId="78C3CAB1" w14:textId="77777777" w:rsidR="00C33032" w:rsidRDefault="00C33032" w:rsidP="00C33032">
      <w:pPr>
        <w:rPr>
          <w:rFonts w:ascii="Cambria" w:hAnsi="Cambria"/>
          <w:sz w:val="22"/>
          <w:szCs w:val="22"/>
        </w:rPr>
      </w:pPr>
    </w:p>
    <w:p w14:paraId="750186BD" w14:textId="77777777" w:rsidR="00517074" w:rsidRPr="004A58C4" w:rsidRDefault="00517074">
      <w:pPr>
        <w:rPr>
          <w:rFonts w:cs="Times New Roman"/>
          <w:sz w:val="22"/>
          <w:szCs w:val="22"/>
        </w:rPr>
      </w:pPr>
    </w:p>
    <w:sectPr w:rsidR="00517074" w:rsidRPr="004A58C4" w:rsidSect="00F0382D">
      <w:footerReference w:type="default" r:id="rId10"/>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E4BF14" w14:textId="77777777" w:rsidR="006E57A3" w:rsidRDefault="006E57A3" w:rsidP="002A3520">
      <w:r>
        <w:separator/>
      </w:r>
    </w:p>
  </w:endnote>
  <w:endnote w:type="continuationSeparator" w:id="0">
    <w:p w14:paraId="469AD80A" w14:textId="77777777" w:rsidR="006E57A3" w:rsidRDefault="006E57A3"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altName w:val="Cambria"/>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69D3266C" w:rsidR="002A3520" w:rsidRPr="00F0382D" w:rsidRDefault="00B56055">
          <w:pPr>
            <w:pStyle w:val="Footer"/>
            <w:rPr>
              <w:rFonts w:cs="Times New Roman"/>
              <w:sz w:val="20"/>
              <w:szCs w:val="20"/>
            </w:rPr>
          </w:pPr>
          <w:r>
            <w:rPr>
              <w:rFonts w:cs="Times New Roman"/>
              <w:sz w:val="20"/>
              <w:szCs w:val="20"/>
            </w:rPr>
            <w:t>Engagement Letter</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3DA1A2CA" w:rsidR="00F0382D" w:rsidRPr="00F0382D" w:rsidRDefault="00D90EA2">
          <w:pPr>
            <w:pStyle w:val="Footer"/>
            <w:rPr>
              <w:rFonts w:cs="Times New Roman"/>
              <w:sz w:val="20"/>
              <w:szCs w:val="20"/>
            </w:rPr>
          </w:pPr>
          <w:r>
            <w:rPr>
              <w:rFonts w:cs="Times New Roman"/>
              <w:sz w:val="20"/>
              <w:szCs w:val="20"/>
            </w:rPr>
            <w:t>Engagement Letter</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7E9150" w14:textId="77777777" w:rsidR="006E57A3" w:rsidRDefault="006E57A3" w:rsidP="002A3520">
      <w:r>
        <w:separator/>
      </w:r>
    </w:p>
  </w:footnote>
  <w:footnote w:type="continuationSeparator" w:id="0">
    <w:p w14:paraId="417F62E5" w14:textId="77777777" w:rsidR="006E57A3" w:rsidRDefault="006E57A3"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52C64"/>
    <w:multiLevelType w:val="multilevel"/>
    <w:tmpl w:val="F74E026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1A91"/>
    <w:multiLevelType w:val="hybridMultilevel"/>
    <w:tmpl w:val="EAE0121C"/>
    <w:lvl w:ilvl="0" w:tplc="C0785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F0EF2"/>
    <w:multiLevelType w:val="hybridMultilevel"/>
    <w:tmpl w:val="0452F7CE"/>
    <w:lvl w:ilvl="0" w:tplc="CEEE316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75AE5"/>
    <w:multiLevelType w:val="multilevel"/>
    <w:tmpl w:val="59C2E9E6"/>
    <w:styleLink w:val="CurrentList2"/>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B3A34"/>
    <w:multiLevelType w:val="multilevel"/>
    <w:tmpl w:val="4040580C"/>
    <w:styleLink w:val="CurrentList3"/>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9574FA"/>
    <w:multiLevelType w:val="hybridMultilevel"/>
    <w:tmpl w:val="BD40ED64"/>
    <w:lvl w:ilvl="0" w:tplc="C0785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207DEA"/>
    <w:multiLevelType w:val="hybridMultilevel"/>
    <w:tmpl w:val="A0FC7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9"/>
  </w:num>
  <w:num w:numId="2" w16cid:durableId="1854107506">
    <w:abstractNumId w:val="1"/>
  </w:num>
  <w:num w:numId="3" w16cid:durableId="1105809462">
    <w:abstractNumId w:val="11"/>
  </w:num>
  <w:num w:numId="4" w16cid:durableId="1184444156">
    <w:abstractNumId w:val="5"/>
  </w:num>
  <w:num w:numId="5" w16cid:durableId="1093236557">
    <w:abstractNumId w:val="10"/>
  </w:num>
  <w:num w:numId="6" w16cid:durableId="906887521">
    <w:abstractNumId w:val="3"/>
  </w:num>
  <w:num w:numId="7" w16cid:durableId="720254178">
    <w:abstractNumId w:val="0"/>
  </w:num>
  <w:num w:numId="8" w16cid:durableId="920602239">
    <w:abstractNumId w:val="8"/>
  </w:num>
  <w:num w:numId="9" w16cid:durableId="1578781796">
    <w:abstractNumId w:val="4"/>
  </w:num>
  <w:num w:numId="10" w16cid:durableId="1984430180">
    <w:abstractNumId w:val="7"/>
  </w:num>
  <w:num w:numId="11" w16cid:durableId="488448422">
    <w:abstractNumId w:val="2"/>
  </w:num>
  <w:num w:numId="12" w16cid:durableId="66848829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0144"/>
    <w:rsid w:val="00017F4A"/>
    <w:rsid w:val="000210A8"/>
    <w:rsid w:val="00021A1C"/>
    <w:rsid w:val="000232AC"/>
    <w:rsid w:val="00024695"/>
    <w:rsid w:val="00024A41"/>
    <w:rsid w:val="00025680"/>
    <w:rsid w:val="0003490D"/>
    <w:rsid w:val="0003714A"/>
    <w:rsid w:val="00041516"/>
    <w:rsid w:val="000470FD"/>
    <w:rsid w:val="00051C0A"/>
    <w:rsid w:val="0005555A"/>
    <w:rsid w:val="000758C8"/>
    <w:rsid w:val="00076786"/>
    <w:rsid w:val="000930DF"/>
    <w:rsid w:val="00093C70"/>
    <w:rsid w:val="000A4006"/>
    <w:rsid w:val="000C49D0"/>
    <w:rsid w:val="000D0BD7"/>
    <w:rsid w:val="000D17AC"/>
    <w:rsid w:val="000D79EC"/>
    <w:rsid w:val="00107D59"/>
    <w:rsid w:val="00112EF2"/>
    <w:rsid w:val="00114C56"/>
    <w:rsid w:val="00115319"/>
    <w:rsid w:val="0012696D"/>
    <w:rsid w:val="0013042F"/>
    <w:rsid w:val="0013117E"/>
    <w:rsid w:val="00154F74"/>
    <w:rsid w:val="00161893"/>
    <w:rsid w:val="00161DE2"/>
    <w:rsid w:val="00172705"/>
    <w:rsid w:val="00174958"/>
    <w:rsid w:val="00176777"/>
    <w:rsid w:val="00186353"/>
    <w:rsid w:val="001A5885"/>
    <w:rsid w:val="001A780A"/>
    <w:rsid w:val="001B672C"/>
    <w:rsid w:val="001C66CC"/>
    <w:rsid w:val="001E0C72"/>
    <w:rsid w:val="001E333F"/>
    <w:rsid w:val="001F4349"/>
    <w:rsid w:val="00200042"/>
    <w:rsid w:val="00210C47"/>
    <w:rsid w:val="00211337"/>
    <w:rsid w:val="00220CF1"/>
    <w:rsid w:val="00235EA2"/>
    <w:rsid w:val="00236C6E"/>
    <w:rsid w:val="0028391C"/>
    <w:rsid w:val="0028740F"/>
    <w:rsid w:val="00294F3C"/>
    <w:rsid w:val="002A3520"/>
    <w:rsid w:val="002A3BA3"/>
    <w:rsid w:val="002A4F13"/>
    <w:rsid w:val="002C35B4"/>
    <w:rsid w:val="002D5AAE"/>
    <w:rsid w:val="002E40E2"/>
    <w:rsid w:val="002F024F"/>
    <w:rsid w:val="002F7431"/>
    <w:rsid w:val="0031184D"/>
    <w:rsid w:val="00313ECE"/>
    <w:rsid w:val="00321BAF"/>
    <w:rsid w:val="003226E4"/>
    <w:rsid w:val="003521D6"/>
    <w:rsid w:val="00353DD8"/>
    <w:rsid w:val="00366550"/>
    <w:rsid w:val="00367B14"/>
    <w:rsid w:val="0037201E"/>
    <w:rsid w:val="00380C3E"/>
    <w:rsid w:val="003829ED"/>
    <w:rsid w:val="00385172"/>
    <w:rsid w:val="00394B34"/>
    <w:rsid w:val="003B339C"/>
    <w:rsid w:val="003B72B6"/>
    <w:rsid w:val="003D17BC"/>
    <w:rsid w:val="003D2ABF"/>
    <w:rsid w:val="003E3ACF"/>
    <w:rsid w:val="003E5CDF"/>
    <w:rsid w:val="003F353A"/>
    <w:rsid w:val="0040304B"/>
    <w:rsid w:val="00404793"/>
    <w:rsid w:val="004052CD"/>
    <w:rsid w:val="0041292D"/>
    <w:rsid w:val="00415F94"/>
    <w:rsid w:val="00416326"/>
    <w:rsid w:val="00422AC1"/>
    <w:rsid w:val="00436E87"/>
    <w:rsid w:val="004414CE"/>
    <w:rsid w:val="00450749"/>
    <w:rsid w:val="0046015D"/>
    <w:rsid w:val="00464768"/>
    <w:rsid w:val="00486A0B"/>
    <w:rsid w:val="00494AC2"/>
    <w:rsid w:val="00494CCC"/>
    <w:rsid w:val="0049745F"/>
    <w:rsid w:val="004A41FE"/>
    <w:rsid w:val="004A58C4"/>
    <w:rsid w:val="004A6137"/>
    <w:rsid w:val="004B47E4"/>
    <w:rsid w:val="004C76B2"/>
    <w:rsid w:val="004F664C"/>
    <w:rsid w:val="005006E7"/>
    <w:rsid w:val="00503287"/>
    <w:rsid w:val="005043A6"/>
    <w:rsid w:val="00504869"/>
    <w:rsid w:val="00517065"/>
    <w:rsid w:val="00517074"/>
    <w:rsid w:val="00525F5A"/>
    <w:rsid w:val="00531930"/>
    <w:rsid w:val="00532197"/>
    <w:rsid w:val="00542609"/>
    <w:rsid w:val="005522CE"/>
    <w:rsid w:val="00571B95"/>
    <w:rsid w:val="00571D5D"/>
    <w:rsid w:val="00577BF5"/>
    <w:rsid w:val="005841E7"/>
    <w:rsid w:val="0058631A"/>
    <w:rsid w:val="00587D61"/>
    <w:rsid w:val="00594351"/>
    <w:rsid w:val="005A1035"/>
    <w:rsid w:val="005A22B9"/>
    <w:rsid w:val="005C3F6B"/>
    <w:rsid w:val="005D6707"/>
    <w:rsid w:val="005D72CD"/>
    <w:rsid w:val="005E0247"/>
    <w:rsid w:val="005E24AA"/>
    <w:rsid w:val="005E47DC"/>
    <w:rsid w:val="005E539C"/>
    <w:rsid w:val="005E7587"/>
    <w:rsid w:val="005F2792"/>
    <w:rsid w:val="005F6F09"/>
    <w:rsid w:val="00602F3D"/>
    <w:rsid w:val="006039FE"/>
    <w:rsid w:val="0061168C"/>
    <w:rsid w:val="00617247"/>
    <w:rsid w:val="00620BAF"/>
    <w:rsid w:val="00633014"/>
    <w:rsid w:val="00633743"/>
    <w:rsid w:val="00636361"/>
    <w:rsid w:val="00666B4B"/>
    <w:rsid w:val="00673E11"/>
    <w:rsid w:val="006A1397"/>
    <w:rsid w:val="006A4332"/>
    <w:rsid w:val="006A4FA9"/>
    <w:rsid w:val="006A624E"/>
    <w:rsid w:val="006C50ED"/>
    <w:rsid w:val="006C5F0A"/>
    <w:rsid w:val="006C63E8"/>
    <w:rsid w:val="006C7C06"/>
    <w:rsid w:val="006E2ED9"/>
    <w:rsid w:val="006E5224"/>
    <w:rsid w:val="006E57A3"/>
    <w:rsid w:val="006F3BA3"/>
    <w:rsid w:val="006F3FEF"/>
    <w:rsid w:val="00712983"/>
    <w:rsid w:val="0071493B"/>
    <w:rsid w:val="00717C89"/>
    <w:rsid w:val="00726AD5"/>
    <w:rsid w:val="0074416B"/>
    <w:rsid w:val="00745562"/>
    <w:rsid w:val="007456D8"/>
    <w:rsid w:val="0075521C"/>
    <w:rsid w:val="00755D8F"/>
    <w:rsid w:val="007561AD"/>
    <w:rsid w:val="00765570"/>
    <w:rsid w:val="00783AE5"/>
    <w:rsid w:val="007866CA"/>
    <w:rsid w:val="00791642"/>
    <w:rsid w:val="007A5E8B"/>
    <w:rsid w:val="007A7E62"/>
    <w:rsid w:val="007B0F7E"/>
    <w:rsid w:val="007C58E9"/>
    <w:rsid w:val="007D45BC"/>
    <w:rsid w:val="007E1C85"/>
    <w:rsid w:val="007E5D1E"/>
    <w:rsid w:val="007F2E2F"/>
    <w:rsid w:val="00812CA8"/>
    <w:rsid w:val="008277C4"/>
    <w:rsid w:val="0083208A"/>
    <w:rsid w:val="008328AC"/>
    <w:rsid w:val="00832D5E"/>
    <w:rsid w:val="00844459"/>
    <w:rsid w:val="00845B86"/>
    <w:rsid w:val="0086072F"/>
    <w:rsid w:val="00873762"/>
    <w:rsid w:val="00877E27"/>
    <w:rsid w:val="0088596C"/>
    <w:rsid w:val="00896C5A"/>
    <w:rsid w:val="008A532E"/>
    <w:rsid w:val="008B0ACD"/>
    <w:rsid w:val="008B1F50"/>
    <w:rsid w:val="008B370D"/>
    <w:rsid w:val="008C2EA8"/>
    <w:rsid w:val="008C35AD"/>
    <w:rsid w:val="008C4993"/>
    <w:rsid w:val="008C4C72"/>
    <w:rsid w:val="008D1957"/>
    <w:rsid w:val="008D4A6F"/>
    <w:rsid w:val="008D7BB8"/>
    <w:rsid w:val="008E0D83"/>
    <w:rsid w:val="008E102F"/>
    <w:rsid w:val="008F1665"/>
    <w:rsid w:val="008F77DE"/>
    <w:rsid w:val="009038A2"/>
    <w:rsid w:val="0091453B"/>
    <w:rsid w:val="00917D30"/>
    <w:rsid w:val="00946A6E"/>
    <w:rsid w:val="009471E2"/>
    <w:rsid w:val="00947402"/>
    <w:rsid w:val="009618C0"/>
    <w:rsid w:val="0096406A"/>
    <w:rsid w:val="0096586B"/>
    <w:rsid w:val="00973D68"/>
    <w:rsid w:val="0098593C"/>
    <w:rsid w:val="009A1B87"/>
    <w:rsid w:val="009B4A02"/>
    <w:rsid w:val="009C4EB1"/>
    <w:rsid w:val="009C681D"/>
    <w:rsid w:val="009C7E2F"/>
    <w:rsid w:val="009D2B2F"/>
    <w:rsid w:val="009E5F93"/>
    <w:rsid w:val="009E67E3"/>
    <w:rsid w:val="009F0BD3"/>
    <w:rsid w:val="009F2F67"/>
    <w:rsid w:val="009F3C7B"/>
    <w:rsid w:val="00A34FC5"/>
    <w:rsid w:val="00A36A4D"/>
    <w:rsid w:val="00A370FE"/>
    <w:rsid w:val="00A47496"/>
    <w:rsid w:val="00A52A29"/>
    <w:rsid w:val="00A54D73"/>
    <w:rsid w:val="00A600FA"/>
    <w:rsid w:val="00A631C7"/>
    <w:rsid w:val="00A655BB"/>
    <w:rsid w:val="00A65935"/>
    <w:rsid w:val="00A67E4C"/>
    <w:rsid w:val="00A764A8"/>
    <w:rsid w:val="00A84DAE"/>
    <w:rsid w:val="00A858C2"/>
    <w:rsid w:val="00A9525C"/>
    <w:rsid w:val="00A97728"/>
    <w:rsid w:val="00AA0A9E"/>
    <w:rsid w:val="00AA3AA2"/>
    <w:rsid w:val="00AA7935"/>
    <w:rsid w:val="00AC7AFE"/>
    <w:rsid w:val="00AD34B7"/>
    <w:rsid w:val="00AD6D02"/>
    <w:rsid w:val="00AE7680"/>
    <w:rsid w:val="00B15611"/>
    <w:rsid w:val="00B17BAC"/>
    <w:rsid w:val="00B45D58"/>
    <w:rsid w:val="00B52460"/>
    <w:rsid w:val="00B56055"/>
    <w:rsid w:val="00B56066"/>
    <w:rsid w:val="00B65509"/>
    <w:rsid w:val="00B777FC"/>
    <w:rsid w:val="00B97C80"/>
    <w:rsid w:val="00BB6D52"/>
    <w:rsid w:val="00BB76F1"/>
    <w:rsid w:val="00BC3C5D"/>
    <w:rsid w:val="00BC6A85"/>
    <w:rsid w:val="00BF16F9"/>
    <w:rsid w:val="00BF200D"/>
    <w:rsid w:val="00BF5C3C"/>
    <w:rsid w:val="00C16F6B"/>
    <w:rsid w:val="00C17AB9"/>
    <w:rsid w:val="00C226B0"/>
    <w:rsid w:val="00C27A58"/>
    <w:rsid w:val="00C33032"/>
    <w:rsid w:val="00C42B06"/>
    <w:rsid w:val="00C65588"/>
    <w:rsid w:val="00C66F69"/>
    <w:rsid w:val="00C80873"/>
    <w:rsid w:val="00C85608"/>
    <w:rsid w:val="00C94142"/>
    <w:rsid w:val="00C9694A"/>
    <w:rsid w:val="00CA6971"/>
    <w:rsid w:val="00CB15A3"/>
    <w:rsid w:val="00CB6AA7"/>
    <w:rsid w:val="00CC282D"/>
    <w:rsid w:val="00CC367E"/>
    <w:rsid w:val="00CC4402"/>
    <w:rsid w:val="00CC58DF"/>
    <w:rsid w:val="00CC6F35"/>
    <w:rsid w:val="00CD2EA2"/>
    <w:rsid w:val="00CD5253"/>
    <w:rsid w:val="00CE0A73"/>
    <w:rsid w:val="00CE1A54"/>
    <w:rsid w:val="00CE6E00"/>
    <w:rsid w:val="00D1015F"/>
    <w:rsid w:val="00D101FA"/>
    <w:rsid w:val="00D12A7B"/>
    <w:rsid w:val="00D21320"/>
    <w:rsid w:val="00D26758"/>
    <w:rsid w:val="00D327FD"/>
    <w:rsid w:val="00D361C9"/>
    <w:rsid w:val="00D405CF"/>
    <w:rsid w:val="00D40761"/>
    <w:rsid w:val="00D4665C"/>
    <w:rsid w:val="00D53F23"/>
    <w:rsid w:val="00D67EB4"/>
    <w:rsid w:val="00D827E3"/>
    <w:rsid w:val="00D90EA2"/>
    <w:rsid w:val="00D91522"/>
    <w:rsid w:val="00DA00EB"/>
    <w:rsid w:val="00DA0C6A"/>
    <w:rsid w:val="00DA3E2A"/>
    <w:rsid w:val="00DB2EDC"/>
    <w:rsid w:val="00DB3A48"/>
    <w:rsid w:val="00DB7708"/>
    <w:rsid w:val="00DD44F8"/>
    <w:rsid w:val="00DE27A7"/>
    <w:rsid w:val="00DE439C"/>
    <w:rsid w:val="00DE53A9"/>
    <w:rsid w:val="00DF2821"/>
    <w:rsid w:val="00DF3FFC"/>
    <w:rsid w:val="00DF4269"/>
    <w:rsid w:val="00E04937"/>
    <w:rsid w:val="00E304FF"/>
    <w:rsid w:val="00E368F7"/>
    <w:rsid w:val="00E37B38"/>
    <w:rsid w:val="00E439CC"/>
    <w:rsid w:val="00E5131C"/>
    <w:rsid w:val="00E54806"/>
    <w:rsid w:val="00E63BC7"/>
    <w:rsid w:val="00E679A2"/>
    <w:rsid w:val="00E7297D"/>
    <w:rsid w:val="00E80125"/>
    <w:rsid w:val="00E83CC6"/>
    <w:rsid w:val="00E86CF0"/>
    <w:rsid w:val="00E8795C"/>
    <w:rsid w:val="00E97396"/>
    <w:rsid w:val="00EA5E02"/>
    <w:rsid w:val="00EA7AFA"/>
    <w:rsid w:val="00EB27A0"/>
    <w:rsid w:val="00EC1CA9"/>
    <w:rsid w:val="00EC6BCE"/>
    <w:rsid w:val="00ED2811"/>
    <w:rsid w:val="00ED54F3"/>
    <w:rsid w:val="00EF1DF5"/>
    <w:rsid w:val="00EF68E0"/>
    <w:rsid w:val="00F0382D"/>
    <w:rsid w:val="00F04AC2"/>
    <w:rsid w:val="00F10FF4"/>
    <w:rsid w:val="00F20ADA"/>
    <w:rsid w:val="00F23EFC"/>
    <w:rsid w:val="00F3477B"/>
    <w:rsid w:val="00F37EDE"/>
    <w:rsid w:val="00F43B7F"/>
    <w:rsid w:val="00F504A9"/>
    <w:rsid w:val="00F52EF7"/>
    <w:rsid w:val="00F62F9D"/>
    <w:rsid w:val="00F6541E"/>
    <w:rsid w:val="00F76CEF"/>
    <w:rsid w:val="00F803DE"/>
    <w:rsid w:val="00F91DD4"/>
    <w:rsid w:val="00F934D9"/>
    <w:rsid w:val="00F955A8"/>
    <w:rsid w:val="00FB300D"/>
    <w:rsid w:val="00FB4106"/>
    <w:rsid w:val="00FD255E"/>
    <w:rsid w:val="00FD3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5074D0B6-82E7-407E-AB4F-1E846430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8C0"/>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 w:type="numbering" w:customStyle="1" w:styleId="CurrentList1">
    <w:name w:val="Current List1"/>
    <w:uiPriority w:val="99"/>
    <w:rsid w:val="008B0ACD"/>
    <w:pPr>
      <w:numPr>
        <w:numId w:val="7"/>
      </w:numPr>
    </w:pPr>
  </w:style>
  <w:style w:type="numbering" w:customStyle="1" w:styleId="CurrentList2">
    <w:name w:val="Current List2"/>
    <w:uiPriority w:val="99"/>
    <w:rsid w:val="0037201E"/>
    <w:pPr>
      <w:numPr>
        <w:numId w:val="9"/>
      </w:numPr>
    </w:pPr>
  </w:style>
  <w:style w:type="numbering" w:customStyle="1" w:styleId="CurrentList3">
    <w:name w:val="Current List3"/>
    <w:uiPriority w:val="99"/>
    <w:rsid w:val="008C4993"/>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671CC70C-F14A-A04A-96FE-A2DC9D28C6DD}">
  <we:reference id="11d7cf85-ae5a-43b8-bc58-1e1a151cce24" version="1.0.0.1" store="EXCatalog" storeType="EXCatalog"/>
  <we:alternateReferences>
    <we:reference id="WA200010725" version="1.0.0.1" store="en-US" storeType="OMEX"/>
  </we:alternateReferences>
  <we:properties>
    <we:property name="claude.fileId" value="&quot;956341d5-0cb3-4ae5-b139-0d55968d230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6557A64-EE0B-EA47-A225-9826BC8169A0}">
  <we:reference id="d51ccb01-85e7-42ab-885b-de05c07799f3" version="1.0.0.1" store="EXCatalog" storeType="EXCatalog"/>
  <we:alternateReferences>
    <we:reference id="WA200010453" version="1.0.0.1" store="en-US" storeType="OMEX"/>
  </we:alternateReferences>
  <we:properties>
    <we:property name="claude.fileId" value="&quot;d58da047-34ce-4dd2-99b3-37064db59934&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14140530-F82C-A141-8EA9-10D6EF667FD0}">
  <we:reference id="a1b2c3d4-e5f6-7890-abcd-ef1234567890" version="1.0.0.1" store="developer" storeType="Registry"/>
  <we:alternateReferences/>
  <we:properties>
    <we:property name="mike.word.documentId.v1" value="&quot;1dd9be60-9757-4ef1-9013-d00a920fd3f4&quot;"/>
    <we:property name="mike.word.documentUrl.v1" value="&quot;https://aubreylegal-my.sharepoint.com/personal/scott_aubreylegal_com/documents/templates/engagement agreements/engagement agreement_c-lp_trust.doc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EE40F-E44A-1844-B67A-96D244420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3422</Words>
  <Characters>17869</Characters>
  <Application>Microsoft Office Word</Application>
  <DocSecurity>0</DocSecurity>
  <Lines>258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168</cp:revision>
  <dcterms:created xsi:type="dcterms:W3CDTF">2026-05-27T20:37:00Z</dcterms:created>
  <dcterms:modified xsi:type="dcterms:W3CDTF">2026-09-04T14:07:00Z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